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67AE34DE" w14:textId="77777777" w:rsidR="00170234" w:rsidRPr="00C546BA"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p>
    <w:p w14:paraId="08EB98F2" w14:textId="0CF0BF3E" w:rsidR="009103C4" w:rsidRPr="008F22E4"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8F22E4">
        <w:rPr>
          <w:b/>
          <w:bCs/>
          <w:szCs w:val="22"/>
        </w:rPr>
        <w:t xml:space="preserve">PROCESSO ADMINISTRATIVO Nº </w:t>
      </w:r>
      <w:r w:rsidR="004279D4" w:rsidRPr="008F22E4">
        <w:rPr>
          <w:b/>
          <w:bCs/>
          <w:szCs w:val="22"/>
        </w:rPr>
        <w:t>9</w:t>
      </w:r>
      <w:r w:rsidR="00231495">
        <w:rPr>
          <w:b/>
          <w:bCs/>
          <w:szCs w:val="22"/>
        </w:rPr>
        <w:t>3</w:t>
      </w:r>
      <w:r w:rsidR="00FF7377" w:rsidRPr="008F22E4">
        <w:rPr>
          <w:b/>
          <w:bCs/>
          <w:szCs w:val="22"/>
        </w:rPr>
        <w:t>/2024</w:t>
      </w:r>
    </w:p>
    <w:p w14:paraId="2B2DB0F0" w14:textId="2F38598F" w:rsidR="009103C4"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 xml:space="preserve">Município de </w:t>
      </w:r>
      <w:r w:rsidR="00FF7377" w:rsidRPr="008F22E4">
        <w:rPr>
          <w:szCs w:val="22"/>
        </w:rPr>
        <w:t>Miraguaí</w:t>
      </w:r>
    </w:p>
    <w:p w14:paraId="2A972C3A" w14:textId="09C47CED" w:rsidR="00357F2C"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Secretaria Municipal de</w:t>
      </w:r>
      <w:r w:rsidR="009103C4" w:rsidRPr="008F22E4">
        <w:rPr>
          <w:szCs w:val="22"/>
        </w:rPr>
        <w:t xml:space="preserve"> </w:t>
      </w:r>
      <w:r w:rsidR="00231495">
        <w:rPr>
          <w:szCs w:val="22"/>
        </w:rPr>
        <w:t>Esporte e Turismo</w:t>
      </w:r>
    </w:p>
    <w:p w14:paraId="67B066A6" w14:textId="0B6ECBB0" w:rsidR="00CB6315" w:rsidRPr="008F22E4" w:rsidRDefault="00AF43CC" w:rsidP="00C546BA">
      <w:pPr>
        <w:jc w:val="both"/>
        <w:rPr>
          <w:b/>
          <w:bCs/>
          <w:sz w:val="23"/>
          <w:szCs w:val="23"/>
          <w:u w:val="single"/>
          <w:lang w:eastAsia="en-US"/>
        </w:rPr>
      </w:pPr>
      <w:r w:rsidRPr="008F22E4">
        <w:rPr>
          <w:szCs w:val="22"/>
        </w:rPr>
        <w:t xml:space="preserve">Necessidade da Administração: </w:t>
      </w:r>
      <w:bookmarkStart w:id="0" w:name="_Hlk180392803"/>
      <w:bookmarkStart w:id="1" w:name="_Hlk180393029"/>
      <w:r w:rsidR="00231495" w:rsidRPr="00231495">
        <w:rPr>
          <w:b/>
          <w:bCs/>
          <w:szCs w:val="22"/>
          <w:u w:val="single"/>
          <w:lang w:eastAsia="en-US"/>
        </w:rPr>
        <w:t>CONTRATAÇÃO DE</w:t>
      </w:r>
      <w:r w:rsidR="00231495">
        <w:rPr>
          <w:b/>
          <w:bCs/>
          <w:szCs w:val="22"/>
          <w:u w:val="single"/>
          <w:lang w:eastAsia="en-US"/>
        </w:rPr>
        <w:t xml:space="preserve"> EMPRESA PARA PRESTAÇÃO DE </w:t>
      </w:r>
      <w:r w:rsidR="00231495" w:rsidRPr="00231495">
        <w:rPr>
          <w:b/>
          <w:bCs/>
          <w:szCs w:val="22"/>
          <w:u w:val="single"/>
          <w:lang w:eastAsia="en-US"/>
        </w:rPr>
        <w:t xml:space="preserve"> SERVIÇO DE ARBITRAGEM PARA JOGOS DE FUTSAL</w:t>
      </w:r>
      <w:bookmarkEnd w:id="1"/>
      <w:r w:rsidR="004279D4" w:rsidRPr="008F22E4">
        <w:rPr>
          <w:b/>
          <w:bCs/>
          <w:sz w:val="23"/>
          <w:szCs w:val="23"/>
          <w:u w:val="single"/>
          <w:lang w:eastAsia="en-US"/>
        </w:rPr>
        <w:t>.</w:t>
      </w:r>
      <w:bookmarkEnd w:id="0"/>
    </w:p>
    <w:p w14:paraId="3E9E988F" w14:textId="77777777" w:rsidR="004279D4" w:rsidRPr="00C546BA" w:rsidRDefault="004279D4" w:rsidP="00C546BA">
      <w:pPr>
        <w:jc w:val="both"/>
        <w:rPr>
          <w:b/>
          <w:bCs/>
          <w:color w:val="000000"/>
          <w:szCs w:val="22"/>
        </w:rPr>
      </w:pPr>
    </w:p>
    <w:p w14:paraId="553B0E4A" w14:textId="1A17C12F" w:rsidR="00E33A43"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r w:rsidR="000901F6">
        <w:rPr>
          <w:rFonts w:ascii="Arial" w:hAnsi="Arial" w:cs="Arial"/>
          <w:b/>
          <w:bCs/>
          <w:color w:val="000000"/>
          <w:sz w:val="22"/>
          <w:szCs w:val="22"/>
        </w:rPr>
        <w:t xml:space="preserve"> E DA JUSTIFICATIVA </w:t>
      </w:r>
    </w:p>
    <w:p w14:paraId="1A115391"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455DD2DD" w14:textId="7B1FB714" w:rsidR="00604286" w:rsidRDefault="004E4F74" w:rsidP="00604286">
      <w:pPr>
        <w:ind w:firstLine="708"/>
        <w:jc w:val="both"/>
        <w:rPr>
          <w:color w:val="000000"/>
          <w:szCs w:val="22"/>
        </w:rPr>
      </w:pPr>
      <w:r w:rsidRPr="00C546BA">
        <w:rPr>
          <w:color w:val="000000"/>
          <w:szCs w:val="22"/>
        </w:rPr>
        <w:t xml:space="preserve">O </w:t>
      </w:r>
      <w:r w:rsidR="0074738C" w:rsidRPr="00C546BA">
        <w:rPr>
          <w:color w:val="000000"/>
          <w:szCs w:val="22"/>
        </w:rPr>
        <w:t xml:space="preserve">presente termo tem por objeto </w:t>
      </w:r>
      <w:r w:rsidR="0074738C">
        <w:rPr>
          <w:color w:val="000000"/>
          <w:szCs w:val="22"/>
        </w:rPr>
        <w:t>a</w:t>
      </w:r>
      <w:r w:rsidR="0074738C" w:rsidRPr="00C546BA">
        <w:rPr>
          <w:color w:val="000000"/>
          <w:szCs w:val="22"/>
        </w:rPr>
        <w:t xml:space="preserve"> </w:t>
      </w:r>
      <w:r w:rsidR="00231495" w:rsidRPr="00231495">
        <w:rPr>
          <w:bCs/>
          <w:color w:val="000000"/>
          <w:szCs w:val="22"/>
        </w:rPr>
        <w:t>contratação de empresa para prestação de</w:t>
      </w:r>
      <w:r w:rsidR="007337DF" w:rsidRPr="00231495">
        <w:rPr>
          <w:bCs/>
          <w:color w:val="000000"/>
          <w:szCs w:val="22"/>
        </w:rPr>
        <w:t xml:space="preserve"> </w:t>
      </w:r>
      <w:r w:rsidR="00231495" w:rsidRPr="00231495">
        <w:rPr>
          <w:bCs/>
          <w:color w:val="000000"/>
          <w:szCs w:val="22"/>
        </w:rPr>
        <w:t>serviço de arbitragem para jogos de futsal</w:t>
      </w:r>
      <w:r w:rsidR="00231495" w:rsidRPr="00231495">
        <w:rPr>
          <w:color w:val="000000"/>
          <w:szCs w:val="22"/>
        </w:rPr>
        <w:t>.</w:t>
      </w:r>
      <w:r w:rsidR="00231495" w:rsidRPr="00290E18">
        <w:rPr>
          <w:color w:val="000000"/>
          <w:szCs w:val="22"/>
        </w:rPr>
        <w:t xml:space="preserve"> </w:t>
      </w:r>
    </w:p>
    <w:p w14:paraId="15BAC473" w14:textId="537804C1" w:rsidR="000901F6" w:rsidRDefault="00231495" w:rsidP="00604286">
      <w:pPr>
        <w:ind w:firstLine="708"/>
        <w:jc w:val="both"/>
        <w:rPr>
          <w:color w:val="000000"/>
          <w:szCs w:val="22"/>
        </w:rPr>
      </w:pPr>
      <w:r w:rsidRPr="00231495">
        <w:rPr>
          <w:color w:val="000000"/>
          <w:szCs w:val="22"/>
        </w:rPr>
        <w:t>A contratação de serviços de arbitragem se faz necessária para que possa ser concluído o campeonato municipal de futsal promovido pela Secretaria dos Esportes no ano de 2024. Justifica-se que foi realizado processo licitatório para este fim, porém no decorrer do campeonat</w:t>
      </w:r>
      <w:r>
        <w:rPr>
          <w:color w:val="000000"/>
          <w:szCs w:val="22"/>
        </w:rPr>
        <w:t xml:space="preserve">o verificou-se </w:t>
      </w:r>
      <w:r w:rsidRPr="00231495">
        <w:rPr>
          <w:color w:val="000000"/>
          <w:szCs w:val="22"/>
        </w:rPr>
        <w:t>a necessidade da realização de mais jogos, sendo que a quantidade licitada já havia sido esgotada. Tendo em vista a necessidade de conclusão do mesmo, solicita-se a referida contratação.</w:t>
      </w:r>
      <w:r>
        <w:rPr>
          <w:color w:val="000000"/>
          <w:szCs w:val="22"/>
        </w:rPr>
        <w:t xml:space="preserve"> </w:t>
      </w:r>
      <w:r w:rsidR="000901F6">
        <w:rPr>
          <w:color w:val="000000"/>
          <w:szCs w:val="22"/>
        </w:rPr>
        <w:t xml:space="preserve">Fica dispensado o Estudo técnico preliminar, em razão da dispensa pelo valor e dado o fato de ser serviço de entrega imediata. </w:t>
      </w:r>
    </w:p>
    <w:p w14:paraId="22C2EC14" w14:textId="2E4770DA" w:rsidR="00CB6315" w:rsidRPr="001225C3" w:rsidRDefault="00CB6315" w:rsidP="00CB6315">
      <w:pPr>
        <w:jc w:val="both"/>
        <w:rPr>
          <w:color w:val="000000"/>
          <w:szCs w:val="22"/>
        </w:rPr>
      </w:pPr>
    </w:p>
    <w:p w14:paraId="11129DFF" w14:textId="515292DE" w:rsidR="004E4F74" w:rsidRPr="00C546BA" w:rsidRDefault="001225C3" w:rsidP="00CB6315">
      <w:pPr>
        <w:jc w:val="both"/>
        <w:rPr>
          <w:color w:val="000000"/>
          <w:szCs w:val="22"/>
        </w:rPr>
      </w:pPr>
      <w:r>
        <w:rPr>
          <w:color w:val="000000"/>
          <w:szCs w:val="22"/>
        </w:rPr>
        <w:t>O</w:t>
      </w:r>
      <w:r w:rsidRPr="001225C3">
        <w:rPr>
          <w:color w:val="000000"/>
          <w:szCs w:val="22"/>
        </w:rPr>
        <w:t>s serviços objeto d</w:t>
      </w:r>
      <w:r w:rsidR="00D44CBC" w:rsidRPr="00C546BA">
        <w:rPr>
          <w:color w:val="000000"/>
          <w:szCs w:val="22"/>
        </w:rPr>
        <w:t xml:space="preserve">a contratação pretendida possuem as seguintes </w:t>
      </w:r>
      <w:r w:rsidR="00C546BA">
        <w:rPr>
          <w:color w:val="000000"/>
          <w:szCs w:val="22"/>
        </w:rPr>
        <w:t>condições</w:t>
      </w:r>
      <w:r w:rsidR="00D44CBC" w:rsidRPr="00C546BA">
        <w:rPr>
          <w:color w:val="000000"/>
          <w:szCs w:val="22"/>
        </w:rPr>
        <w:t>:</w:t>
      </w:r>
      <w:r w:rsidR="009103C4" w:rsidRPr="00C546BA">
        <w:rPr>
          <w:color w:val="000000"/>
          <w:szCs w:val="22"/>
        </w:rPr>
        <w:t xml:space="preserve"> </w:t>
      </w:r>
    </w:p>
    <w:p w14:paraId="0B37A0FD" w14:textId="2D2E44DA"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Prazo de Entrega/ Execução:</w:t>
      </w:r>
      <w:r w:rsidR="00290E18">
        <w:rPr>
          <w:rFonts w:ascii="Arial" w:hAnsi="Arial" w:cs="Arial"/>
          <w:color w:val="000000"/>
          <w:sz w:val="22"/>
          <w:szCs w:val="22"/>
        </w:rPr>
        <w:t xml:space="preserve"> </w:t>
      </w:r>
      <w:r w:rsidR="007337DF">
        <w:rPr>
          <w:rFonts w:ascii="Arial" w:hAnsi="Arial" w:cs="Arial"/>
          <w:color w:val="000000"/>
          <w:sz w:val="22"/>
          <w:szCs w:val="22"/>
        </w:rPr>
        <w:t>Até 31/12/2024.</w:t>
      </w:r>
    </w:p>
    <w:p w14:paraId="5C305F74" w14:textId="2ABC6199"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C80474">
        <w:rPr>
          <w:rFonts w:ascii="Arial" w:hAnsi="Arial" w:cs="Arial"/>
          <w:color w:val="000000"/>
          <w:sz w:val="22"/>
          <w:szCs w:val="22"/>
        </w:rPr>
        <w:t xml:space="preserve">Os serviços </w:t>
      </w:r>
      <w:r w:rsidR="00290E18">
        <w:rPr>
          <w:rFonts w:ascii="Arial" w:hAnsi="Arial" w:cs="Arial"/>
          <w:color w:val="000000"/>
          <w:sz w:val="22"/>
          <w:szCs w:val="22"/>
        </w:rPr>
        <w:t xml:space="preserve">deverão ser executados </w:t>
      </w:r>
      <w:r w:rsidR="007337DF">
        <w:rPr>
          <w:rFonts w:ascii="Arial" w:hAnsi="Arial" w:cs="Arial"/>
          <w:color w:val="000000"/>
          <w:sz w:val="22"/>
          <w:szCs w:val="22"/>
        </w:rPr>
        <w:t>conforme solicitação da Secretaria Municipal de Esportes.</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21AF9FEE" w14:textId="6084DDBB"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58A70255"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38F99BE8" w14:textId="78A0EF99" w:rsidR="00056018" w:rsidRPr="00056018" w:rsidRDefault="00056018" w:rsidP="00C546BA">
      <w:pPr>
        <w:jc w:val="both"/>
        <w:rPr>
          <w:color w:val="000000"/>
          <w:szCs w:val="22"/>
          <w:lang w:eastAsia="pt-BR"/>
        </w:rPr>
      </w:pPr>
      <w:bookmarkStart w:id="2" w:name="art6xxiiic"/>
      <w:bookmarkEnd w:id="2"/>
      <w:r w:rsidRPr="00056018">
        <w:rPr>
          <w:color w:val="000000"/>
          <w:szCs w:val="22"/>
          <w:lang w:eastAsia="pt-BR"/>
        </w:rPr>
        <w:t xml:space="preserve">A contratação será realizada por meio de Dispensa de licitação, com critério de julgamento por menor preço, conforme Lei Federal nº 14.133/2021, nos termos do artigo 75, </w:t>
      </w:r>
      <w:r w:rsidRPr="00944B76">
        <w:rPr>
          <w:color w:val="000000"/>
          <w:szCs w:val="22"/>
          <w:lang w:eastAsia="pt-BR"/>
        </w:rPr>
        <w:t xml:space="preserve">inciso </w:t>
      </w:r>
      <w:r w:rsidR="004D6DBE" w:rsidRPr="00944B76">
        <w:rPr>
          <w:color w:val="000000"/>
          <w:szCs w:val="22"/>
          <w:lang w:eastAsia="pt-BR"/>
        </w:rPr>
        <w:t>I</w:t>
      </w:r>
      <w:r w:rsidR="00290E18">
        <w:rPr>
          <w:color w:val="000000"/>
          <w:szCs w:val="22"/>
          <w:lang w:eastAsia="pt-BR"/>
        </w:rPr>
        <w:t>I</w:t>
      </w:r>
      <w:r w:rsidRPr="00944B76">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24076120" w14:textId="2BCFA941"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DESCRIÇÃO DA SOLUÇÃO COMO UM TODO</w:t>
      </w:r>
    </w:p>
    <w:p w14:paraId="3C038EBC" w14:textId="77777777" w:rsidR="00D6645D" w:rsidRPr="00C546BA" w:rsidRDefault="00D6645D" w:rsidP="00C546BA">
      <w:pPr>
        <w:pStyle w:val="NormalWeb"/>
        <w:spacing w:before="0" w:beforeAutospacing="0" w:after="0" w:afterAutospacing="0"/>
        <w:jc w:val="both"/>
        <w:rPr>
          <w:rFonts w:ascii="Arial" w:hAnsi="Arial" w:cs="Arial"/>
          <w:b/>
          <w:bCs/>
          <w:color w:val="000000"/>
          <w:sz w:val="22"/>
          <w:szCs w:val="22"/>
        </w:rPr>
      </w:pPr>
    </w:p>
    <w:p w14:paraId="589CF94E" w14:textId="64B9A79B" w:rsidR="00D44CBC" w:rsidRPr="001225C3" w:rsidRDefault="00ED0994" w:rsidP="00C546BA">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A solução proposta é a</w:t>
      </w:r>
      <w:r w:rsidRPr="00ED0994">
        <w:rPr>
          <w:rFonts w:ascii="Arial" w:hAnsi="Arial" w:cs="Arial"/>
          <w:bCs/>
          <w:color w:val="000000"/>
          <w:sz w:val="22"/>
          <w:szCs w:val="22"/>
        </w:rPr>
        <w:t xml:space="preserve"> contratação de empresa para prestação de serviço de arbitragem para jogos de futsal</w:t>
      </w:r>
      <w:r w:rsidR="00C80474">
        <w:rPr>
          <w:rFonts w:ascii="Arial" w:hAnsi="Arial" w:cs="Arial"/>
          <w:bCs/>
          <w:color w:val="000000"/>
          <w:sz w:val="22"/>
          <w:szCs w:val="22"/>
        </w:rPr>
        <w:t>,</w:t>
      </w:r>
      <w:r w:rsidR="00513513">
        <w:rPr>
          <w:rFonts w:ascii="Arial" w:hAnsi="Arial" w:cs="Arial"/>
          <w:bCs/>
          <w:color w:val="000000"/>
          <w:sz w:val="22"/>
          <w:szCs w:val="22"/>
        </w:rPr>
        <w:t xml:space="preserve"> através de Dispensa de Licitação</w:t>
      </w:r>
      <w:r w:rsidR="002E1F7B">
        <w:rPr>
          <w:rFonts w:ascii="Arial" w:hAnsi="Arial" w:cs="Arial"/>
          <w:bCs/>
          <w:color w:val="000000"/>
          <w:sz w:val="22"/>
          <w:szCs w:val="22"/>
        </w:rPr>
        <w:t>, cujo critério de julgamento será</w:t>
      </w:r>
      <w:r w:rsidR="00513513">
        <w:rPr>
          <w:rFonts w:ascii="Arial" w:hAnsi="Arial" w:cs="Arial"/>
          <w:bCs/>
          <w:color w:val="000000"/>
          <w:sz w:val="22"/>
          <w:szCs w:val="22"/>
        </w:rPr>
        <w:t xml:space="preserve"> </w:t>
      </w:r>
      <w:r w:rsidR="002E1F7B">
        <w:rPr>
          <w:rFonts w:ascii="Arial" w:hAnsi="Arial" w:cs="Arial"/>
          <w:bCs/>
          <w:color w:val="000000"/>
          <w:sz w:val="22"/>
          <w:szCs w:val="22"/>
        </w:rPr>
        <w:t xml:space="preserve">o </w:t>
      </w:r>
      <w:r w:rsidR="00513513">
        <w:rPr>
          <w:rFonts w:ascii="Arial" w:hAnsi="Arial" w:cs="Arial"/>
          <w:bCs/>
          <w:color w:val="000000"/>
          <w:sz w:val="22"/>
          <w:szCs w:val="22"/>
        </w:rPr>
        <w:t>menor preço</w:t>
      </w:r>
      <w:r w:rsidR="00C80474">
        <w:rPr>
          <w:rFonts w:ascii="Arial" w:hAnsi="Arial" w:cs="Arial"/>
          <w:bCs/>
          <w:color w:val="000000"/>
          <w:sz w:val="22"/>
          <w:szCs w:val="22"/>
        </w:rPr>
        <w:t>.</w:t>
      </w:r>
    </w:p>
    <w:p w14:paraId="03BA7E40" w14:textId="77777777" w:rsidR="00CB6315" w:rsidRPr="00C546BA" w:rsidRDefault="00CB6315" w:rsidP="00746DA5">
      <w:pPr>
        <w:jc w:val="both"/>
        <w:rPr>
          <w:b/>
          <w:bCs/>
          <w:color w:val="000000"/>
          <w:szCs w:val="22"/>
        </w:rPr>
      </w:pPr>
    </w:p>
    <w:p w14:paraId="45949D00" w14:textId="2D2C1051" w:rsidR="0045094B" w:rsidRPr="00C546BA" w:rsidRDefault="0045094B" w:rsidP="00C546BA">
      <w:pPr>
        <w:pStyle w:val="NormalWeb"/>
        <w:spacing w:before="0" w:beforeAutospacing="0" w:after="0" w:afterAutospacing="0"/>
        <w:jc w:val="both"/>
        <w:rPr>
          <w:rFonts w:ascii="Arial" w:hAnsi="Arial" w:cs="Arial"/>
          <w:b/>
          <w:bCs/>
          <w:color w:val="000000"/>
          <w:sz w:val="22"/>
          <w:szCs w:val="22"/>
        </w:rPr>
      </w:pPr>
      <w:bookmarkStart w:id="3" w:name="art6xxiiid"/>
      <w:bookmarkEnd w:id="3"/>
      <w:r w:rsidRPr="00C546BA">
        <w:rPr>
          <w:rFonts w:ascii="Arial" w:hAnsi="Arial" w:cs="Arial"/>
          <w:b/>
          <w:bCs/>
          <w:color w:val="000000"/>
          <w:sz w:val="22"/>
          <w:szCs w:val="22"/>
        </w:rPr>
        <w:t>4. REQUISITOS DA CONTRATAÇÃO</w:t>
      </w:r>
    </w:p>
    <w:p w14:paraId="0FD8F2AB"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bookmarkStart w:id="4" w:name="art6xxiiie"/>
      <w:bookmarkEnd w:id="4"/>
    </w:p>
    <w:p w14:paraId="66F3227E" w14:textId="0D934650" w:rsidR="00E33A43" w:rsidRPr="00C546BA" w:rsidRDefault="00E33A43" w:rsidP="00C546BA">
      <w:pPr>
        <w:jc w:val="both"/>
        <w:rPr>
          <w:szCs w:val="22"/>
        </w:rPr>
      </w:pPr>
      <w:r w:rsidRPr="00C546BA">
        <w:rPr>
          <w:szCs w:val="22"/>
        </w:rPr>
        <w:t xml:space="preserve">Os </w:t>
      </w:r>
      <w:r w:rsidR="00571991" w:rsidRPr="00C546BA">
        <w:rPr>
          <w:szCs w:val="22"/>
        </w:rPr>
        <w:t>serviços</w:t>
      </w:r>
      <w:r w:rsidRPr="00C546BA">
        <w:rPr>
          <w:szCs w:val="22"/>
        </w:rPr>
        <w:t xml:space="preserve"> têm natureza de serviços comuns, tendo em vista que seus </w:t>
      </w:r>
      <w:r w:rsidRPr="00C546BA">
        <w:rPr>
          <w:color w:val="000000"/>
          <w:szCs w:val="22"/>
        </w:rPr>
        <w:t xml:space="preserve">padrões de desempenho e qualidade podem ser objetivamente definidos pelo edital, por meio de especificações usuais de mercado, </w:t>
      </w:r>
      <w:r w:rsidRPr="00C546BA">
        <w:rPr>
          <w:szCs w:val="22"/>
        </w:rPr>
        <w:t xml:space="preserve">nos termos do art. 6º, inciso XIII, da Lei </w:t>
      </w:r>
      <w:r w:rsidR="009103C4" w:rsidRPr="00C546BA">
        <w:rPr>
          <w:szCs w:val="22"/>
        </w:rPr>
        <w:t xml:space="preserve">Federal </w:t>
      </w:r>
      <w:r w:rsidRPr="00C546BA">
        <w:rPr>
          <w:szCs w:val="22"/>
        </w:rPr>
        <w:t>nº 14.133/2021.</w:t>
      </w:r>
    </w:p>
    <w:p w14:paraId="62554CB3" w14:textId="77777777" w:rsidR="00E33A43" w:rsidRPr="00C546BA" w:rsidRDefault="00E33A43" w:rsidP="00C546BA">
      <w:pPr>
        <w:jc w:val="both"/>
        <w:rPr>
          <w:szCs w:val="22"/>
        </w:rPr>
      </w:pPr>
    </w:p>
    <w:p w14:paraId="7D6C6017" w14:textId="7945EB06"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944B76">
        <w:rPr>
          <w:szCs w:val="22"/>
        </w:rPr>
        <w:t xml:space="preserve">do artigo 75, inciso </w:t>
      </w:r>
      <w:r w:rsidR="00BA3380">
        <w:rPr>
          <w:szCs w:val="22"/>
        </w:rPr>
        <w:t>I</w:t>
      </w:r>
      <w:r w:rsidR="00944B76">
        <w:rPr>
          <w:szCs w:val="22"/>
        </w:rPr>
        <w:t>I</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lastRenderedPageBreak/>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5BF1A228"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2E1F7B">
        <w:rPr>
          <w:szCs w:val="22"/>
        </w:rPr>
        <w:t>;</w:t>
      </w:r>
    </w:p>
    <w:p w14:paraId="4E4DFC55" w14:textId="239E6793" w:rsidR="002E1F7B" w:rsidRPr="00C546BA" w:rsidRDefault="002E1F7B" w:rsidP="00C546BA">
      <w:pPr>
        <w:jc w:val="both"/>
        <w:rPr>
          <w:szCs w:val="22"/>
        </w:rPr>
      </w:pPr>
      <w:r>
        <w:rPr>
          <w:szCs w:val="22"/>
        </w:rPr>
        <w:t xml:space="preserve">g) </w:t>
      </w:r>
      <w:r w:rsidR="0033588B">
        <w:rPr>
          <w:szCs w:val="22"/>
        </w:rPr>
        <w:t>d</w:t>
      </w:r>
      <w:r>
        <w:rPr>
          <w:szCs w:val="22"/>
        </w:rPr>
        <w:t xml:space="preserve">eclaração de que cumpre o disposto no art. 7º, inciso XXXIII, da Constituição Federal. </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2A013A50" w:rsidR="00056018" w:rsidRPr="001A2624" w:rsidRDefault="00056018" w:rsidP="000901F6">
      <w:pPr>
        <w:pStyle w:val="PargrafodaLista"/>
        <w:numPr>
          <w:ilvl w:val="0"/>
          <w:numId w:val="10"/>
        </w:numPr>
        <w:ind w:left="0" w:firstLine="0"/>
        <w:jc w:val="both"/>
        <w:rPr>
          <w:szCs w:val="22"/>
        </w:rPr>
      </w:pPr>
      <w:r w:rsidRPr="001A2624">
        <w:rPr>
          <w:szCs w:val="22"/>
        </w:rPr>
        <w:t xml:space="preserve">certidão negativa de falência expedida pelo distribuidor da sede da pessoa jurídica, em prazo não superior a </w:t>
      </w:r>
      <w:r w:rsidR="00BA3380">
        <w:rPr>
          <w:szCs w:val="22"/>
        </w:rPr>
        <w:t>6</w:t>
      </w:r>
      <w:r w:rsidR="002E1F7B" w:rsidRPr="001A2624">
        <w:rPr>
          <w:szCs w:val="22"/>
        </w:rPr>
        <w:t>0</w:t>
      </w:r>
      <w:r w:rsidRPr="001A2624">
        <w:rPr>
          <w:szCs w:val="22"/>
        </w:rPr>
        <w:t xml:space="preserve"> dias da data designada para a apresentação do documento;</w:t>
      </w:r>
    </w:p>
    <w:p w14:paraId="7A924862" w14:textId="77777777" w:rsidR="00244A3B" w:rsidRDefault="00244A3B" w:rsidP="00244A3B">
      <w:pPr>
        <w:pStyle w:val="PargrafodaLista"/>
        <w:ind w:left="0"/>
        <w:jc w:val="both"/>
        <w:rPr>
          <w:szCs w:val="22"/>
        </w:rPr>
      </w:pPr>
    </w:p>
    <w:p w14:paraId="749158D4" w14:textId="148ED0E5" w:rsidR="0045094B" w:rsidRPr="00C546BA" w:rsidRDefault="003339BD" w:rsidP="00AF4C6C">
      <w:pPr>
        <w:jc w:val="both"/>
        <w:rPr>
          <w:b/>
          <w:bCs/>
          <w:color w:val="000000"/>
          <w:szCs w:val="22"/>
        </w:rPr>
      </w:pPr>
      <w:r w:rsidRPr="00C546BA">
        <w:rPr>
          <w:b/>
          <w:bCs/>
          <w:color w:val="000000"/>
          <w:szCs w:val="22"/>
        </w:rPr>
        <w:t>5. MODELO DE EXECUÇÃO DO OBJETO</w:t>
      </w:r>
    </w:p>
    <w:p w14:paraId="189F0245" w14:textId="77777777" w:rsidR="0045094B" w:rsidRPr="00C546BA" w:rsidRDefault="0045094B" w:rsidP="002A4D4B">
      <w:pPr>
        <w:pStyle w:val="NormalWeb"/>
        <w:spacing w:before="0" w:beforeAutospacing="0" w:after="0" w:afterAutospacing="0"/>
        <w:jc w:val="center"/>
        <w:rPr>
          <w:rFonts w:ascii="Arial" w:hAnsi="Arial" w:cs="Arial"/>
          <w:color w:val="000000"/>
          <w:sz w:val="22"/>
          <w:szCs w:val="22"/>
        </w:rPr>
      </w:pPr>
    </w:p>
    <w:p w14:paraId="74CEA3E7" w14:textId="1565163E" w:rsidR="000C0348" w:rsidRPr="00C546BA" w:rsidRDefault="000C0348" w:rsidP="00C546BA">
      <w:pPr>
        <w:pStyle w:val="NormalWeb"/>
        <w:spacing w:before="0" w:beforeAutospacing="0" w:after="0" w:afterAutospacing="0"/>
        <w:jc w:val="both"/>
        <w:rPr>
          <w:rFonts w:ascii="Arial" w:hAnsi="Arial" w:cs="Arial"/>
          <w:color w:val="000000"/>
          <w:sz w:val="22"/>
          <w:szCs w:val="22"/>
        </w:rPr>
      </w:pPr>
      <w:bookmarkStart w:id="5" w:name="art6xxiiif"/>
      <w:bookmarkEnd w:id="5"/>
      <w:r w:rsidRPr="00C546BA">
        <w:rPr>
          <w:rFonts w:ascii="Arial" w:hAnsi="Arial" w:cs="Arial"/>
          <w:color w:val="000000"/>
          <w:sz w:val="22"/>
          <w:szCs w:val="22"/>
        </w:rPr>
        <w:t xml:space="preserve">O serviço </w:t>
      </w:r>
      <w:r w:rsidR="001B4FE2" w:rsidRPr="00C546BA">
        <w:rPr>
          <w:rFonts w:ascii="Arial" w:hAnsi="Arial" w:cs="Arial"/>
          <w:color w:val="000000"/>
          <w:sz w:val="22"/>
          <w:szCs w:val="22"/>
        </w:rPr>
        <w:t>objeto deste termo dever</w:t>
      </w:r>
      <w:r w:rsidR="001B4FE2">
        <w:rPr>
          <w:rFonts w:ascii="Arial" w:hAnsi="Arial" w:cs="Arial"/>
          <w:color w:val="000000"/>
          <w:sz w:val="22"/>
          <w:szCs w:val="22"/>
        </w:rPr>
        <w:t>á</w:t>
      </w:r>
      <w:r w:rsidR="007418F9" w:rsidRPr="00C546BA">
        <w:rPr>
          <w:rFonts w:ascii="Arial" w:hAnsi="Arial" w:cs="Arial"/>
          <w:color w:val="000000"/>
          <w:sz w:val="22"/>
          <w:szCs w:val="22"/>
        </w:rPr>
        <w:t xml:space="preserve"> ser executado</w:t>
      </w:r>
      <w:r w:rsidR="001B4FE2">
        <w:rPr>
          <w:rFonts w:ascii="Arial" w:hAnsi="Arial" w:cs="Arial"/>
          <w:color w:val="000000"/>
          <w:sz w:val="22"/>
          <w:szCs w:val="22"/>
        </w:rPr>
        <w:t xml:space="preserve"> </w:t>
      </w:r>
      <w:r w:rsidR="00C313BF">
        <w:rPr>
          <w:rFonts w:ascii="Arial" w:hAnsi="Arial" w:cs="Arial"/>
          <w:color w:val="000000"/>
          <w:sz w:val="22"/>
          <w:szCs w:val="22"/>
        </w:rPr>
        <w:t xml:space="preserve">no </w:t>
      </w:r>
      <w:r w:rsidR="00131CA2">
        <w:rPr>
          <w:rFonts w:ascii="Arial" w:hAnsi="Arial" w:cs="Arial"/>
          <w:color w:val="000000"/>
          <w:sz w:val="22"/>
          <w:szCs w:val="22"/>
        </w:rPr>
        <w:t xml:space="preserve">prazo de até </w:t>
      </w:r>
      <w:r w:rsidR="00ED0994">
        <w:rPr>
          <w:rFonts w:ascii="Arial" w:hAnsi="Arial" w:cs="Arial"/>
          <w:color w:val="000000"/>
          <w:sz w:val="22"/>
          <w:szCs w:val="22"/>
        </w:rPr>
        <w:t>31 de dezembro de 2024, concluindo os jogos do campeonato municipal.</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69D0AE10" w14:textId="3672CEE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CONTRATO</w:t>
      </w:r>
    </w:p>
    <w:p w14:paraId="2B3B6F20"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6" w:name="art6xxiiig"/>
      <w:bookmarkEnd w:id="6"/>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BA954B2"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lastRenderedPageBreak/>
        <w:t xml:space="preserve">A Administração tem a prerrogativa de fiscalizar o cumprimento satisfatório do objeto da presente licitação, por meio de agente designado para tal função, conforme o disposto na Lei nº 14.133/2021, </w:t>
      </w:r>
      <w:r w:rsidRPr="00A43A73">
        <w:rPr>
          <w:kern w:val="2"/>
          <w:szCs w:val="22"/>
          <w:lang w:eastAsia="pt-BR"/>
          <w14:ligatures w14:val="standardContextual"/>
        </w:rPr>
        <w:t>conforme designação p</w:t>
      </w:r>
      <w:r w:rsidR="00A43A73">
        <w:rPr>
          <w:kern w:val="2"/>
          <w:szCs w:val="22"/>
          <w:lang w:eastAsia="pt-BR"/>
          <w14:ligatures w14:val="standardContextual"/>
        </w:rPr>
        <w:t>ela</w:t>
      </w:r>
      <w:r w:rsidRPr="00A43A73">
        <w:rPr>
          <w:kern w:val="2"/>
          <w:szCs w:val="22"/>
          <w:lang w:eastAsia="pt-BR"/>
          <w14:ligatures w14:val="standardContextual"/>
        </w:rPr>
        <w:t xml:space="preserve"> portaria</w:t>
      </w:r>
      <w:r w:rsidR="00A43A73">
        <w:rPr>
          <w:kern w:val="2"/>
          <w:szCs w:val="22"/>
          <w:lang w:eastAsia="pt-BR"/>
          <w14:ligatures w14:val="standardContextual"/>
        </w:rPr>
        <w:t xml:space="preserve"> nº </w:t>
      </w:r>
      <w:r w:rsidR="006D7A14">
        <w:rPr>
          <w:kern w:val="2"/>
          <w:szCs w:val="22"/>
          <w:lang w:eastAsia="pt-BR"/>
          <w14:ligatures w14:val="standardContextual"/>
        </w:rPr>
        <w:t>0</w:t>
      </w:r>
      <w:r w:rsidR="006F62E3">
        <w:rPr>
          <w:kern w:val="2"/>
          <w:szCs w:val="22"/>
          <w:lang w:eastAsia="pt-BR"/>
          <w14:ligatures w14:val="standardContextual"/>
        </w:rPr>
        <w:t>56</w:t>
      </w:r>
      <w:r w:rsidR="006D7A14">
        <w:rPr>
          <w:kern w:val="2"/>
          <w:szCs w:val="22"/>
          <w:lang w:eastAsia="pt-BR"/>
          <w14:ligatures w14:val="standardContextual"/>
        </w:rPr>
        <w:t>/202</w:t>
      </w:r>
      <w:r w:rsidR="006F62E3">
        <w:rPr>
          <w:kern w:val="2"/>
          <w:szCs w:val="22"/>
          <w:lang w:eastAsia="pt-BR"/>
          <w14:ligatures w14:val="standardContextual"/>
        </w:rPr>
        <w:t>4</w:t>
      </w:r>
      <w:r w:rsidRPr="00A43A73">
        <w:rPr>
          <w:kern w:val="2"/>
          <w:szCs w:val="22"/>
          <w:lang w:eastAsia="pt-BR"/>
          <w14:ligatures w14:val="standardContextual"/>
        </w:rPr>
        <w:t>.</w:t>
      </w:r>
      <w:r w:rsidRPr="00C546BA">
        <w:rPr>
          <w:kern w:val="2"/>
          <w:szCs w:val="22"/>
          <w:lang w:eastAsia="pt-BR"/>
          <w14:ligatures w14:val="standardContextual"/>
        </w:rPr>
        <w:t xml:space="preserve">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733FA464" w14:textId="65ECEDDB" w:rsidR="00017EE4" w:rsidRDefault="00217A80" w:rsidP="00C546BA">
      <w:pPr>
        <w:pStyle w:val="NormalWeb"/>
        <w:spacing w:before="0" w:beforeAutospacing="0" w:after="0" w:afterAutospacing="0"/>
        <w:jc w:val="both"/>
        <w:rPr>
          <w:rFonts w:ascii="Arial" w:hAnsi="Arial" w:cs="Arial"/>
          <w:color w:val="000000"/>
          <w:sz w:val="22"/>
          <w:szCs w:val="22"/>
        </w:rPr>
      </w:pPr>
      <w:bookmarkStart w:id="7" w:name="art6xxiiih"/>
      <w:bookmarkEnd w:id="7"/>
      <w:r>
        <w:rPr>
          <w:rFonts w:ascii="Arial" w:hAnsi="Arial" w:cs="Arial"/>
          <w:color w:val="000000"/>
          <w:sz w:val="22"/>
          <w:szCs w:val="22"/>
        </w:rPr>
        <w:t>O pagamento será realizado e</w:t>
      </w:r>
      <w:r w:rsidRPr="00217A80">
        <w:rPr>
          <w:rFonts w:ascii="Arial" w:hAnsi="Arial" w:cs="Arial"/>
          <w:color w:val="000000"/>
          <w:sz w:val="22"/>
          <w:szCs w:val="22"/>
        </w:rPr>
        <w:t>m até 10 dias após envio da nota fiscal e comprovação da execução dos serviços</w:t>
      </w:r>
      <w:r w:rsidR="00A306DC">
        <w:rPr>
          <w:rFonts w:ascii="Arial" w:hAnsi="Arial" w:cs="Arial"/>
          <w:color w:val="000000"/>
          <w:sz w:val="22"/>
          <w:szCs w:val="22"/>
        </w:rPr>
        <w:t>.</w:t>
      </w:r>
    </w:p>
    <w:p w14:paraId="4B15C7E3" w14:textId="77777777" w:rsidR="00217A80" w:rsidRPr="00C546BA" w:rsidRDefault="00217A80" w:rsidP="00C546BA">
      <w:pPr>
        <w:pStyle w:val="NormalWeb"/>
        <w:spacing w:before="0" w:beforeAutospacing="0" w:after="0" w:afterAutospacing="0"/>
        <w:jc w:val="both"/>
        <w:rPr>
          <w:rFonts w:ascii="Arial" w:hAnsi="Arial" w:cs="Arial"/>
          <w:color w:val="000000"/>
          <w:sz w:val="22"/>
          <w:szCs w:val="22"/>
        </w:rPr>
      </w:pPr>
    </w:p>
    <w:p w14:paraId="3C1DDD8F" w14:textId="700BB62C" w:rsidR="003339BD" w:rsidRPr="003A55DD"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8" w:name="art6xxiii.i"/>
      <w:bookmarkEnd w:id="8"/>
    </w:p>
    <w:p w14:paraId="5E792910" w14:textId="77777777" w:rsidR="009128A5" w:rsidRDefault="009128A5" w:rsidP="00C546BA">
      <w:pPr>
        <w:pStyle w:val="NormalWeb"/>
        <w:spacing w:before="0" w:beforeAutospacing="0" w:after="0" w:afterAutospacing="0"/>
        <w:jc w:val="both"/>
        <w:rPr>
          <w:rFonts w:ascii="Arial" w:hAnsi="Arial" w:cs="Arial"/>
          <w:color w:val="000000"/>
          <w:sz w:val="22"/>
          <w:szCs w:val="22"/>
        </w:rPr>
      </w:pPr>
    </w:p>
    <w:p w14:paraId="7466649D" w14:textId="5ED15979" w:rsidR="003339BD"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futuro contratado será selecionado mediante processo </w:t>
      </w:r>
      <w:r w:rsidR="003A55DD">
        <w:rPr>
          <w:rFonts w:ascii="Arial" w:hAnsi="Arial" w:cs="Arial"/>
          <w:color w:val="000000"/>
          <w:sz w:val="22"/>
          <w:szCs w:val="22"/>
        </w:rPr>
        <w:t>de Dispensa de Licitação</w:t>
      </w:r>
      <w:r w:rsidR="00E830EB" w:rsidRPr="00C546BA">
        <w:rPr>
          <w:rFonts w:ascii="Arial" w:hAnsi="Arial" w:cs="Arial"/>
          <w:color w:val="000000"/>
          <w:sz w:val="22"/>
          <w:szCs w:val="22"/>
        </w:rPr>
        <w:t>, enquadrando-se nos</w:t>
      </w:r>
      <w:r w:rsidR="00944B76">
        <w:rPr>
          <w:rFonts w:ascii="Arial" w:hAnsi="Arial" w:cs="Arial"/>
          <w:color w:val="000000"/>
          <w:sz w:val="22"/>
          <w:szCs w:val="22"/>
        </w:rPr>
        <w:t xml:space="preserve"> limites do Artigo 75, Inciso </w:t>
      </w:r>
      <w:r w:rsidR="00E92A8F">
        <w:rPr>
          <w:rFonts w:ascii="Arial" w:hAnsi="Arial" w:cs="Arial"/>
          <w:color w:val="000000"/>
          <w:sz w:val="22"/>
          <w:szCs w:val="22"/>
        </w:rPr>
        <w:t>I</w:t>
      </w:r>
      <w:r w:rsidR="00944B76">
        <w:rPr>
          <w:rFonts w:ascii="Arial" w:hAnsi="Arial" w:cs="Arial"/>
          <w:color w:val="000000"/>
          <w:sz w:val="22"/>
          <w:szCs w:val="22"/>
        </w:rPr>
        <w:t>I</w:t>
      </w:r>
      <w:r w:rsidR="00E830EB" w:rsidRPr="00C546BA">
        <w:rPr>
          <w:rFonts w:ascii="Arial" w:hAnsi="Arial" w:cs="Arial"/>
          <w:color w:val="000000"/>
          <w:sz w:val="22"/>
          <w:szCs w:val="22"/>
        </w:rPr>
        <w:t xml:space="preserve"> da Lei Federal 14.133/2021.</w:t>
      </w:r>
    </w:p>
    <w:p w14:paraId="752FC970" w14:textId="1486B2DB" w:rsidR="007A2101" w:rsidRPr="00C546BA"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 escolha da proposta mais vantajosa foi decorrente de uma prévia pesquisa de mercad</w:t>
      </w:r>
      <w:r>
        <w:rPr>
          <w:rFonts w:ascii="Arial" w:hAnsi="Arial" w:cs="Arial"/>
          <w:color w:val="000000"/>
          <w:sz w:val="22"/>
          <w:szCs w:val="22"/>
        </w:rPr>
        <w:t>o</w:t>
      </w:r>
      <w:r w:rsidR="00A810A4">
        <w:rPr>
          <w:rFonts w:ascii="Arial" w:hAnsi="Arial" w:cs="Arial"/>
          <w:color w:val="000000"/>
          <w:sz w:val="22"/>
          <w:szCs w:val="22"/>
        </w:rPr>
        <w:t xml:space="preserve"> com prestador de serviços da região</w:t>
      </w:r>
      <w:r>
        <w:rPr>
          <w:rFonts w:ascii="Arial" w:hAnsi="Arial" w:cs="Arial"/>
          <w:color w:val="000000"/>
          <w:sz w:val="22"/>
          <w:szCs w:val="22"/>
        </w:rPr>
        <w:t>, o que</w:t>
      </w:r>
      <w:r w:rsidRPr="007A2101">
        <w:rPr>
          <w:rFonts w:ascii="Arial" w:hAnsi="Arial" w:cs="Arial"/>
          <w:color w:val="000000"/>
          <w:sz w:val="22"/>
          <w:szCs w:val="22"/>
        </w:rPr>
        <w:t xml:space="preserve"> permite inferir que os preços </w:t>
      </w:r>
      <w:r w:rsidR="009128A5" w:rsidRPr="007A2101">
        <w:rPr>
          <w:rFonts w:ascii="Arial" w:hAnsi="Arial" w:cs="Arial"/>
          <w:color w:val="000000"/>
          <w:sz w:val="22"/>
          <w:szCs w:val="22"/>
        </w:rPr>
        <w:t>se encontram</w:t>
      </w:r>
      <w:r w:rsidRPr="007A2101">
        <w:rPr>
          <w:rFonts w:ascii="Arial" w:hAnsi="Arial" w:cs="Arial"/>
          <w:color w:val="000000"/>
          <w:sz w:val="22"/>
          <w:szCs w:val="22"/>
        </w:rPr>
        <w:t xml:space="preserve"> compatíve</w:t>
      </w:r>
      <w:r w:rsidR="00A810A4">
        <w:rPr>
          <w:rFonts w:ascii="Arial" w:hAnsi="Arial" w:cs="Arial"/>
          <w:color w:val="000000"/>
          <w:sz w:val="22"/>
          <w:szCs w:val="22"/>
        </w:rPr>
        <w:t>l com a realidade mercadológica, de acordo com pesquisa realizada no portal Licitacon.</w:t>
      </w:r>
    </w:p>
    <w:p w14:paraId="32393D94" w14:textId="3DE8B373" w:rsidR="00317E8C"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Atrela-se tanto à justificativa de preço, quanto à habilitação e qualificação do contratado</w:t>
      </w:r>
      <w:r w:rsidR="00A810A4">
        <w:rPr>
          <w:rFonts w:ascii="Arial" w:hAnsi="Arial" w:cs="Arial"/>
          <w:color w:val="000000"/>
          <w:sz w:val="22"/>
          <w:szCs w:val="22"/>
        </w:rPr>
        <w:t>.</w:t>
      </w:r>
    </w:p>
    <w:p w14:paraId="0045147E" w14:textId="77777777" w:rsidR="007A2101" w:rsidRPr="00C546BA" w:rsidRDefault="007A2101" w:rsidP="00C546BA">
      <w:pPr>
        <w:pStyle w:val="NormalWeb"/>
        <w:spacing w:before="0" w:beforeAutospacing="0" w:after="0" w:afterAutospacing="0"/>
        <w:jc w:val="both"/>
        <w:rPr>
          <w:rFonts w:ascii="Arial" w:hAnsi="Arial" w:cs="Arial"/>
          <w:color w:val="000000"/>
          <w:sz w:val="22"/>
          <w:szCs w:val="22"/>
        </w:rPr>
      </w:pPr>
    </w:p>
    <w:p w14:paraId="27B33F02" w14:textId="73116CB0"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p>
    <w:p w14:paraId="2EBBF2F4" w14:textId="09273544"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bookmarkStart w:id="9" w:name="art6xxiiij"/>
      <w:bookmarkEnd w:id="9"/>
    </w:p>
    <w:p w14:paraId="70D1FC5C" w14:textId="1F0EA598" w:rsidR="00B31BFD" w:rsidRPr="00C546BA" w:rsidRDefault="00317E8C" w:rsidP="00C546BA">
      <w:pPr>
        <w:jc w:val="both"/>
        <w:rPr>
          <w:szCs w:val="22"/>
        </w:rPr>
      </w:pPr>
      <w:r w:rsidRPr="00C546BA">
        <w:rPr>
          <w:szCs w:val="22"/>
        </w:rPr>
        <w:t>Estima-se para a contratação almejada o valor total de</w:t>
      </w:r>
      <w:r w:rsidR="00BE4AAD" w:rsidRPr="00C546BA">
        <w:rPr>
          <w:szCs w:val="22"/>
        </w:rPr>
        <w:t xml:space="preserve"> </w:t>
      </w:r>
      <w:r w:rsidRPr="00C546BA">
        <w:rPr>
          <w:szCs w:val="22"/>
        </w:rPr>
        <w:t>R$</w:t>
      </w:r>
      <w:r w:rsidR="0076178F" w:rsidRPr="00C546BA">
        <w:rPr>
          <w:szCs w:val="22"/>
        </w:rPr>
        <w:t xml:space="preserve"> </w:t>
      </w:r>
      <w:r w:rsidR="00D22B2B">
        <w:rPr>
          <w:szCs w:val="22"/>
        </w:rPr>
        <w:t>5.795,00</w:t>
      </w:r>
      <w:r w:rsidR="0055235A" w:rsidRPr="00C546BA">
        <w:rPr>
          <w:szCs w:val="22"/>
        </w:rPr>
        <w:t xml:space="preserve"> (</w:t>
      </w:r>
      <w:r w:rsidR="00D22B2B">
        <w:rPr>
          <w:szCs w:val="22"/>
        </w:rPr>
        <w:t>cinco mil setecentos e noventa e cinco reais</w:t>
      </w:r>
      <w:r w:rsidR="0055235A" w:rsidRPr="00C546BA">
        <w:rPr>
          <w:szCs w:val="22"/>
        </w:rPr>
        <w:t xml:space="preserve">), conforme </w:t>
      </w:r>
      <w:r w:rsidR="005E339A">
        <w:rPr>
          <w:szCs w:val="22"/>
        </w:rPr>
        <w:t xml:space="preserve">pesquisa de preços especificada </w:t>
      </w:r>
      <w:r w:rsidR="0055235A" w:rsidRPr="00C546BA">
        <w:rPr>
          <w:szCs w:val="22"/>
        </w:rPr>
        <w:t>abaixo:</w:t>
      </w:r>
    </w:p>
    <w:p w14:paraId="3CF7BD40" w14:textId="3EEDCB39" w:rsidR="00317E8C" w:rsidRPr="00C546BA" w:rsidRDefault="00317E8C" w:rsidP="00C546BA">
      <w:pPr>
        <w:jc w:val="center"/>
        <w:rPr>
          <w:b/>
          <w:szCs w:val="22"/>
        </w:rPr>
      </w:pPr>
    </w:p>
    <w:tbl>
      <w:tblPr>
        <w:tblStyle w:val="Tabelacomgrade1"/>
        <w:tblW w:w="5112" w:type="pct"/>
        <w:tblInd w:w="-113" w:type="dxa"/>
        <w:tblLayout w:type="fixed"/>
        <w:tblLook w:val="04A0" w:firstRow="1" w:lastRow="0" w:firstColumn="1" w:lastColumn="0" w:noHBand="0" w:noVBand="1"/>
      </w:tblPr>
      <w:tblGrid>
        <w:gridCol w:w="740"/>
        <w:gridCol w:w="2374"/>
        <w:gridCol w:w="2051"/>
        <w:gridCol w:w="3145"/>
        <w:gridCol w:w="1185"/>
      </w:tblGrid>
      <w:tr w:rsidR="00A810A4" w:rsidRPr="00A810A4" w14:paraId="78E95E66" w14:textId="77777777" w:rsidTr="00005134">
        <w:tc>
          <w:tcPr>
            <w:tcW w:w="390" w:type="pct"/>
          </w:tcPr>
          <w:p w14:paraId="5FEAB00B" w14:textId="77777777" w:rsidR="00A810A4" w:rsidRPr="00A810A4" w:rsidRDefault="00A810A4" w:rsidP="00A810A4">
            <w:pPr>
              <w:rPr>
                <w:sz w:val="20"/>
                <w:lang w:eastAsia="en-US"/>
              </w:rPr>
            </w:pPr>
          </w:p>
        </w:tc>
        <w:tc>
          <w:tcPr>
            <w:tcW w:w="1250" w:type="pct"/>
          </w:tcPr>
          <w:p w14:paraId="49708A6F" w14:textId="77777777" w:rsidR="00A810A4" w:rsidRPr="00A810A4" w:rsidRDefault="00A810A4" w:rsidP="00A810A4">
            <w:pPr>
              <w:rPr>
                <w:sz w:val="20"/>
                <w:lang w:eastAsia="en-US"/>
              </w:rPr>
            </w:pPr>
            <w:r w:rsidRPr="00A810A4">
              <w:rPr>
                <w:sz w:val="20"/>
                <w:lang w:eastAsia="en-US"/>
              </w:rPr>
              <w:t>ITEM</w:t>
            </w:r>
          </w:p>
        </w:tc>
        <w:tc>
          <w:tcPr>
            <w:tcW w:w="1080" w:type="pct"/>
          </w:tcPr>
          <w:p w14:paraId="7D7BA880" w14:textId="77777777" w:rsidR="00A810A4" w:rsidRPr="00A810A4" w:rsidRDefault="00A810A4" w:rsidP="00A810A4">
            <w:pPr>
              <w:rPr>
                <w:b/>
                <w:bCs/>
                <w:sz w:val="20"/>
                <w:lang w:eastAsia="en-US"/>
              </w:rPr>
            </w:pPr>
            <w:r w:rsidRPr="00A810A4">
              <w:rPr>
                <w:b/>
                <w:bCs/>
                <w:sz w:val="20"/>
                <w:lang w:eastAsia="en-US"/>
              </w:rPr>
              <w:t xml:space="preserve">FONTE </w:t>
            </w:r>
          </w:p>
        </w:tc>
        <w:tc>
          <w:tcPr>
            <w:tcW w:w="1656" w:type="pct"/>
          </w:tcPr>
          <w:p w14:paraId="0BFC3116" w14:textId="77777777" w:rsidR="00A810A4" w:rsidRPr="00A810A4" w:rsidRDefault="00A810A4" w:rsidP="00A810A4">
            <w:pPr>
              <w:rPr>
                <w:b/>
                <w:bCs/>
                <w:sz w:val="20"/>
                <w:lang w:eastAsia="en-US"/>
              </w:rPr>
            </w:pPr>
            <w:r w:rsidRPr="00A810A4">
              <w:rPr>
                <w:b/>
                <w:bCs/>
                <w:sz w:val="20"/>
                <w:lang w:eastAsia="en-US"/>
              </w:rPr>
              <w:t>LINK/EMENTA</w:t>
            </w:r>
          </w:p>
        </w:tc>
        <w:tc>
          <w:tcPr>
            <w:tcW w:w="624" w:type="pct"/>
          </w:tcPr>
          <w:p w14:paraId="64F3D2C3" w14:textId="77777777" w:rsidR="00A810A4" w:rsidRPr="00A810A4" w:rsidRDefault="00A810A4" w:rsidP="00A810A4">
            <w:pPr>
              <w:rPr>
                <w:b/>
                <w:bCs/>
                <w:sz w:val="20"/>
                <w:lang w:eastAsia="en-US"/>
              </w:rPr>
            </w:pPr>
            <w:r w:rsidRPr="00A810A4">
              <w:rPr>
                <w:b/>
                <w:bCs/>
                <w:sz w:val="20"/>
                <w:lang w:eastAsia="en-US"/>
              </w:rPr>
              <w:t>VALOR</w:t>
            </w:r>
          </w:p>
        </w:tc>
      </w:tr>
      <w:tr w:rsidR="00A810A4" w:rsidRPr="00A810A4" w14:paraId="7D410887" w14:textId="77777777" w:rsidTr="00005134">
        <w:tc>
          <w:tcPr>
            <w:tcW w:w="390" w:type="pct"/>
            <w:vMerge w:val="restart"/>
          </w:tcPr>
          <w:p w14:paraId="2BD76DE9" w14:textId="77777777" w:rsidR="00A810A4" w:rsidRPr="00A810A4" w:rsidRDefault="00A810A4" w:rsidP="00A810A4">
            <w:pPr>
              <w:numPr>
                <w:ilvl w:val="0"/>
                <w:numId w:val="11"/>
              </w:numPr>
              <w:contextualSpacing/>
              <w:rPr>
                <w:sz w:val="20"/>
                <w:lang w:eastAsia="en-US"/>
              </w:rPr>
            </w:pPr>
          </w:p>
        </w:tc>
        <w:tc>
          <w:tcPr>
            <w:tcW w:w="1250" w:type="pct"/>
            <w:vMerge w:val="restart"/>
          </w:tcPr>
          <w:p w14:paraId="1868E490" w14:textId="77777777" w:rsidR="00A810A4" w:rsidRDefault="00A810A4" w:rsidP="00A810A4">
            <w:pPr>
              <w:rPr>
                <w:sz w:val="20"/>
                <w:lang w:eastAsia="en-US"/>
              </w:rPr>
            </w:pPr>
            <w:r w:rsidRPr="00A810A4">
              <w:rPr>
                <w:sz w:val="20"/>
                <w:lang w:eastAsia="en-US"/>
              </w:rPr>
              <w:t>CONTRATAÇÃO DE SERVIÇO DE ARBITRAGEM PARA JOGOS DE FUTSAL, com no mínimo 02 árbitros por jogo, cada rodada terá de 05 até no máximo 07 jogos. (Deverá ser cotado o valor da arbitragem por jogo) Os jogos de futsal serão realizados nos campeonatos organizados pela Secretaria Municipal de Esportes de Miraguaí.</w:t>
            </w:r>
          </w:p>
          <w:p w14:paraId="0B15399D" w14:textId="77777777" w:rsidR="00A810A4" w:rsidRDefault="00A810A4" w:rsidP="00A810A4">
            <w:pPr>
              <w:rPr>
                <w:sz w:val="20"/>
                <w:lang w:eastAsia="en-US"/>
              </w:rPr>
            </w:pPr>
          </w:p>
          <w:p w14:paraId="02A04B0E" w14:textId="484FF295" w:rsidR="00A810A4" w:rsidRPr="00A810A4" w:rsidRDefault="00A810A4" w:rsidP="00A810A4">
            <w:pPr>
              <w:rPr>
                <w:b/>
                <w:sz w:val="20"/>
                <w:lang w:eastAsia="en-US"/>
              </w:rPr>
            </w:pPr>
            <w:r w:rsidRPr="00A810A4">
              <w:rPr>
                <w:b/>
                <w:sz w:val="20"/>
                <w:lang w:eastAsia="en-US"/>
              </w:rPr>
              <w:t>QUANTIDADE: 19 JOGOS.</w:t>
            </w:r>
          </w:p>
        </w:tc>
        <w:tc>
          <w:tcPr>
            <w:tcW w:w="1080" w:type="pct"/>
          </w:tcPr>
          <w:p w14:paraId="5A6C0F88" w14:textId="77777777" w:rsidR="00A810A4" w:rsidRPr="00A810A4" w:rsidRDefault="00A810A4" w:rsidP="00A810A4">
            <w:pPr>
              <w:jc w:val="center"/>
              <w:rPr>
                <w:sz w:val="20"/>
                <w:lang w:eastAsia="en-US"/>
              </w:rPr>
            </w:pPr>
            <w:r w:rsidRPr="00A810A4">
              <w:rPr>
                <w:sz w:val="20"/>
                <w:lang w:eastAsia="en-US"/>
              </w:rPr>
              <w:t>LICITACON</w:t>
            </w:r>
          </w:p>
        </w:tc>
        <w:tc>
          <w:tcPr>
            <w:tcW w:w="1656" w:type="pct"/>
          </w:tcPr>
          <w:p w14:paraId="7E9CBE21" w14:textId="77777777" w:rsidR="00A810A4" w:rsidRPr="00A810A4" w:rsidRDefault="00A810A4" w:rsidP="00A810A4">
            <w:pPr>
              <w:rPr>
                <w:sz w:val="20"/>
                <w:lang w:eastAsia="en-US"/>
              </w:rPr>
            </w:pPr>
            <w:r w:rsidRPr="00A810A4">
              <w:rPr>
                <w:b/>
                <w:bCs/>
                <w:sz w:val="20"/>
                <w:lang w:eastAsia="en-US"/>
              </w:rPr>
              <w:t xml:space="preserve">PM DE CAPITÃO, </w:t>
            </w:r>
            <w:proofErr w:type="gramStart"/>
            <w:r w:rsidRPr="00A810A4">
              <w:rPr>
                <w:b/>
                <w:bCs/>
                <w:sz w:val="20"/>
                <w:lang w:eastAsia="en-US"/>
              </w:rPr>
              <w:t>Modalidade :</w:t>
            </w:r>
            <w:proofErr w:type="gramEnd"/>
            <w:r w:rsidRPr="00A810A4">
              <w:rPr>
                <w:b/>
                <w:bCs/>
                <w:sz w:val="20"/>
                <w:lang w:eastAsia="en-US"/>
              </w:rPr>
              <w:t xml:space="preserve"> Processo de Dispensa, </w:t>
            </w:r>
            <w:proofErr w:type="spellStart"/>
            <w:r w:rsidRPr="00A810A4">
              <w:rPr>
                <w:b/>
                <w:bCs/>
                <w:sz w:val="20"/>
                <w:lang w:eastAsia="en-US"/>
              </w:rPr>
              <w:t>Nr</w:t>
            </w:r>
            <w:proofErr w:type="spellEnd"/>
            <w:r w:rsidRPr="00A810A4">
              <w:rPr>
                <w:b/>
                <w:bCs/>
                <w:sz w:val="20"/>
                <w:lang w:eastAsia="en-US"/>
              </w:rPr>
              <w:t>. : 28, Ano : 2024, Objeto : Outros Serviços, Abertura : 19/06/2024</w:t>
            </w:r>
          </w:p>
        </w:tc>
        <w:tc>
          <w:tcPr>
            <w:tcW w:w="624" w:type="pct"/>
          </w:tcPr>
          <w:p w14:paraId="5E36F425" w14:textId="77777777" w:rsidR="00A810A4" w:rsidRPr="00A810A4" w:rsidRDefault="00A810A4" w:rsidP="00A810A4">
            <w:pPr>
              <w:rPr>
                <w:sz w:val="20"/>
                <w:lang w:eastAsia="en-US"/>
              </w:rPr>
            </w:pPr>
            <w:r w:rsidRPr="00A810A4">
              <w:rPr>
                <w:sz w:val="20"/>
                <w:lang w:eastAsia="en-US"/>
              </w:rPr>
              <w:t>285,00</w:t>
            </w:r>
          </w:p>
        </w:tc>
      </w:tr>
      <w:tr w:rsidR="00A810A4" w:rsidRPr="00A810A4" w14:paraId="2252CE9B" w14:textId="77777777" w:rsidTr="00005134">
        <w:tc>
          <w:tcPr>
            <w:tcW w:w="390" w:type="pct"/>
            <w:vMerge/>
          </w:tcPr>
          <w:p w14:paraId="42F1221F" w14:textId="77777777" w:rsidR="00A810A4" w:rsidRPr="00A810A4" w:rsidRDefault="00A810A4" w:rsidP="00A810A4">
            <w:pPr>
              <w:numPr>
                <w:ilvl w:val="0"/>
                <w:numId w:val="11"/>
              </w:numPr>
              <w:contextualSpacing/>
              <w:rPr>
                <w:sz w:val="20"/>
                <w:lang w:eastAsia="en-US"/>
              </w:rPr>
            </w:pPr>
          </w:p>
        </w:tc>
        <w:tc>
          <w:tcPr>
            <w:tcW w:w="1250" w:type="pct"/>
            <w:vMerge/>
          </w:tcPr>
          <w:p w14:paraId="37B6DB80" w14:textId="77777777" w:rsidR="00A810A4" w:rsidRPr="00A810A4" w:rsidRDefault="00A810A4" w:rsidP="00A810A4">
            <w:pPr>
              <w:rPr>
                <w:sz w:val="20"/>
                <w:lang w:eastAsia="en-US"/>
              </w:rPr>
            </w:pPr>
          </w:p>
        </w:tc>
        <w:tc>
          <w:tcPr>
            <w:tcW w:w="1080" w:type="pct"/>
          </w:tcPr>
          <w:p w14:paraId="7D0F87FA" w14:textId="77777777" w:rsidR="00A810A4" w:rsidRPr="00A810A4" w:rsidRDefault="00A810A4" w:rsidP="00A810A4">
            <w:pPr>
              <w:jc w:val="center"/>
              <w:rPr>
                <w:sz w:val="20"/>
                <w:lang w:eastAsia="en-US"/>
              </w:rPr>
            </w:pPr>
            <w:r w:rsidRPr="00A810A4">
              <w:rPr>
                <w:sz w:val="20"/>
                <w:lang w:eastAsia="en-US"/>
              </w:rPr>
              <w:t>LICITACON</w:t>
            </w:r>
          </w:p>
        </w:tc>
        <w:tc>
          <w:tcPr>
            <w:tcW w:w="1656" w:type="pct"/>
          </w:tcPr>
          <w:p w14:paraId="57E070CA" w14:textId="77777777" w:rsidR="00A810A4" w:rsidRPr="00A810A4" w:rsidRDefault="00A810A4" w:rsidP="00A810A4">
            <w:pPr>
              <w:spacing w:line="252" w:lineRule="auto"/>
              <w:rPr>
                <w:sz w:val="20"/>
                <w:lang w:eastAsia="en-US"/>
              </w:rPr>
            </w:pPr>
            <w:r w:rsidRPr="00A810A4">
              <w:rPr>
                <w:b/>
                <w:bCs/>
                <w:sz w:val="20"/>
                <w:lang w:eastAsia="en-US"/>
              </w:rPr>
              <w:t xml:space="preserve">PM DE CATUÍPE, </w:t>
            </w:r>
            <w:proofErr w:type="gramStart"/>
            <w:r w:rsidRPr="00A810A4">
              <w:rPr>
                <w:b/>
                <w:bCs/>
                <w:sz w:val="20"/>
                <w:lang w:eastAsia="en-US"/>
              </w:rPr>
              <w:t>Modalidade :</w:t>
            </w:r>
            <w:proofErr w:type="gramEnd"/>
            <w:r w:rsidRPr="00A810A4">
              <w:rPr>
                <w:b/>
                <w:bCs/>
                <w:sz w:val="20"/>
                <w:lang w:eastAsia="en-US"/>
              </w:rPr>
              <w:t xml:space="preserve"> Processo de Dispensa, </w:t>
            </w:r>
            <w:proofErr w:type="spellStart"/>
            <w:r w:rsidRPr="00A810A4">
              <w:rPr>
                <w:b/>
                <w:bCs/>
                <w:sz w:val="20"/>
                <w:lang w:eastAsia="en-US"/>
              </w:rPr>
              <w:t>Nr</w:t>
            </w:r>
            <w:proofErr w:type="spellEnd"/>
            <w:r w:rsidRPr="00A810A4">
              <w:rPr>
                <w:b/>
                <w:bCs/>
                <w:sz w:val="20"/>
                <w:lang w:eastAsia="en-US"/>
              </w:rPr>
              <w:t>. : 1119, Ano : 2024, Objeto : Compras, Abertura : 22/05/2024</w:t>
            </w:r>
          </w:p>
        </w:tc>
        <w:tc>
          <w:tcPr>
            <w:tcW w:w="624" w:type="pct"/>
          </w:tcPr>
          <w:p w14:paraId="5853CFAC" w14:textId="77777777" w:rsidR="00A810A4" w:rsidRPr="00A810A4" w:rsidRDefault="00A810A4" w:rsidP="00A810A4">
            <w:pPr>
              <w:rPr>
                <w:sz w:val="20"/>
                <w:lang w:eastAsia="en-US"/>
              </w:rPr>
            </w:pPr>
            <w:r w:rsidRPr="00A810A4">
              <w:rPr>
                <w:sz w:val="20"/>
                <w:lang w:eastAsia="en-US"/>
              </w:rPr>
              <w:t>330,00</w:t>
            </w:r>
          </w:p>
        </w:tc>
      </w:tr>
      <w:tr w:rsidR="00A810A4" w:rsidRPr="00A810A4" w14:paraId="75A0D19E" w14:textId="77777777" w:rsidTr="00005134">
        <w:tc>
          <w:tcPr>
            <w:tcW w:w="390" w:type="pct"/>
            <w:vMerge/>
          </w:tcPr>
          <w:p w14:paraId="5DCCD0F8" w14:textId="77777777" w:rsidR="00A810A4" w:rsidRPr="00A810A4" w:rsidRDefault="00A810A4" w:rsidP="00A810A4">
            <w:pPr>
              <w:numPr>
                <w:ilvl w:val="0"/>
                <w:numId w:val="11"/>
              </w:numPr>
              <w:contextualSpacing/>
              <w:rPr>
                <w:sz w:val="20"/>
                <w:lang w:eastAsia="en-US"/>
              </w:rPr>
            </w:pPr>
          </w:p>
        </w:tc>
        <w:tc>
          <w:tcPr>
            <w:tcW w:w="1250" w:type="pct"/>
            <w:vMerge/>
          </w:tcPr>
          <w:p w14:paraId="1579B0EF" w14:textId="77777777" w:rsidR="00A810A4" w:rsidRPr="00A810A4" w:rsidRDefault="00A810A4" w:rsidP="00A810A4">
            <w:pPr>
              <w:rPr>
                <w:sz w:val="20"/>
                <w:lang w:eastAsia="en-US"/>
              </w:rPr>
            </w:pPr>
          </w:p>
        </w:tc>
        <w:tc>
          <w:tcPr>
            <w:tcW w:w="1080" w:type="pct"/>
          </w:tcPr>
          <w:p w14:paraId="78857772" w14:textId="77777777" w:rsidR="00A810A4" w:rsidRPr="00A810A4" w:rsidRDefault="00A810A4" w:rsidP="00A810A4">
            <w:pPr>
              <w:jc w:val="center"/>
              <w:rPr>
                <w:sz w:val="20"/>
                <w:lang w:eastAsia="en-US"/>
              </w:rPr>
            </w:pPr>
            <w:r w:rsidRPr="00A810A4">
              <w:rPr>
                <w:sz w:val="20"/>
                <w:lang w:eastAsia="en-US"/>
              </w:rPr>
              <w:t>LICITACON</w:t>
            </w:r>
          </w:p>
        </w:tc>
        <w:tc>
          <w:tcPr>
            <w:tcW w:w="1656" w:type="pct"/>
          </w:tcPr>
          <w:p w14:paraId="33443A37" w14:textId="77777777" w:rsidR="00A810A4" w:rsidRPr="00A810A4" w:rsidRDefault="00A810A4" w:rsidP="00A810A4">
            <w:pPr>
              <w:rPr>
                <w:sz w:val="20"/>
                <w:lang w:eastAsia="en-US"/>
              </w:rPr>
            </w:pPr>
            <w:r w:rsidRPr="00A810A4">
              <w:rPr>
                <w:b/>
                <w:bCs/>
                <w:sz w:val="20"/>
                <w:lang w:eastAsia="en-US"/>
              </w:rPr>
              <w:t xml:space="preserve">PM DE BOSSOROCA, </w:t>
            </w:r>
            <w:proofErr w:type="gramStart"/>
            <w:r w:rsidRPr="00A810A4">
              <w:rPr>
                <w:b/>
                <w:bCs/>
                <w:sz w:val="20"/>
                <w:lang w:eastAsia="en-US"/>
              </w:rPr>
              <w:t>Modalidade :</w:t>
            </w:r>
            <w:proofErr w:type="gramEnd"/>
            <w:r w:rsidRPr="00A810A4">
              <w:rPr>
                <w:b/>
                <w:bCs/>
                <w:sz w:val="20"/>
                <w:lang w:eastAsia="en-US"/>
              </w:rPr>
              <w:t xml:space="preserve"> Pregão Lei 14.133/21 Eletrônico, </w:t>
            </w:r>
            <w:proofErr w:type="spellStart"/>
            <w:r w:rsidRPr="00A810A4">
              <w:rPr>
                <w:b/>
                <w:bCs/>
                <w:sz w:val="20"/>
                <w:lang w:eastAsia="en-US"/>
              </w:rPr>
              <w:t>Nr</w:t>
            </w:r>
            <w:proofErr w:type="spellEnd"/>
            <w:r w:rsidRPr="00A810A4">
              <w:rPr>
                <w:b/>
                <w:bCs/>
                <w:sz w:val="20"/>
                <w:lang w:eastAsia="en-US"/>
              </w:rPr>
              <w:t>. : 53, Ano : 2024, Objeto : Outros Serviços, Abertura : 09/07/2024</w:t>
            </w:r>
          </w:p>
        </w:tc>
        <w:tc>
          <w:tcPr>
            <w:tcW w:w="624" w:type="pct"/>
          </w:tcPr>
          <w:p w14:paraId="5B7A15BD" w14:textId="77777777" w:rsidR="00A810A4" w:rsidRPr="00A810A4" w:rsidRDefault="00A810A4" w:rsidP="00A810A4">
            <w:pPr>
              <w:rPr>
                <w:sz w:val="20"/>
                <w:lang w:eastAsia="en-US"/>
              </w:rPr>
            </w:pPr>
            <w:r w:rsidRPr="00A810A4">
              <w:rPr>
                <w:sz w:val="20"/>
                <w:lang w:eastAsia="en-US"/>
              </w:rPr>
              <w:t>300,00</w:t>
            </w:r>
          </w:p>
        </w:tc>
      </w:tr>
    </w:tbl>
    <w:p w14:paraId="1BE941C5" w14:textId="77777777" w:rsidR="003D1457" w:rsidRDefault="003D1457" w:rsidP="00B31BFD">
      <w:pPr>
        <w:jc w:val="both"/>
        <w:rPr>
          <w:rFonts w:eastAsia="Arial"/>
          <w:kern w:val="2"/>
          <w:szCs w:val="22"/>
          <w:lang w:eastAsia="pt-BR"/>
          <w14:ligatures w14:val="standardContextual"/>
        </w:rPr>
      </w:pPr>
    </w:p>
    <w:p w14:paraId="15E8A889" w14:textId="5FCECF08" w:rsidR="00E9280A" w:rsidRDefault="00E9280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w:t>
      </w:r>
      <w:r w:rsidRPr="00C546BA">
        <w:rPr>
          <w:rFonts w:eastAsia="Arial"/>
          <w:kern w:val="2"/>
          <w:szCs w:val="22"/>
          <w:lang w:eastAsia="pt-BR"/>
          <w14:ligatures w14:val="standardContextual"/>
        </w:rPr>
        <w:lastRenderedPageBreak/>
        <w:t>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092C7531" w:rsidR="003E19D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5E339A">
        <w:rPr>
          <w:rFonts w:eastAsia="Arial"/>
          <w:kern w:val="2"/>
          <w:szCs w:val="22"/>
          <w:lang w:eastAsia="pt-BR"/>
          <w14:ligatures w14:val="standardContextual"/>
        </w:rPr>
        <w:t>no Portal Licitacon</w:t>
      </w:r>
      <w:r w:rsidR="008D0557">
        <w:rPr>
          <w:rFonts w:eastAsia="Arial"/>
          <w:kern w:val="2"/>
          <w:szCs w:val="22"/>
          <w:lang w:eastAsia="pt-BR"/>
          <w14:ligatures w14:val="standardContextual"/>
        </w:rPr>
        <w:t>.</w:t>
      </w:r>
      <w:r w:rsidR="00E65434">
        <w:rPr>
          <w:rFonts w:eastAsia="Arial"/>
          <w:kern w:val="2"/>
          <w:szCs w:val="22"/>
          <w:lang w:eastAsia="pt-BR"/>
          <w14:ligatures w14:val="standardContextual"/>
        </w:rPr>
        <w:t xml:space="preserve"> Desse modo, o valor estimado da contratação foi realizado concomitantemente com a seleção da proposta mais vantajosa. </w:t>
      </w:r>
    </w:p>
    <w:p w14:paraId="41050B7F" w14:textId="7996F115" w:rsidR="001C4E6E" w:rsidRDefault="001C4E6E" w:rsidP="00C546BA">
      <w:pPr>
        <w:jc w:val="both"/>
        <w:rPr>
          <w:rFonts w:eastAsia="Arial"/>
          <w:kern w:val="2"/>
          <w:szCs w:val="22"/>
          <w:lang w:eastAsia="pt-BR"/>
          <w14:ligatures w14:val="standardContextual"/>
        </w:rPr>
      </w:pPr>
    </w:p>
    <w:p w14:paraId="2EABACB0" w14:textId="6F552562" w:rsidR="001C4E6E" w:rsidRPr="00C546BA" w:rsidRDefault="005E339A" w:rsidP="005E339A">
      <w:pPr>
        <w:pStyle w:val="NormalWeb"/>
        <w:spacing w:before="0" w:beforeAutospacing="0" w:after="0" w:afterAutospacing="0"/>
        <w:jc w:val="both"/>
        <w:rPr>
          <w:rFonts w:eastAsia="Arial"/>
          <w:kern w:val="2"/>
          <w:szCs w:val="22"/>
          <w14:ligatures w14:val="standardContextual"/>
        </w:rPr>
      </w:pPr>
      <w:r>
        <w:rPr>
          <w:rFonts w:ascii="Arial" w:hAnsi="Arial" w:cs="Arial"/>
          <w:color w:val="000000"/>
          <w:sz w:val="22"/>
          <w:szCs w:val="22"/>
        </w:rPr>
        <w:t>Justifica-se a escolha da empresa</w:t>
      </w:r>
      <w:r w:rsidR="001C4E6E">
        <w:rPr>
          <w:rFonts w:ascii="Arial" w:hAnsi="Arial" w:cs="Arial"/>
          <w:color w:val="000000"/>
          <w:sz w:val="22"/>
          <w:szCs w:val="22"/>
        </w:rPr>
        <w:t xml:space="preserve"> que f</w:t>
      </w:r>
      <w:r>
        <w:rPr>
          <w:rFonts w:ascii="Arial" w:hAnsi="Arial" w:cs="Arial"/>
          <w:color w:val="000000"/>
          <w:sz w:val="22"/>
          <w:szCs w:val="22"/>
        </w:rPr>
        <w:t>oi encaminhada solicitação de cotação, em razão de ser empresa do ramo e que presta serviço</w:t>
      </w:r>
      <w:r w:rsidR="001C4E6E">
        <w:rPr>
          <w:rFonts w:ascii="Arial" w:hAnsi="Arial" w:cs="Arial"/>
          <w:color w:val="000000"/>
          <w:sz w:val="22"/>
          <w:szCs w:val="22"/>
        </w:rPr>
        <w:t xml:space="preserve"> de </w:t>
      </w:r>
      <w:r w:rsidR="008D0557">
        <w:rPr>
          <w:rFonts w:ascii="Arial" w:hAnsi="Arial" w:cs="Arial"/>
          <w:color w:val="000000"/>
          <w:sz w:val="22"/>
          <w:szCs w:val="22"/>
        </w:rPr>
        <w:t>qualidade</w:t>
      </w:r>
      <w:r>
        <w:rPr>
          <w:rFonts w:ascii="Arial" w:hAnsi="Arial" w:cs="Arial"/>
          <w:color w:val="000000"/>
          <w:sz w:val="22"/>
          <w:szCs w:val="22"/>
        </w:rPr>
        <w:t xml:space="preserve"> e em sua proximidade</w:t>
      </w:r>
      <w:r w:rsidR="001C4E6E">
        <w:rPr>
          <w:rFonts w:ascii="Arial" w:hAnsi="Arial" w:cs="Arial"/>
          <w:color w:val="000000"/>
          <w:sz w:val="22"/>
          <w:szCs w:val="22"/>
        </w:rPr>
        <w:t xml:space="preserve">, considerando que o fornecimento dos serviços </w:t>
      </w:r>
      <w:r w:rsidR="008D0557">
        <w:rPr>
          <w:rFonts w:ascii="Arial" w:hAnsi="Arial" w:cs="Arial"/>
          <w:color w:val="000000"/>
          <w:sz w:val="22"/>
          <w:szCs w:val="22"/>
        </w:rPr>
        <w:t xml:space="preserve">deverá ser realizado </w:t>
      </w:r>
      <w:r>
        <w:rPr>
          <w:rFonts w:ascii="Arial" w:hAnsi="Arial" w:cs="Arial"/>
          <w:color w:val="000000"/>
          <w:sz w:val="22"/>
          <w:szCs w:val="22"/>
        </w:rPr>
        <w:t>de forma imediata</w:t>
      </w:r>
      <w:r w:rsidR="008D0557">
        <w:rPr>
          <w:rFonts w:ascii="Arial" w:hAnsi="Arial" w:cs="Arial"/>
          <w:color w:val="000000"/>
          <w:sz w:val="22"/>
          <w:szCs w:val="22"/>
        </w:rPr>
        <w:t xml:space="preserve">, tendo em vista a necessidade </w:t>
      </w:r>
      <w:r>
        <w:rPr>
          <w:rFonts w:ascii="Arial" w:hAnsi="Arial" w:cs="Arial"/>
          <w:color w:val="000000"/>
          <w:sz w:val="22"/>
          <w:szCs w:val="22"/>
        </w:rPr>
        <w:t>de conclusão do campeonato municipal de futsal que já está em andamento.</w:t>
      </w:r>
    </w:p>
    <w:p w14:paraId="223D0C3E" w14:textId="77777777" w:rsidR="003E19DA" w:rsidRPr="00C546BA" w:rsidRDefault="003E19DA" w:rsidP="00C546BA">
      <w:pPr>
        <w:pStyle w:val="NormalWeb"/>
        <w:spacing w:before="0" w:beforeAutospacing="0" w:after="0" w:afterAutospacing="0"/>
        <w:jc w:val="both"/>
        <w:rPr>
          <w:rFonts w:ascii="Arial" w:hAnsi="Arial" w:cs="Arial"/>
          <w:b/>
          <w:bCs/>
          <w:color w:val="000000"/>
          <w:sz w:val="22"/>
          <w:szCs w:val="22"/>
        </w:rPr>
      </w:pPr>
    </w:p>
    <w:p w14:paraId="6E3C3C8E" w14:textId="2D07FBA4"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344706D" w14:textId="77777777" w:rsidR="00B31BFD" w:rsidRDefault="00B31BFD" w:rsidP="00B31BFD">
      <w:pPr>
        <w:jc w:val="both"/>
        <w:rPr>
          <w:rFonts w:eastAsia="Arial"/>
          <w:kern w:val="2"/>
          <w:szCs w:val="22"/>
          <w:lang w:eastAsia="pt-BR"/>
          <w14:ligatures w14:val="standardContextual"/>
        </w:rPr>
      </w:pP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39ADAF93" w:rsidR="003E19DA" w:rsidRPr="00B86BF2" w:rsidRDefault="003E19DA" w:rsidP="00C546BA">
      <w:pPr>
        <w:jc w:val="both"/>
        <w:rPr>
          <w:rFonts w:eastAsia="Arial"/>
          <w:kern w:val="2"/>
          <w:szCs w:val="22"/>
          <w:lang w:eastAsia="pt-BR"/>
          <w14:ligatures w14:val="standardContextual"/>
        </w:rPr>
      </w:pPr>
      <w:bookmarkStart w:id="10" w:name="_Hlk180392913"/>
      <w:r w:rsidRPr="00B86BF2">
        <w:rPr>
          <w:rFonts w:eastAsia="Arial"/>
          <w:kern w:val="2"/>
          <w:szCs w:val="22"/>
          <w:lang w:eastAsia="pt-BR"/>
          <w14:ligatures w14:val="standardContextual"/>
        </w:rPr>
        <w:t xml:space="preserve">Órgão: </w:t>
      </w:r>
      <w:r w:rsidR="00944B76" w:rsidRPr="00B86BF2">
        <w:rPr>
          <w:rFonts w:eastAsia="Arial"/>
          <w:kern w:val="2"/>
          <w:szCs w:val="22"/>
          <w:lang w:eastAsia="pt-BR"/>
          <w14:ligatures w14:val="standardContextual"/>
        </w:rPr>
        <w:t>13</w:t>
      </w:r>
      <w:r w:rsidRPr="00B86BF2">
        <w:rPr>
          <w:rFonts w:eastAsia="Arial"/>
          <w:kern w:val="2"/>
          <w:szCs w:val="22"/>
          <w:lang w:eastAsia="pt-BR"/>
          <w14:ligatures w14:val="standardContextual"/>
        </w:rPr>
        <w:t xml:space="preserve"> - SECRETARIA MUNICIPAL DE</w:t>
      </w:r>
      <w:r w:rsidR="004B52D8">
        <w:rPr>
          <w:rFonts w:eastAsia="Arial"/>
          <w:kern w:val="2"/>
          <w:szCs w:val="22"/>
          <w:lang w:eastAsia="pt-BR"/>
          <w14:ligatures w14:val="standardContextual"/>
        </w:rPr>
        <w:t xml:space="preserve"> </w:t>
      </w:r>
      <w:r w:rsidR="0009794B">
        <w:rPr>
          <w:rFonts w:eastAsia="Arial"/>
          <w:kern w:val="2"/>
          <w:szCs w:val="22"/>
          <w:lang w:eastAsia="pt-BR"/>
          <w14:ligatures w14:val="standardContextual"/>
        </w:rPr>
        <w:t>ESPORTE E TURISMO</w:t>
      </w:r>
    </w:p>
    <w:p w14:paraId="5678F7C2" w14:textId="38EFDDBD" w:rsidR="003E19DA" w:rsidRPr="00B86BF2"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Unidade Orçamentária: 0</w:t>
      </w:r>
      <w:r w:rsidR="004B52D8">
        <w:rPr>
          <w:rFonts w:eastAsia="Arial"/>
          <w:kern w:val="2"/>
          <w:szCs w:val="22"/>
          <w:lang w:eastAsia="pt-BR"/>
          <w14:ligatures w14:val="standardContextual"/>
        </w:rPr>
        <w:t>1</w:t>
      </w:r>
      <w:r w:rsidR="00944B76" w:rsidRPr="00B86BF2">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 xml:space="preserve">– </w:t>
      </w:r>
      <w:r w:rsidR="0009794B">
        <w:rPr>
          <w:rFonts w:eastAsia="Arial"/>
          <w:kern w:val="2"/>
          <w:szCs w:val="22"/>
          <w:lang w:eastAsia="pt-BR"/>
          <w14:ligatures w14:val="standardContextual"/>
        </w:rPr>
        <w:t>Desporto e Turismo</w:t>
      </w:r>
      <w:r w:rsidR="00293484" w:rsidRPr="00B86BF2">
        <w:rPr>
          <w:rFonts w:eastAsia="Arial"/>
          <w:kern w:val="2"/>
          <w:szCs w:val="22"/>
          <w:lang w:eastAsia="pt-BR"/>
          <w14:ligatures w14:val="standardContextual"/>
        </w:rPr>
        <w:t>.</w:t>
      </w:r>
    </w:p>
    <w:p w14:paraId="79C59FBF" w14:textId="24B713FC" w:rsidR="003E19DA" w:rsidRPr="00B86BF2" w:rsidRDefault="003E19DA" w:rsidP="00C546BA">
      <w:pPr>
        <w:jc w:val="both"/>
        <w:rPr>
          <w:rFonts w:eastAsia="Arial"/>
          <w:kern w:val="2"/>
          <w:szCs w:val="22"/>
          <w:lang w:eastAsia="pt-BR"/>
          <w14:ligatures w14:val="standardContextual"/>
        </w:rPr>
      </w:pPr>
      <w:proofErr w:type="gramStart"/>
      <w:r w:rsidRPr="00B86BF2">
        <w:rPr>
          <w:rFonts w:eastAsia="Arial"/>
          <w:kern w:val="2"/>
          <w:szCs w:val="22"/>
          <w:lang w:eastAsia="pt-BR"/>
          <w14:ligatures w14:val="standardContextual"/>
        </w:rPr>
        <w:t>Proj./</w:t>
      </w:r>
      <w:proofErr w:type="gramEnd"/>
      <w:r w:rsidRPr="00B86BF2">
        <w:rPr>
          <w:rFonts w:eastAsia="Arial"/>
          <w:kern w:val="2"/>
          <w:szCs w:val="22"/>
          <w:lang w:eastAsia="pt-BR"/>
          <w14:ligatures w14:val="standardContextual"/>
        </w:rPr>
        <w:t>Atividade: 2</w:t>
      </w:r>
      <w:r w:rsidR="00B31BFD" w:rsidRPr="00B86BF2">
        <w:rPr>
          <w:rFonts w:eastAsia="Arial"/>
          <w:kern w:val="2"/>
          <w:szCs w:val="22"/>
          <w:lang w:eastAsia="pt-BR"/>
          <w14:ligatures w14:val="standardContextual"/>
        </w:rPr>
        <w:t>.0</w:t>
      </w:r>
      <w:r w:rsidR="0009794B">
        <w:rPr>
          <w:rFonts w:eastAsia="Arial"/>
          <w:kern w:val="2"/>
          <w:szCs w:val="22"/>
          <w:lang w:eastAsia="pt-BR"/>
          <w14:ligatures w14:val="standardContextual"/>
        </w:rPr>
        <w:t>96</w:t>
      </w:r>
      <w:r w:rsidRPr="00B86BF2">
        <w:rPr>
          <w:rFonts w:eastAsia="Arial"/>
          <w:kern w:val="2"/>
          <w:szCs w:val="22"/>
          <w:lang w:eastAsia="pt-BR"/>
          <w14:ligatures w14:val="standardContextual"/>
        </w:rPr>
        <w:t xml:space="preserve"> – </w:t>
      </w:r>
      <w:r w:rsidR="0009794B">
        <w:rPr>
          <w:rFonts w:eastAsia="Arial"/>
          <w:kern w:val="2"/>
          <w:szCs w:val="22"/>
          <w:lang w:eastAsia="pt-BR"/>
          <w14:ligatures w14:val="standardContextual"/>
        </w:rPr>
        <w:t>Administração Geral – Secretaria de Esportes.</w:t>
      </w:r>
    </w:p>
    <w:p w14:paraId="2D8E4D29" w14:textId="6C5AFAC0" w:rsidR="003E19DA" w:rsidRPr="00C546BA"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 xml:space="preserve">Elementos: </w:t>
      </w:r>
      <w:r w:rsidR="0009794B">
        <w:rPr>
          <w:rFonts w:eastAsia="Arial"/>
          <w:kern w:val="2"/>
          <w:szCs w:val="22"/>
          <w:lang w:eastAsia="pt-BR"/>
          <w14:ligatures w14:val="standardContextual"/>
        </w:rPr>
        <w:t>365</w:t>
      </w:r>
      <w:r w:rsidR="00B31BFD" w:rsidRPr="00B86BF2">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- 3.3.90.3</w:t>
      </w:r>
      <w:r w:rsidR="0009794B">
        <w:rPr>
          <w:rFonts w:eastAsia="Arial"/>
          <w:kern w:val="2"/>
          <w:szCs w:val="22"/>
          <w:lang w:eastAsia="pt-BR"/>
          <w14:ligatures w14:val="standardContextual"/>
        </w:rPr>
        <w:t>9</w:t>
      </w:r>
      <w:r w:rsidR="0054210A" w:rsidRPr="00B86BF2">
        <w:rPr>
          <w:rFonts w:eastAsia="Arial"/>
          <w:kern w:val="2"/>
          <w:szCs w:val="22"/>
          <w:lang w:eastAsia="pt-BR"/>
          <w14:ligatures w14:val="standardContextual"/>
        </w:rPr>
        <w:t>.00.00.00.00.05</w:t>
      </w:r>
      <w:r w:rsidR="00B31BFD" w:rsidRPr="00B86BF2">
        <w:rPr>
          <w:rFonts w:eastAsia="Arial"/>
          <w:kern w:val="2"/>
          <w:szCs w:val="22"/>
          <w:lang w:eastAsia="pt-BR"/>
          <w14:ligatures w14:val="standardContextual"/>
        </w:rPr>
        <w:t>0</w:t>
      </w:r>
      <w:r w:rsidRPr="00B86BF2">
        <w:rPr>
          <w:rFonts w:eastAsia="Arial"/>
          <w:kern w:val="2"/>
          <w:szCs w:val="22"/>
          <w:lang w:eastAsia="pt-BR"/>
          <w14:ligatures w14:val="standardContextual"/>
        </w:rPr>
        <w:t xml:space="preserve">0 </w:t>
      </w:r>
      <w:r w:rsidR="0009794B">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Outros Serviços de Terceiros Pessoa Jurídica.</w:t>
      </w:r>
    </w:p>
    <w:bookmarkEnd w:id="10"/>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342E9C14" w:rsidR="00AF43CC" w:rsidRDefault="00584795" w:rsidP="00F47315">
      <w:pPr>
        <w:jc w:val="center"/>
        <w:rPr>
          <w:szCs w:val="22"/>
        </w:rPr>
      </w:pPr>
      <w:r w:rsidRPr="00C546BA">
        <w:rPr>
          <w:szCs w:val="22"/>
        </w:rPr>
        <w:t xml:space="preserve">Miraguaí – RS, </w:t>
      </w:r>
      <w:r w:rsidR="0009794B">
        <w:rPr>
          <w:szCs w:val="22"/>
        </w:rPr>
        <w:t>15 de outubro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Pr="00C546BA" w:rsidRDefault="00B31BFD" w:rsidP="00F47315">
      <w:pPr>
        <w:jc w:val="center"/>
        <w:rPr>
          <w:szCs w:val="22"/>
        </w:rPr>
      </w:pPr>
    </w:p>
    <w:p w14:paraId="70CBF8EF" w14:textId="5C19D8FE" w:rsidR="00766056" w:rsidRPr="00C546BA" w:rsidRDefault="00766056" w:rsidP="00F47315">
      <w:pPr>
        <w:jc w:val="center"/>
        <w:rPr>
          <w:szCs w:val="22"/>
        </w:rPr>
      </w:pPr>
      <w:r w:rsidRPr="00C546BA">
        <w:rPr>
          <w:szCs w:val="22"/>
        </w:rPr>
        <w:t>______________________________</w:t>
      </w:r>
    </w:p>
    <w:p w14:paraId="187DDC8F" w14:textId="77777777" w:rsidR="0009794B" w:rsidRDefault="0009794B" w:rsidP="00F47315">
      <w:pPr>
        <w:jc w:val="center"/>
        <w:rPr>
          <w:b/>
          <w:bCs/>
          <w:i/>
          <w:iCs/>
          <w:szCs w:val="22"/>
        </w:rPr>
      </w:pPr>
      <w:r w:rsidRPr="0009794B">
        <w:rPr>
          <w:b/>
          <w:bCs/>
          <w:i/>
          <w:iCs/>
          <w:szCs w:val="22"/>
        </w:rPr>
        <w:t xml:space="preserve">Marcos Soares de Oliveira da Rosa </w:t>
      </w:r>
    </w:p>
    <w:p w14:paraId="65C569D1" w14:textId="2F830E40" w:rsidR="007563C9" w:rsidRPr="009744C0" w:rsidRDefault="007563C9" w:rsidP="00F47315">
      <w:pPr>
        <w:jc w:val="center"/>
        <w:rPr>
          <w:i/>
          <w:iCs/>
          <w:szCs w:val="22"/>
        </w:rPr>
      </w:pPr>
      <w:r>
        <w:rPr>
          <w:b/>
          <w:bCs/>
          <w:i/>
          <w:iCs/>
          <w:szCs w:val="22"/>
        </w:rPr>
        <w:t xml:space="preserve">Sec. </w:t>
      </w:r>
      <w:r w:rsidR="00293484">
        <w:rPr>
          <w:b/>
          <w:bCs/>
          <w:i/>
          <w:iCs/>
          <w:szCs w:val="22"/>
        </w:rPr>
        <w:t>Municipal d</w:t>
      </w:r>
      <w:r>
        <w:rPr>
          <w:b/>
          <w:bCs/>
          <w:i/>
          <w:iCs/>
          <w:szCs w:val="22"/>
        </w:rPr>
        <w:t xml:space="preserve">e </w:t>
      </w:r>
      <w:r w:rsidR="0009794B">
        <w:rPr>
          <w:b/>
          <w:bCs/>
          <w:i/>
          <w:iCs/>
          <w:szCs w:val="22"/>
        </w:rPr>
        <w:t>Esporte e Turismo</w:t>
      </w:r>
    </w:p>
    <w:sectPr w:rsidR="007563C9"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F22D2" w14:textId="77777777" w:rsidR="00066A12" w:rsidRDefault="00066A12">
      <w:r>
        <w:separator/>
      </w:r>
    </w:p>
  </w:endnote>
  <w:endnote w:type="continuationSeparator" w:id="0">
    <w:p w14:paraId="53E09173" w14:textId="77777777" w:rsidR="00066A12" w:rsidRDefault="0006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09794B">
          <w:rPr>
            <w:noProof/>
          </w:rPr>
          <w:t>4</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2C48" w14:textId="77777777" w:rsidR="00066A12" w:rsidRDefault="00066A12">
      <w:r>
        <w:separator/>
      </w:r>
    </w:p>
  </w:footnote>
  <w:footnote w:type="continuationSeparator" w:id="0">
    <w:p w14:paraId="34EEDF28" w14:textId="77777777" w:rsidR="00066A12" w:rsidRDefault="0006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1849366">
    <w:abstractNumId w:val="0"/>
  </w:num>
  <w:num w:numId="2" w16cid:durableId="1290211266">
    <w:abstractNumId w:val="1"/>
  </w:num>
  <w:num w:numId="3" w16cid:durableId="597952899">
    <w:abstractNumId w:val="7"/>
  </w:num>
  <w:num w:numId="4" w16cid:durableId="1917746277">
    <w:abstractNumId w:val="2"/>
  </w:num>
  <w:num w:numId="5" w16cid:durableId="919142712">
    <w:abstractNumId w:val="6"/>
  </w:num>
  <w:num w:numId="6" w16cid:durableId="1919359006">
    <w:abstractNumId w:val="4"/>
  </w:num>
  <w:num w:numId="7" w16cid:durableId="1219245846">
    <w:abstractNumId w:val="10"/>
  </w:num>
  <w:num w:numId="8" w16cid:durableId="171185203">
    <w:abstractNumId w:val="9"/>
  </w:num>
  <w:num w:numId="9" w16cid:durableId="1928416311">
    <w:abstractNumId w:val="3"/>
  </w:num>
  <w:num w:numId="10" w16cid:durableId="2083795766">
    <w:abstractNumId w:val="8"/>
  </w:num>
  <w:num w:numId="11" w16cid:durableId="1206328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0B8B"/>
    <w:rsid w:val="00013502"/>
    <w:rsid w:val="00017EE4"/>
    <w:rsid w:val="0002783F"/>
    <w:rsid w:val="00034C98"/>
    <w:rsid w:val="00053E01"/>
    <w:rsid w:val="00054D2D"/>
    <w:rsid w:val="00056018"/>
    <w:rsid w:val="000579E5"/>
    <w:rsid w:val="000632BB"/>
    <w:rsid w:val="000669E8"/>
    <w:rsid w:val="00066A12"/>
    <w:rsid w:val="00071ED4"/>
    <w:rsid w:val="00073C0E"/>
    <w:rsid w:val="00074101"/>
    <w:rsid w:val="00076E4E"/>
    <w:rsid w:val="000901F6"/>
    <w:rsid w:val="000907BE"/>
    <w:rsid w:val="000921AB"/>
    <w:rsid w:val="00092A81"/>
    <w:rsid w:val="0009794B"/>
    <w:rsid w:val="000A0B03"/>
    <w:rsid w:val="000B091B"/>
    <w:rsid w:val="000B3422"/>
    <w:rsid w:val="000B4D10"/>
    <w:rsid w:val="000C0348"/>
    <w:rsid w:val="000C0B7D"/>
    <w:rsid w:val="000C7C30"/>
    <w:rsid w:val="000E417E"/>
    <w:rsid w:val="00112C7B"/>
    <w:rsid w:val="001132CB"/>
    <w:rsid w:val="001142AD"/>
    <w:rsid w:val="00115E99"/>
    <w:rsid w:val="00120E0C"/>
    <w:rsid w:val="001225C3"/>
    <w:rsid w:val="00123E80"/>
    <w:rsid w:val="00131CA2"/>
    <w:rsid w:val="00135D0E"/>
    <w:rsid w:val="0015727E"/>
    <w:rsid w:val="00157B52"/>
    <w:rsid w:val="0016054F"/>
    <w:rsid w:val="00170234"/>
    <w:rsid w:val="001768E0"/>
    <w:rsid w:val="0018150E"/>
    <w:rsid w:val="00181FE2"/>
    <w:rsid w:val="0019568D"/>
    <w:rsid w:val="001A2624"/>
    <w:rsid w:val="001B124B"/>
    <w:rsid w:val="001B4FE2"/>
    <w:rsid w:val="001C3A0F"/>
    <w:rsid w:val="001C4E6E"/>
    <w:rsid w:val="001D16D4"/>
    <w:rsid w:val="001D4F88"/>
    <w:rsid w:val="001F1BD3"/>
    <w:rsid w:val="00203C09"/>
    <w:rsid w:val="0020551E"/>
    <w:rsid w:val="00217A80"/>
    <w:rsid w:val="00230636"/>
    <w:rsid w:val="00231495"/>
    <w:rsid w:val="00231F44"/>
    <w:rsid w:val="002345E1"/>
    <w:rsid w:val="0024029F"/>
    <w:rsid w:val="00241818"/>
    <w:rsid w:val="0024323B"/>
    <w:rsid w:val="00244A3B"/>
    <w:rsid w:val="00247EDE"/>
    <w:rsid w:val="00257E37"/>
    <w:rsid w:val="00260DC0"/>
    <w:rsid w:val="002666C6"/>
    <w:rsid w:val="002754A6"/>
    <w:rsid w:val="0028069C"/>
    <w:rsid w:val="0028692C"/>
    <w:rsid w:val="00290E18"/>
    <w:rsid w:val="00293484"/>
    <w:rsid w:val="002A4D4B"/>
    <w:rsid w:val="002B1997"/>
    <w:rsid w:val="002B3B55"/>
    <w:rsid w:val="002D163D"/>
    <w:rsid w:val="002D406A"/>
    <w:rsid w:val="002D5F07"/>
    <w:rsid w:val="002E1F7B"/>
    <w:rsid w:val="002F0292"/>
    <w:rsid w:val="002F1E48"/>
    <w:rsid w:val="002F26B5"/>
    <w:rsid w:val="00304421"/>
    <w:rsid w:val="003071B2"/>
    <w:rsid w:val="00312632"/>
    <w:rsid w:val="00317E8C"/>
    <w:rsid w:val="00322D62"/>
    <w:rsid w:val="003323D2"/>
    <w:rsid w:val="003339BD"/>
    <w:rsid w:val="0033588B"/>
    <w:rsid w:val="0033619B"/>
    <w:rsid w:val="0035028D"/>
    <w:rsid w:val="003518BE"/>
    <w:rsid w:val="00357F2C"/>
    <w:rsid w:val="003601C6"/>
    <w:rsid w:val="00360953"/>
    <w:rsid w:val="0037226D"/>
    <w:rsid w:val="003764A9"/>
    <w:rsid w:val="0037799F"/>
    <w:rsid w:val="00387AA6"/>
    <w:rsid w:val="00393C26"/>
    <w:rsid w:val="003A1A5C"/>
    <w:rsid w:val="003A55DD"/>
    <w:rsid w:val="003B677C"/>
    <w:rsid w:val="003D1457"/>
    <w:rsid w:val="003D2016"/>
    <w:rsid w:val="003D4B43"/>
    <w:rsid w:val="003E19DA"/>
    <w:rsid w:val="003F372D"/>
    <w:rsid w:val="00401BA4"/>
    <w:rsid w:val="00401C3A"/>
    <w:rsid w:val="00410ADF"/>
    <w:rsid w:val="00413681"/>
    <w:rsid w:val="004279D4"/>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B52D8"/>
    <w:rsid w:val="004C072E"/>
    <w:rsid w:val="004D14A5"/>
    <w:rsid w:val="004D4E67"/>
    <w:rsid w:val="004D675A"/>
    <w:rsid w:val="004D6DBE"/>
    <w:rsid w:val="004D72FC"/>
    <w:rsid w:val="004E4F74"/>
    <w:rsid w:val="00502E0D"/>
    <w:rsid w:val="00513513"/>
    <w:rsid w:val="00516D96"/>
    <w:rsid w:val="00520F9B"/>
    <w:rsid w:val="005241FD"/>
    <w:rsid w:val="005337F0"/>
    <w:rsid w:val="00533B87"/>
    <w:rsid w:val="00535E75"/>
    <w:rsid w:val="0054210A"/>
    <w:rsid w:val="005437B2"/>
    <w:rsid w:val="0055235A"/>
    <w:rsid w:val="005578C9"/>
    <w:rsid w:val="005643B5"/>
    <w:rsid w:val="00571991"/>
    <w:rsid w:val="00571FEB"/>
    <w:rsid w:val="00581217"/>
    <w:rsid w:val="00584795"/>
    <w:rsid w:val="00590B3B"/>
    <w:rsid w:val="00592EA8"/>
    <w:rsid w:val="005A1890"/>
    <w:rsid w:val="005A2613"/>
    <w:rsid w:val="005A7BCE"/>
    <w:rsid w:val="005B1006"/>
    <w:rsid w:val="005C7851"/>
    <w:rsid w:val="005D0A15"/>
    <w:rsid w:val="005D1434"/>
    <w:rsid w:val="005E0549"/>
    <w:rsid w:val="005E339A"/>
    <w:rsid w:val="005E4757"/>
    <w:rsid w:val="005F4B9E"/>
    <w:rsid w:val="0060287D"/>
    <w:rsid w:val="00603115"/>
    <w:rsid w:val="00604286"/>
    <w:rsid w:val="00613399"/>
    <w:rsid w:val="006177CC"/>
    <w:rsid w:val="00620EED"/>
    <w:rsid w:val="006212C8"/>
    <w:rsid w:val="00627A6A"/>
    <w:rsid w:val="00630C8F"/>
    <w:rsid w:val="00635162"/>
    <w:rsid w:val="00645DCB"/>
    <w:rsid w:val="006578F8"/>
    <w:rsid w:val="006632EC"/>
    <w:rsid w:val="006709B0"/>
    <w:rsid w:val="00686EA3"/>
    <w:rsid w:val="006A1613"/>
    <w:rsid w:val="006B1DC9"/>
    <w:rsid w:val="006B2FB0"/>
    <w:rsid w:val="006C3941"/>
    <w:rsid w:val="006C78F7"/>
    <w:rsid w:val="006D06E4"/>
    <w:rsid w:val="006D4C9B"/>
    <w:rsid w:val="006D7A14"/>
    <w:rsid w:val="006E29C6"/>
    <w:rsid w:val="006F13FA"/>
    <w:rsid w:val="006F296A"/>
    <w:rsid w:val="006F62E3"/>
    <w:rsid w:val="006F7A58"/>
    <w:rsid w:val="007015D2"/>
    <w:rsid w:val="00706FCD"/>
    <w:rsid w:val="00712342"/>
    <w:rsid w:val="00720D03"/>
    <w:rsid w:val="00720FDF"/>
    <w:rsid w:val="00726AAE"/>
    <w:rsid w:val="0073053E"/>
    <w:rsid w:val="00732810"/>
    <w:rsid w:val="00732F1B"/>
    <w:rsid w:val="007337DF"/>
    <w:rsid w:val="00736BB3"/>
    <w:rsid w:val="0074088D"/>
    <w:rsid w:val="007418F9"/>
    <w:rsid w:val="00744451"/>
    <w:rsid w:val="00746DA5"/>
    <w:rsid w:val="0074738C"/>
    <w:rsid w:val="00750C80"/>
    <w:rsid w:val="007563C9"/>
    <w:rsid w:val="00757551"/>
    <w:rsid w:val="0076178F"/>
    <w:rsid w:val="00766056"/>
    <w:rsid w:val="00770CB0"/>
    <w:rsid w:val="00774485"/>
    <w:rsid w:val="007A019D"/>
    <w:rsid w:val="007A0F78"/>
    <w:rsid w:val="007A2101"/>
    <w:rsid w:val="007A5E07"/>
    <w:rsid w:val="007C0E10"/>
    <w:rsid w:val="007D1EC9"/>
    <w:rsid w:val="007D3A9D"/>
    <w:rsid w:val="007D76A1"/>
    <w:rsid w:val="007E7737"/>
    <w:rsid w:val="007F6228"/>
    <w:rsid w:val="008013D6"/>
    <w:rsid w:val="00813C3A"/>
    <w:rsid w:val="0081748B"/>
    <w:rsid w:val="00823732"/>
    <w:rsid w:val="00825E47"/>
    <w:rsid w:val="0083187F"/>
    <w:rsid w:val="00833D8E"/>
    <w:rsid w:val="00855A5B"/>
    <w:rsid w:val="008709B2"/>
    <w:rsid w:val="00881C74"/>
    <w:rsid w:val="0088253E"/>
    <w:rsid w:val="00886A7A"/>
    <w:rsid w:val="0089125B"/>
    <w:rsid w:val="00893E75"/>
    <w:rsid w:val="00894604"/>
    <w:rsid w:val="00896676"/>
    <w:rsid w:val="0089786B"/>
    <w:rsid w:val="008B398A"/>
    <w:rsid w:val="008C23C6"/>
    <w:rsid w:val="008C4775"/>
    <w:rsid w:val="008D0557"/>
    <w:rsid w:val="008D3A67"/>
    <w:rsid w:val="008F22E4"/>
    <w:rsid w:val="008F3C7B"/>
    <w:rsid w:val="008F4385"/>
    <w:rsid w:val="00901B56"/>
    <w:rsid w:val="009057D3"/>
    <w:rsid w:val="0090749C"/>
    <w:rsid w:val="009103C4"/>
    <w:rsid w:val="009128A5"/>
    <w:rsid w:val="00917447"/>
    <w:rsid w:val="00933A18"/>
    <w:rsid w:val="00934C46"/>
    <w:rsid w:val="00944B76"/>
    <w:rsid w:val="00946011"/>
    <w:rsid w:val="009538DB"/>
    <w:rsid w:val="009600DD"/>
    <w:rsid w:val="00962181"/>
    <w:rsid w:val="0096624A"/>
    <w:rsid w:val="009744C0"/>
    <w:rsid w:val="009927AC"/>
    <w:rsid w:val="009966BE"/>
    <w:rsid w:val="009A5A67"/>
    <w:rsid w:val="009C26E9"/>
    <w:rsid w:val="009C3170"/>
    <w:rsid w:val="009C5BC6"/>
    <w:rsid w:val="009D0FC5"/>
    <w:rsid w:val="009D1080"/>
    <w:rsid w:val="009D48B5"/>
    <w:rsid w:val="009F1A5E"/>
    <w:rsid w:val="009F5767"/>
    <w:rsid w:val="009F6A6F"/>
    <w:rsid w:val="00A04BBC"/>
    <w:rsid w:val="00A10C77"/>
    <w:rsid w:val="00A14341"/>
    <w:rsid w:val="00A17AB4"/>
    <w:rsid w:val="00A21CB3"/>
    <w:rsid w:val="00A23FF2"/>
    <w:rsid w:val="00A25301"/>
    <w:rsid w:val="00A306DC"/>
    <w:rsid w:val="00A30AD5"/>
    <w:rsid w:val="00A41F1E"/>
    <w:rsid w:val="00A43A73"/>
    <w:rsid w:val="00A52D48"/>
    <w:rsid w:val="00A810A4"/>
    <w:rsid w:val="00A82DB3"/>
    <w:rsid w:val="00A94C95"/>
    <w:rsid w:val="00A96191"/>
    <w:rsid w:val="00AA0827"/>
    <w:rsid w:val="00AA1058"/>
    <w:rsid w:val="00AA5971"/>
    <w:rsid w:val="00AA7C51"/>
    <w:rsid w:val="00AC4E37"/>
    <w:rsid w:val="00AC69E9"/>
    <w:rsid w:val="00AC6DE8"/>
    <w:rsid w:val="00AE3554"/>
    <w:rsid w:val="00AE66AB"/>
    <w:rsid w:val="00AF43CC"/>
    <w:rsid w:val="00AF4C6C"/>
    <w:rsid w:val="00B0143C"/>
    <w:rsid w:val="00B04BBE"/>
    <w:rsid w:val="00B1151E"/>
    <w:rsid w:val="00B158A8"/>
    <w:rsid w:val="00B31BFD"/>
    <w:rsid w:val="00B33E44"/>
    <w:rsid w:val="00B41026"/>
    <w:rsid w:val="00B44F41"/>
    <w:rsid w:val="00B5416E"/>
    <w:rsid w:val="00B82CB8"/>
    <w:rsid w:val="00B86BF2"/>
    <w:rsid w:val="00B96321"/>
    <w:rsid w:val="00B96D5C"/>
    <w:rsid w:val="00BA3380"/>
    <w:rsid w:val="00BA63FC"/>
    <w:rsid w:val="00BA7EC0"/>
    <w:rsid w:val="00BC6F52"/>
    <w:rsid w:val="00BE4AAD"/>
    <w:rsid w:val="00BF288C"/>
    <w:rsid w:val="00C05ADB"/>
    <w:rsid w:val="00C117BA"/>
    <w:rsid w:val="00C1309F"/>
    <w:rsid w:val="00C13492"/>
    <w:rsid w:val="00C1565E"/>
    <w:rsid w:val="00C17098"/>
    <w:rsid w:val="00C238D7"/>
    <w:rsid w:val="00C313BF"/>
    <w:rsid w:val="00C31B32"/>
    <w:rsid w:val="00C4112F"/>
    <w:rsid w:val="00C42E86"/>
    <w:rsid w:val="00C44800"/>
    <w:rsid w:val="00C546BA"/>
    <w:rsid w:val="00C602C7"/>
    <w:rsid w:val="00C64969"/>
    <w:rsid w:val="00C742D1"/>
    <w:rsid w:val="00C7783A"/>
    <w:rsid w:val="00C80474"/>
    <w:rsid w:val="00C829DF"/>
    <w:rsid w:val="00C872CB"/>
    <w:rsid w:val="00C90F73"/>
    <w:rsid w:val="00C949F0"/>
    <w:rsid w:val="00C94E71"/>
    <w:rsid w:val="00C96ABB"/>
    <w:rsid w:val="00CA1144"/>
    <w:rsid w:val="00CB6315"/>
    <w:rsid w:val="00CC16CF"/>
    <w:rsid w:val="00CC37BB"/>
    <w:rsid w:val="00CC6C90"/>
    <w:rsid w:val="00CD1323"/>
    <w:rsid w:val="00CD2936"/>
    <w:rsid w:val="00CD642D"/>
    <w:rsid w:val="00CD7855"/>
    <w:rsid w:val="00CE2C30"/>
    <w:rsid w:val="00CF0C1D"/>
    <w:rsid w:val="00D008B8"/>
    <w:rsid w:val="00D16074"/>
    <w:rsid w:val="00D222B1"/>
    <w:rsid w:val="00D22B2B"/>
    <w:rsid w:val="00D277CD"/>
    <w:rsid w:val="00D31BAD"/>
    <w:rsid w:val="00D36250"/>
    <w:rsid w:val="00D44CBC"/>
    <w:rsid w:val="00D452AD"/>
    <w:rsid w:val="00D46563"/>
    <w:rsid w:val="00D50ACD"/>
    <w:rsid w:val="00D6645D"/>
    <w:rsid w:val="00D66959"/>
    <w:rsid w:val="00D67F32"/>
    <w:rsid w:val="00D7410F"/>
    <w:rsid w:val="00D75ECB"/>
    <w:rsid w:val="00D76397"/>
    <w:rsid w:val="00D77493"/>
    <w:rsid w:val="00D77F33"/>
    <w:rsid w:val="00D871E8"/>
    <w:rsid w:val="00DA1885"/>
    <w:rsid w:val="00DA4568"/>
    <w:rsid w:val="00DA63B7"/>
    <w:rsid w:val="00DA7412"/>
    <w:rsid w:val="00DB70C9"/>
    <w:rsid w:val="00DC018A"/>
    <w:rsid w:val="00DC6176"/>
    <w:rsid w:val="00DC7ADF"/>
    <w:rsid w:val="00DD01B8"/>
    <w:rsid w:val="00DD2112"/>
    <w:rsid w:val="00DE0B44"/>
    <w:rsid w:val="00DE34B5"/>
    <w:rsid w:val="00DE3DC8"/>
    <w:rsid w:val="00DE4196"/>
    <w:rsid w:val="00DF0F86"/>
    <w:rsid w:val="00DF17E5"/>
    <w:rsid w:val="00DF7B37"/>
    <w:rsid w:val="00E07291"/>
    <w:rsid w:val="00E100BA"/>
    <w:rsid w:val="00E23A28"/>
    <w:rsid w:val="00E33A43"/>
    <w:rsid w:val="00E404B4"/>
    <w:rsid w:val="00E40AD7"/>
    <w:rsid w:val="00E50ED7"/>
    <w:rsid w:val="00E55CB8"/>
    <w:rsid w:val="00E569FF"/>
    <w:rsid w:val="00E56A69"/>
    <w:rsid w:val="00E60B44"/>
    <w:rsid w:val="00E63DFF"/>
    <w:rsid w:val="00E65434"/>
    <w:rsid w:val="00E705CB"/>
    <w:rsid w:val="00E7224F"/>
    <w:rsid w:val="00E74498"/>
    <w:rsid w:val="00E80693"/>
    <w:rsid w:val="00E8254C"/>
    <w:rsid w:val="00E830EB"/>
    <w:rsid w:val="00E9280A"/>
    <w:rsid w:val="00E92A8F"/>
    <w:rsid w:val="00EA57E0"/>
    <w:rsid w:val="00EB0EA8"/>
    <w:rsid w:val="00EB12F8"/>
    <w:rsid w:val="00EB3014"/>
    <w:rsid w:val="00EB5414"/>
    <w:rsid w:val="00ED0994"/>
    <w:rsid w:val="00ED46A1"/>
    <w:rsid w:val="00EE774F"/>
    <w:rsid w:val="00EE7A0B"/>
    <w:rsid w:val="00EF2F3C"/>
    <w:rsid w:val="00EF3A01"/>
    <w:rsid w:val="00EF7DFF"/>
    <w:rsid w:val="00F0354B"/>
    <w:rsid w:val="00F04BBE"/>
    <w:rsid w:val="00F10A7D"/>
    <w:rsid w:val="00F1222D"/>
    <w:rsid w:val="00F178E2"/>
    <w:rsid w:val="00F17BB8"/>
    <w:rsid w:val="00F246DD"/>
    <w:rsid w:val="00F47315"/>
    <w:rsid w:val="00F478CE"/>
    <w:rsid w:val="00F50A45"/>
    <w:rsid w:val="00F56601"/>
    <w:rsid w:val="00F619A0"/>
    <w:rsid w:val="00F62B2E"/>
    <w:rsid w:val="00F62C01"/>
    <w:rsid w:val="00F74086"/>
    <w:rsid w:val="00F778AA"/>
    <w:rsid w:val="00F81D43"/>
    <w:rsid w:val="00FA3D17"/>
    <w:rsid w:val="00FA4B99"/>
    <w:rsid w:val="00FB0375"/>
    <w:rsid w:val="00FC0161"/>
    <w:rsid w:val="00FC2590"/>
    <w:rsid w:val="00FC59E0"/>
    <w:rsid w:val="00FE1AF8"/>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3003F4"/>
  <w15:docId w15:val="{64587A9A-401E-4D95-A353-4C08FC75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 w:type="table" w:customStyle="1" w:styleId="Tabelacomgrade1">
    <w:name w:val="Tabela com grade1"/>
    <w:basedOn w:val="Tabelanormal"/>
    <w:next w:val="Tabelacomgrade"/>
    <w:uiPriority w:val="39"/>
    <w:rsid w:val="00A810A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5B96-74B3-4075-A1F3-31858D68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1288</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8232</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7</cp:revision>
  <cp:lastPrinted>2024-10-21T12:15:00Z</cp:lastPrinted>
  <dcterms:created xsi:type="dcterms:W3CDTF">2024-09-25T14:17:00Z</dcterms:created>
  <dcterms:modified xsi:type="dcterms:W3CDTF">2024-10-21T12:15:00Z</dcterms:modified>
</cp:coreProperties>
</file>