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5E146" w14:textId="02025867" w:rsidR="00480B2D" w:rsidRPr="008952B1" w:rsidRDefault="00212AA3" w:rsidP="00212AA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center" w:pos="4252"/>
          <w:tab w:val="left" w:pos="4608"/>
          <w:tab w:val="left" w:pos="5328"/>
          <w:tab w:val="left" w:pos="6048"/>
          <w:tab w:val="left" w:pos="6768"/>
          <w:tab w:val="left" w:pos="7185"/>
        </w:tabs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BD6A99" w:rsidRPr="008952B1">
        <w:rPr>
          <w:rFonts w:ascii="Times New Roman" w:eastAsia="Arial" w:hAnsi="Times New Roman" w:cs="Times New Roman"/>
          <w:b/>
          <w:sz w:val="24"/>
          <w:szCs w:val="24"/>
        </w:rPr>
        <w:t>ESTUDO TÉCNICO PRELIMINAR</w:t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</w:p>
    <w:p w14:paraId="565FF420" w14:textId="77777777" w:rsidR="00480B2D" w:rsidRPr="008952B1" w:rsidRDefault="00480B2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A254438" w14:textId="2F25B516" w:rsidR="00480B2D" w:rsidRPr="008952B1" w:rsidRDefault="009E145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PROCESSO ADMINISTRATIVO</w:t>
      </w:r>
      <w:r w:rsidR="002E56E8">
        <w:rPr>
          <w:rFonts w:ascii="Times New Roman" w:eastAsia="Arial" w:hAnsi="Times New Roman" w:cs="Times New Roman"/>
          <w:b/>
          <w:sz w:val="24"/>
          <w:szCs w:val="24"/>
        </w:rPr>
        <w:t xml:space="preserve"> Nº </w:t>
      </w:r>
      <w:r w:rsidR="00582C62">
        <w:rPr>
          <w:rFonts w:ascii="Times New Roman" w:eastAsia="Arial" w:hAnsi="Times New Roman" w:cs="Times New Roman"/>
          <w:b/>
          <w:sz w:val="24"/>
          <w:szCs w:val="24"/>
        </w:rPr>
        <w:t>3</w:t>
      </w:r>
      <w:r w:rsidR="00845562">
        <w:rPr>
          <w:rFonts w:ascii="Times New Roman" w:eastAsia="Arial" w:hAnsi="Times New Roman" w:cs="Times New Roman"/>
          <w:b/>
          <w:sz w:val="24"/>
          <w:szCs w:val="24"/>
        </w:rPr>
        <w:t>1</w:t>
      </w:r>
      <w:r w:rsidR="002E56E8">
        <w:rPr>
          <w:rFonts w:ascii="Times New Roman" w:eastAsia="Arial" w:hAnsi="Times New Roman" w:cs="Times New Roman"/>
          <w:b/>
          <w:sz w:val="24"/>
          <w:szCs w:val="24"/>
        </w:rPr>
        <w:t>/2026</w:t>
      </w:r>
    </w:p>
    <w:p w14:paraId="42B6F4F5" w14:textId="77777777" w:rsidR="00480B2D" w:rsidRPr="008952B1" w:rsidRDefault="00BD6A99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 xml:space="preserve">Município de Miraguaí </w:t>
      </w:r>
    </w:p>
    <w:p w14:paraId="7FE021F5" w14:textId="0645A278" w:rsidR="00480B2D" w:rsidRPr="008952B1" w:rsidRDefault="00BD6A99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 xml:space="preserve">Secretaria Municipal </w:t>
      </w:r>
      <w:r w:rsidR="00C91B34">
        <w:rPr>
          <w:rFonts w:ascii="Times New Roman" w:eastAsia="Arial" w:hAnsi="Times New Roman" w:cs="Times New Roman"/>
          <w:sz w:val="24"/>
          <w:szCs w:val="24"/>
        </w:rPr>
        <w:t>de Agricultura</w:t>
      </w:r>
    </w:p>
    <w:p w14:paraId="5483B4BB" w14:textId="2CE653E5" w:rsidR="00480B2D" w:rsidRPr="008952B1" w:rsidRDefault="00BD6A99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>Necessidade d</w:t>
      </w:r>
      <w:r w:rsidR="008A0EF1">
        <w:rPr>
          <w:rFonts w:ascii="Times New Roman" w:eastAsia="Arial" w:hAnsi="Times New Roman" w:cs="Times New Roman"/>
          <w:sz w:val="24"/>
          <w:szCs w:val="24"/>
        </w:rPr>
        <w:t xml:space="preserve">a Administração: Aquisição de </w:t>
      </w:r>
      <w:r w:rsidR="00A664B1" w:rsidRPr="00A664B1">
        <w:rPr>
          <w:rFonts w:ascii="Times New Roman" w:eastAsia="Arial" w:hAnsi="Times New Roman" w:cs="Times New Roman"/>
          <w:bCs/>
          <w:sz w:val="24"/>
          <w:szCs w:val="24"/>
        </w:rPr>
        <w:t>GRADE NIVELADORA COM NO MÍNIMO 32 DISCOS, COM PNEUS</w:t>
      </w:r>
      <w:r w:rsidR="00652B4A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A664B1" w:rsidRPr="00A664B1">
        <w:rPr>
          <w:rFonts w:ascii="Times New Roman" w:eastAsia="Arial" w:hAnsi="Times New Roman" w:cs="Times New Roman"/>
          <w:bCs/>
          <w:sz w:val="24"/>
          <w:szCs w:val="24"/>
        </w:rPr>
        <w:t>PARA O TRANSPORTE E COMANDO H</w:t>
      </w:r>
      <w:r w:rsidR="00F4528F">
        <w:rPr>
          <w:rFonts w:ascii="Times New Roman" w:eastAsia="Arial" w:hAnsi="Times New Roman" w:cs="Times New Roman"/>
          <w:bCs/>
          <w:sz w:val="24"/>
          <w:szCs w:val="24"/>
        </w:rPr>
        <w:t>I</w:t>
      </w:r>
      <w:r w:rsidR="00A664B1" w:rsidRPr="00A664B1">
        <w:rPr>
          <w:rFonts w:ascii="Times New Roman" w:eastAsia="Arial" w:hAnsi="Times New Roman" w:cs="Times New Roman"/>
          <w:bCs/>
          <w:sz w:val="24"/>
          <w:szCs w:val="24"/>
        </w:rPr>
        <w:t>DRÁULICO, Conforme Convênio nº 4881/2024, a fim de atender as necessidades da Secretaria de Agricultura.</w:t>
      </w:r>
    </w:p>
    <w:p w14:paraId="5BB9462B" w14:textId="77777777" w:rsidR="00480B2D" w:rsidRPr="008952B1" w:rsidRDefault="00480B2D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29EF6D6" w14:textId="61D0BB85" w:rsidR="00B65C94" w:rsidRPr="00B65C94" w:rsidRDefault="00BD6A99" w:rsidP="00B65C94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1. DESCRIÇÃO DA NECESSIDADE</w:t>
      </w:r>
      <w:r w:rsidR="00B65C94" w:rsidRPr="00B65C9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33C355B0" w14:textId="77777777" w:rsidR="00A664B1" w:rsidRPr="00A664B1" w:rsidRDefault="00A664B1" w:rsidP="00A664B1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664B1">
        <w:rPr>
          <w:rFonts w:ascii="Times New Roman" w:eastAsia="Arial" w:hAnsi="Times New Roman" w:cs="Times New Roman"/>
          <w:sz w:val="24"/>
          <w:szCs w:val="24"/>
        </w:rPr>
        <w:t>A presente aquisição de uma grade niveladora, com no mínimo 32 discos, equipada com pneus para transporte e sistema de comando hidráulico, justifica-se pela necessidade de fortalecimento das atividades desenvolvidas pela Secretaria Municipal de Agricultura do Município de Miraguaí.</w:t>
      </w:r>
    </w:p>
    <w:p w14:paraId="67BB00B3" w14:textId="77777777" w:rsidR="00A664B1" w:rsidRPr="00A664B1" w:rsidRDefault="00A664B1" w:rsidP="00A664B1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664B1">
        <w:rPr>
          <w:rFonts w:ascii="Times New Roman" w:eastAsia="Arial" w:hAnsi="Times New Roman" w:cs="Times New Roman"/>
          <w:sz w:val="24"/>
          <w:szCs w:val="24"/>
        </w:rPr>
        <w:t>O equipamento é fundamental para a execução de serviços de preparo e conservação do solo, tais como nivelamento de áreas, incorporação de resíduos culturais e destorroamento, etapas essenciais para o adequado desenvolvimento das culturas agrícolas. A disponibilização desse implemento proporcionará maior eficiência, agilidade e qualidade nos serviços prestados aos produtores rurais do município, contribuindo diretamente para o aumento da produtividade agrícola e a melhoria das condições de trabalho no campo.</w:t>
      </w:r>
    </w:p>
    <w:p w14:paraId="0C16C2F9" w14:textId="77777777" w:rsidR="00A664B1" w:rsidRPr="00A664B1" w:rsidRDefault="00A664B1" w:rsidP="00A664B1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664B1">
        <w:rPr>
          <w:rFonts w:ascii="Times New Roman" w:eastAsia="Arial" w:hAnsi="Times New Roman" w:cs="Times New Roman"/>
          <w:sz w:val="24"/>
          <w:szCs w:val="24"/>
        </w:rPr>
        <w:t>Destaca-se que o Município possui significativa demanda por serviços mecanizados, especialmente por pequenos e médios produtores que dependem do apoio do poder público para viabilizar suas atividades. A atual frota de equipamentos mostra-se insuficiente para atender plenamente essa demanda, tornando necessária a ampliação e modernização dos implementos agrícolas disponíveis.</w:t>
      </w:r>
    </w:p>
    <w:p w14:paraId="60428C2B" w14:textId="77777777" w:rsidR="00A664B1" w:rsidRPr="00A664B1" w:rsidRDefault="00A664B1" w:rsidP="00A664B1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664B1">
        <w:rPr>
          <w:rFonts w:ascii="Times New Roman" w:eastAsia="Arial" w:hAnsi="Times New Roman" w:cs="Times New Roman"/>
          <w:sz w:val="24"/>
          <w:szCs w:val="24"/>
        </w:rPr>
        <w:t xml:space="preserve">A aquisição está vinculada ao Convênio nº 4881/2024, o que demonstra a disponibilidade de recursos específicos para tal finalidade, oportunizando ao Município </w:t>
      </w:r>
      <w:r w:rsidRPr="00A664B1">
        <w:rPr>
          <w:rFonts w:ascii="Times New Roman" w:eastAsia="Arial" w:hAnsi="Times New Roman" w:cs="Times New Roman"/>
          <w:sz w:val="24"/>
          <w:szCs w:val="24"/>
        </w:rPr>
        <w:lastRenderedPageBreak/>
        <w:t>investir em infraestrutura agrícola sem comprometer significativamente os recursos próprios. Ademais, o equipamento com pneus para transporte e comando hidráulico proporciona maior segurança, mobilidade e praticidade operacional, reduzindo o tempo de deslocamento entre propriedades e aumentando a eficiência dos trabalhos realizados.</w:t>
      </w:r>
    </w:p>
    <w:p w14:paraId="740832EC" w14:textId="77777777" w:rsidR="00A664B1" w:rsidRPr="00A664B1" w:rsidRDefault="00A664B1" w:rsidP="00A664B1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664B1">
        <w:rPr>
          <w:rFonts w:ascii="Times New Roman" w:eastAsia="Arial" w:hAnsi="Times New Roman" w:cs="Times New Roman"/>
          <w:sz w:val="24"/>
          <w:szCs w:val="24"/>
        </w:rPr>
        <w:t>Dessa forma, a aquisição da grade niveladora atende ao interesse público, promovendo o desenvolvimento rural, o fortalecimento da agricultura local e o atendimento das demandas dos produtores, estando plenamente justificada sob os aspectos técnico, econômico e social.</w:t>
      </w:r>
    </w:p>
    <w:p w14:paraId="0BBDDBBB" w14:textId="77777777" w:rsidR="00480B2D" w:rsidRPr="008952B1" w:rsidRDefault="00BD6A99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2. ALINHAMENTO ENTRE A CONTRATAÇÃO E O PLANEJAMENTO</w:t>
      </w:r>
    </w:p>
    <w:p w14:paraId="0DA34B8F" w14:textId="03791EB1" w:rsidR="00480B2D" w:rsidRPr="008952B1" w:rsidRDefault="008A0EF1" w:rsidP="005A2293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A Aquisição do equipamento está alinhada com as necessidades da secretaria Municipal da Agricultura para proporcionar melhorias aos pequenos agricultores no preparo do solo e atende as reivindicações desta classe que dependem da ajuda do poder público para realizar atividades desta natureza</w:t>
      </w:r>
      <w:r w:rsidR="009A47C6">
        <w:rPr>
          <w:rFonts w:ascii="Times New Roman" w:eastAsia="Arial" w:hAnsi="Times New Roman" w:cs="Times New Roman"/>
          <w:sz w:val="24"/>
          <w:szCs w:val="24"/>
        </w:rPr>
        <w:t>, conforme nº “</w:t>
      </w:r>
      <w:r w:rsidR="009A47C6" w:rsidRPr="009A47C6">
        <w:rPr>
          <w:rFonts w:ascii="Times New Roman" w:eastAsia="Arial" w:hAnsi="Times New Roman" w:cs="Times New Roman"/>
          <w:b/>
          <w:bCs/>
          <w:sz w:val="24"/>
          <w:szCs w:val="24"/>
        </w:rPr>
        <w:t>111</w:t>
      </w:r>
      <w:r w:rsidR="009A47C6">
        <w:rPr>
          <w:rFonts w:ascii="Times New Roman" w:eastAsia="Arial" w:hAnsi="Times New Roman" w:cs="Times New Roman"/>
          <w:sz w:val="24"/>
          <w:szCs w:val="24"/>
        </w:rPr>
        <w:t>” do Plano Anual de Contratações.</w:t>
      </w:r>
    </w:p>
    <w:p w14:paraId="4C967062" w14:textId="77777777" w:rsidR="00480B2D" w:rsidRPr="008952B1" w:rsidRDefault="00480B2D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2624BB9" w14:textId="77777777" w:rsidR="00480B2D" w:rsidRPr="008952B1" w:rsidRDefault="00BD6A99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3. DESCRIÇÃO DOS REQUISITOS DA CONTRATAÇÃO</w:t>
      </w:r>
    </w:p>
    <w:p w14:paraId="5EA5BF9D" w14:textId="0D6950A2" w:rsidR="00436850" w:rsidRDefault="008A0EF1" w:rsidP="005A2293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A Aquisição do equipamento será realizada através de processo licitatório de acordo com as modalidades previstas pela legislação</w:t>
      </w:r>
      <w:r w:rsidR="00436850">
        <w:rPr>
          <w:rFonts w:ascii="Times New Roman" w:eastAsia="Arial" w:hAnsi="Times New Roman" w:cs="Times New Roman"/>
          <w:sz w:val="24"/>
          <w:szCs w:val="24"/>
        </w:rPr>
        <w:t>. Será contratada para a entrega do</w:t>
      </w:r>
      <w:r w:rsidR="00B75C0A">
        <w:rPr>
          <w:rFonts w:ascii="Times New Roman" w:eastAsia="Arial" w:hAnsi="Times New Roman" w:cs="Times New Roman"/>
          <w:sz w:val="24"/>
          <w:szCs w:val="24"/>
        </w:rPr>
        <w:t>s</w:t>
      </w:r>
      <w:r w:rsidR="00436850">
        <w:rPr>
          <w:rFonts w:ascii="Times New Roman" w:eastAsia="Arial" w:hAnsi="Times New Roman" w:cs="Times New Roman"/>
          <w:sz w:val="24"/>
          <w:szCs w:val="24"/>
        </w:rPr>
        <w:t xml:space="preserve"> equipamento</w:t>
      </w:r>
      <w:r w:rsidR="00B75C0A">
        <w:rPr>
          <w:rFonts w:ascii="Times New Roman" w:eastAsia="Arial" w:hAnsi="Times New Roman" w:cs="Times New Roman"/>
          <w:sz w:val="24"/>
          <w:szCs w:val="24"/>
        </w:rPr>
        <w:t>s</w:t>
      </w:r>
      <w:r w:rsidR="00436850">
        <w:rPr>
          <w:rFonts w:ascii="Times New Roman" w:eastAsia="Arial" w:hAnsi="Times New Roman" w:cs="Times New Roman"/>
          <w:sz w:val="24"/>
          <w:szCs w:val="24"/>
        </w:rPr>
        <w:t xml:space="preserve"> a</w:t>
      </w:r>
      <w:r w:rsidR="00B75C0A">
        <w:rPr>
          <w:rFonts w:ascii="Times New Roman" w:eastAsia="Arial" w:hAnsi="Times New Roman" w:cs="Times New Roman"/>
          <w:sz w:val="24"/>
          <w:szCs w:val="24"/>
        </w:rPr>
        <w:t>(s)</w:t>
      </w:r>
      <w:r w:rsidR="00436850">
        <w:rPr>
          <w:rFonts w:ascii="Times New Roman" w:eastAsia="Arial" w:hAnsi="Times New Roman" w:cs="Times New Roman"/>
          <w:sz w:val="24"/>
          <w:szCs w:val="24"/>
        </w:rPr>
        <w:t xml:space="preserve"> empresa</w:t>
      </w:r>
      <w:r w:rsidR="00B75C0A">
        <w:rPr>
          <w:rFonts w:ascii="Times New Roman" w:eastAsia="Arial" w:hAnsi="Times New Roman" w:cs="Times New Roman"/>
          <w:sz w:val="24"/>
          <w:szCs w:val="24"/>
        </w:rPr>
        <w:t>(s)</w:t>
      </w:r>
      <w:r w:rsidR="00436850">
        <w:rPr>
          <w:rFonts w:ascii="Times New Roman" w:eastAsia="Arial" w:hAnsi="Times New Roman" w:cs="Times New Roman"/>
          <w:sz w:val="24"/>
          <w:szCs w:val="24"/>
        </w:rPr>
        <w:t xml:space="preserve"> que apresentar</w:t>
      </w:r>
      <w:r w:rsidR="00B75C0A">
        <w:rPr>
          <w:rFonts w:ascii="Times New Roman" w:eastAsia="Arial" w:hAnsi="Times New Roman" w:cs="Times New Roman"/>
          <w:sz w:val="24"/>
          <w:szCs w:val="24"/>
        </w:rPr>
        <w:t>(em)</w:t>
      </w:r>
      <w:r w:rsidR="00436850">
        <w:rPr>
          <w:rFonts w:ascii="Times New Roman" w:eastAsia="Arial" w:hAnsi="Times New Roman" w:cs="Times New Roman"/>
          <w:sz w:val="24"/>
          <w:szCs w:val="24"/>
        </w:rPr>
        <w:t xml:space="preserve"> o menor preço após analisados todos os documentos a serem exigidos no edital.</w:t>
      </w:r>
    </w:p>
    <w:p w14:paraId="299299F8" w14:textId="3524A5DA" w:rsidR="00480B2D" w:rsidRPr="008952B1" w:rsidRDefault="00BD6A99" w:rsidP="00436850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>Para fornecimento/</w:t>
      </w:r>
      <w:r w:rsidR="0000786E">
        <w:rPr>
          <w:rFonts w:ascii="Times New Roman" w:eastAsia="Arial" w:hAnsi="Times New Roman" w:cs="Times New Roman"/>
          <w:sz w:val="24"/>
          <w:szCs w:val="24"/>
        </w:rPr>
        <w:t xml:space="preserve">prestação 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dos serviços pretendidos os eventuais interessados deverão comprovar que atuam em ramo de atividade compatível com o objeto da licitação, </w:t>
      </w:r>
      <w:r w:rsidR="00C8530B">
        <w:rPr>
          <w:rFonts w:ascii="Times New Roman" w:eastAsia="Arial" w:hAnsi="Times New Roman" w:cs="Times New Roman"/>
          <w:sz w:val="24"/>
          <w:szCs w:val="24"/>
        </w:rPr>
        <w:t>bem como apresentar os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 documentos a título </w:t>
      </w:r>
      <w:r w:rsidR="00EC5ABF">
        <w:rPr>
          <w:rFonts w:ascii="Times New Roman" w:eastAsia="Arial" w:hAnsi="Times New Roman" w:cs="Times New Roman"/>
          <w:sz w:val="24"/>
          <w:szCs w:val="24"/>
        </w:rPr>
        <w:t xml:space="preserve">de </w:t>
      </w:r>
      <w:r w:rsidRPr="008952B1">
        <w:rPr>
          <w:rFonts w:ascii="Times New Roman" w:eastAsia="Arial" w:hAnsi="Times New Roman" w:cs="Times New Roman"/>
          <w:sz w:val="24"/>
          <w:szCs w:val="24"/>
        </w:rPr>
        <w:t>habilitação, nos termos do art. 62 e 66, da Lei nº 14.133/2021.</w:t>
      </w:r>
    </w:p>
    <w:p w14:paraId="3DFDE3A8" w14:textId="77777777" w:rsidR="00436850" w:rsidRPr="008952B1" w:rsidRDefault="00436850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E1C4329" w14:textId="77777777" w:rsidR="00480B2D" w:rsidRPr="008952B1" w:rsidRDefault="00BD6A99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4. ESTIMATIVA DAS QUANTIDADES</w:t>
      </w:r>
    </w:p>
    <w:p w14:paraId="713EAAA6" w14:textId="2B7EE152" w:rsidR="00480B2D" w:rsidRPr="008952B1" w:rsidRDefault="00BD6A99" w:rsidP="00430BDE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>Os quantitativos estimados para a contratação pretendida têm como parâmetro</w:t>
      </w:r>
      <w:r w:rsidR="009373AD" w:rsidRPr="008952B1">
        <w:rPr>
          <w:rFonts w:ascii="Times New Roman" w:eastAsia="Arial" w:hAnsi="Times New Roman" w:cs="Times New Roman"/>
          <w:sz w:val="24"/>
          <w:szCs w:val="24"/>
        </w:rPr>
        <w:t xml:space="preserve"> o </w:t>
      </w:r>
      <w:r w:rsidR="009A47C6">
        <w:rPr>
          <w:rFonts w:ascii="Times New Roman" w:eastAsia="Arial" w:hAnsi="Times New Roman" w:cs="Times New Roman"/>
          <w:sz w:val="24"/>
          <w:szCs w:val="24"/>
        </w:rPr>
        <w:t>convênio firmado com o Município.</w:t>
      </w:r>
      <w:r w:rsidR="00430BDE" w:rsidRPr="008952B1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03F225CA" w14:textId="77777777" w:rsidR="00430BDE" w:rsidRPr="008952B1" w:rsidRDefault="00430BDE" w:rsidP="00430BDE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B39E294" w14:textId="0456887E" w:rsidR="00480B2D" w:rsidRPr="008952B1" w:rsidRDefault="00BD6A99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lastRenderedPageBreak/>
        <w:t>5. ALTERNATIVAS DISPONÍVEIS NO MERCADO</w:t>
      </w:r>
    </w:p>
    <w:p w14:paraId="16B60F1A" w14:textId="02F72A59" w:rsidR="00480B2D" w:rsidRPr="008952B1" w:rsidRDefault="00BD6A99" w:rsidP="005A2293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>Conforme pesquisa de</w:t>
      </w:r>
      <w:r w:rsidR="00CE5923" w:rsidRPr="008952B1">
        <w:rPr>
          <w:rFonts w:ascii="Times New Roman" w:eastAsia="Arial" w:hAnsi="Times New Roman" w:cs="Times New Roman"/>
          <w:sz w:val="24"/>
          <w:szCs w:val="24"/>
        </w:rPr>
        <w:t xml:space="preserve"> mercado realizada, para </w:t>
      </w:r>
      <w:r w:rsidRPr="008952B1">
        <w:rPr>
          <w:rFonts w:ascii="Times New Roman" w:eastAsia="Arial" w:hAnsi="Times New Roman" w:cs="Times New Roman"/>
          <w:sz w:val="24"/>
          <w:szCs w:val="24"/>
        </w:rPr>
        <w:t>a necessidade administrativa, objeto do presente Estudo Técnico Preliminar, vislumbra-se possível, sob o aspecto t</w:t>
      </w:r>
      <w:r w:rsidR="00436850">
        <w:rPr>
          <w:rFonts w:ascii="Times New Roman" w:eastAsia="Arial" w:hAnsi="Times New Roman" w:cs="Times New Roman"/>
          <w:sz w:val="24"/>
          <w:szCs w:val="24"/>
        </w:rPr>
        <w:t>écnico e econômico</w:t>
      </w:r>
      <w:r w:rsidR="00EB267E">
        <w:rPr>
          <w:rFonts w:ascii="Times New Roman" w:eastAsia="Arial" w:hAnsi="Times New Roman" w:cs="Times New Roman"/>
          <w:sz w:val="24"/>
          <w:szCs w:val="24"/>
        </w:rPr>
        <w:t>.</w:t>
      </w:r>
    </w:p>
    <w:p w14:paraId="616E08EC" w14:textId="5A4E9CB4" w:rsidR="00480B2D" w:rsidRPr="008952B1" w:rsidRDefault="00D82096" w:rsidP="00D82096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hAnsi="Times New Roman" w:cs="Times New Roman"/>
          <w:sz w:val="24"/>
          <w:szCs w:val="24"/>
        </w:rPr>
        <w:t>Este ETP considerou Pr</w:t>
      </w:r>
      <w:r w:rsidR="00344496">
        <w:rPr>
          <w:rFonts w:ascii="Times New Roman" w:hAnsi="Times New Roman" w:cs="Times New Roman"/>
          <w:sz w:val="24"/>
          <w:szCs w:val="24"/>
        </w:rPr>
        <w:t xml:space="preserve">eços referenciais através de </w:t>
      </w:r>
      <w:r w:rsidR="009A47C6">
        <w:rPr>
          <w:rFonts w:ascii="Times New Roman" w:hAnsi="Times New Roman" w:cs="Times New Roman"/>
          <w:sz w:val="24"/>
          <w:szCs w:val="24"/>
        </w:rPr>
        <w:t>pesquisa no portal Licitacon.</w:t>
      </w:r>
    </w:p>
    <w:p w14:paraId="10D1005B" w14:textId="31B0FE65" w:rsidR="00430BDE" w:rsidRPr="008952B1" w:rsidRDefault="00430BDE" w:rsidP="00430BDE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>Neste sentido, segue potenciais forne</w:t>
      </w:r>
      <w:r w:rsidR="00344496">
        <w:rPr>
          <w:rFonts w:ascii="Times New Roman" w:eastAsia="Arial" w:hAnsi="Times New Roman" w:cs="Times New Roman"/>
          <w:sz w:val="24"/>
          <w:szCs w:val="24"/>
        </w:rPr>
        <w:t>cedores: Francis Ricardo Atuati Ei</w:t>
      </w:r>
      <w:r w:rsidR="00B75C0A">
        <w:rPr>
          <w:rFonts w:ascii="Times New Roman" w:eastAsia="Arial" w:hAnsi="Times New Roman" w:cs="Times New Roman"/>
          <w:sz w:val="24"/>
          <w:szCs w:val="24"/>
        </w:rPr>
        <w:t>reli, Agrovale Máquinas e produtos Agrícolas</w:t>
      </w:r>
      <w:r w:rsidR="00344496">
        <w:rPr>
          <w:rFonts w:ascii="Times New Roman" w:eastAsia="Arial" w:hAnsi="Times New Roman" w:cs="Times New Roman"/>
          <w:sz w:val="24"/>
          <w:szCs w:val="24"/>
        </w:rPr>
        <w:t xml:space="preserve"> e Manjato Tratores LTDA.</w:t>
      </w:r>
    </w:p>
    <w:p w14:paraId="163B4F1A" w14:textId="56A71839" w:rsidR="00480B2D" w:rsidRPr="008952B1" w:rsidRDefault="005A2293" w:rsidP="00D82096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ab/>
      </w:r>
      <w:r w:rsidR="00EB267E">
        <w:rPr>
          <w:rFonts w:ascii="Times New Roman" w:eastAsia="Arial" w:hAnsi="Times New Roman" w:cs="Times New Roman"/>
          <w:sz w:val="24"/>
          <w:szCs w:val="24"/>
        </w:rPr>
        <w:t xml:space="preserve">A pesquisa de preço realizadas atende o disposto no </w:t>
      </w:r>
      <w:r w:rsidR="00BD6A99" w:rsidRPr="008952B1">
        <w:rPr>
          <w:rFonts w:ascii="Times New Roman" w:eastAsia="Arial" w:hAnsi="Times New Roman" w:cs="Times New Roman"/>
          <w:sz w:val="24"/>
          <w:szCs w:val="24"/>
        </w:rPr>
        <w:t>Decreto Municipal n.º 2.371, DE 28/12/2023, que “Estabelece o procedimento administrativo para a realização de pesquisa de preços para aquisição de bens, contratação de serviços em geral e para contratação de obras e serviços de engenharia no âmbito do Município de Miraguaí, nos termos da Lei Federal nº 14.133/2021”.</w:t>
      </w:r>
    </w:p>
    <w:p w14:paraId="7F635319" w14:textId="77777777" w:rsidR="006F1FF4" w:rsidRDefault="006F1FF4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176BDA3C" w14:textId="55B79887" w:rsidR="00480B2D" w:rsidRPr="008952B1" w:rsidRDefault="00BD6A99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6. ESTIMATIVA DO VALOR DA CONTRATAÇÃO</w:t>
      </w:r>
    </w:p>
    <w:p w14:paraId="1F9FEC44" w14:textId="3C618BD0" w:rsidR="00480B2D" w:rsidRPr="008952B1" w:rsidRDefault="00BD6A99" w:rsidP="005A2293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D5C74">
        <w:rPr>
          <w:rFonts w:ascii="Times New Roman" w:eastAsia="Arial" w:hAnsi="Times New Roman" w:cs="Times New Roman"/>
          <w:sz w:val="24"/>
          <w:szCs w:val="24"/>
        </w:rPr>
        <w:t>Estima-se para a contratação almeja</w:t>
      </w:r>
      <w:r w:rsidR="006E57D2" w:rsidRPr="00AD5C74">
        <w:rPr>
          <w:rFonts w:ascii="Times New Roman" w:eastAsia="Arial" w:hAnsi="Times New Roman" w:cs="Times New Roman"/>
          <w:sz w:val="24"/>
          <w:szCs w:val="24"/>
        </w:rPr>
        <w:t>d</w:t>
      </w:r>
      <w:r w:rsidR="007A72C1" w:rsidRPr="00AD5C74">
        <w:rPr>
          <w:rFonts w:ascii="Times New Roman" w:eastAsia="Arial" w:hAnsi="Times New Roman" w:cs="Times New Roman"/>
          <w:sz w:val="24"/>
          <w:szCs w:val="24"/>
        </w:rPr>
        <w:t>a o valor to</w:t>
      </w:r>
      <w:r w:rsidR="00B75C0A" w:rsidRPr="00AD5C74">
        <w:rPr>
          <w:rFonts w:ascii="Times New Roman" w:eastAsia="Arial" w:hAnsi="Times New Roman" w:cs="Times New Roman"/>
          <w:sz w:val="24"/>
          <w:szCs w:val="24"/>
        </w:rPr>
        <w:t>tal de R</w:t>
      </w:r>
      <w:r w:rsidR="00B75C0A" w:rsidRPr="00677703">
        <w:rPr>
          <w:rFonts w:ascii="Times New Roman" w:eastAsia="Arial" w:hAnsi="Times New Roman" w:cs="Times New Roman"/>
          <w:sz w:val="24"/>
          <w:szCs w:val="24"/>
        </w:rPr>
        <w:t xml:space="preserve">$ </w:t>
      </w:r>
      <w:r w:rsidR="007456A1">
        <w:rPr>
          <w:rFonts w:ascii="Times New Roman" w:eastAsia="Arial" w:hAnsi="Times New Roman" w:cs="Times New Roman"/>
          <w:sz w:val="24"/>
          <w:szCs w:val="24"/>
        </w:rPr>
        <w:t>34.300,00</w:t>
      </w:r>
      <w:r w:rsidRPr="00AD5C7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E57D2" w:rsidRPr="00AD5C74">
        <w:rPr>
          <w:rFonts w:ascii="Times New Roman" w:eastAsia="Arial" w:hAnsi="Times New Roman" w:cs="Times New Roman"/>
          <w:sz w:val="24"/>
          <w:szCs w:val="24"/>
        </w:rPr>
        <w:t>(</w:t>
      </w:r>
      <w:r w:rsidR="00677703">
        <w:rPr>
          <w:rFonts w:ascii="Times New Roman" w:eastAsia="Arial" w:hAnsi="Times New Roman" w:cs="Times New Roman"/>
          <w:sz w:val="24"/>
          <w:szCs w:val="24"/>
        </w:rPr>
        <w:t xml:space="preserve">Trinta e </w:t>
      </w:r>
      <w:r w:rsidR="007456A1">
        <w:rPr>
          <w:rFonts w:ascii="Times New Roman" w:eastAsia="Arial" w:hAnsi="Times New Roman" w:cs="Times New Roman"/>
          <w:sz w:val="24"/>
          <w:szCs w:val="24"/>
        </w:rPr>
        <w:t>quatro mil e trezentos</w:t>
      </w:r>
      <w:r w:rsidR="00677703">
        <w:rPr>
          <w:rFonts w:ascii="Times New Roman" w:eastAsia="Arial" w:hAnsi="Times New Roman" w:cs="Times New Roman"/>
          <w:sz w:val="24"/>
          <w:szCs w:val="24"/>
        </w:rPr>
        <w:t xml:space="preserve"> reais</w:t>
      </w:r>
      <w:r w:rsidRPr="00AD5C74">
        <w:rPr>
          <w:rFonts w:ascii="Times New Roman" w:eastAsia="Arial" w:hAnsi="Times New Roman" w:cs="Times New Roman"/>
          <w:sz w:val="24"/>
          <w:szCs w:val="24"/>
        </w:rPr>
        <w:t>).</w:t>
      </w:r>
    </w:p>
    <w:p w14:paraId="321D4152" w14:textId="305F3875" w:rsidR="008851E8" w:rsidRDefault="00BD6A99" w:rsidP="00AC514B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>Vislumbra-se que tal valor é compatível com o praticado pelo mercado correspondente, observando-se o disposto no Decreto Municipal n.º 2.371/2023. de 28/12/2023, que “Estabelece o procedimento administrativo para a realização de pesquisa de preços para aquisição de bens, contratação de serviços em geral e para contratação de obras e serviços de engenharia no âmbito do Município de Miraguaí, nos termos da Lei Federal nº 14.133/2021”.</w:t>
      </w:r>
    </w:p>
    <w:tbl>
      <w:tblPr>
        <w:tblStyle w:val="Tabelacomgrade"/>
        <w:tblW w:w="0" w:type="auto"/>
        <w:tblInd w:w="38" w:type="dxa"/>
        <w:tblLayout w:type="fixed"/>
        <w:tblLook w:val="04A0" w:firstRow="1" w:lastRow="0" w:firstColumn="1" w:lastColumn="0" w:noHBand="0" w:noVBand="1"/>
      </w:tblPr>
      <w:tblGrid>
        <w:gridCol w:w="3047"/>
        <w:gridCol w:w="1559"/>
        <w:gridCol w:w="1985"/>
        <w:gridCol w:w="2091"/>
      </w:tblGrid>
      <w:tr w:rsidR="006F1FF4" w14:paraId="6B14D964" w14:textId="77777777" w:rsidTr="0029028C">
        <w:tc>
          <w:tcPr>
            <w:tcW w:w="3047" w:type="dxa"/>
          </w:tcPr>
          <w:p w14:paraId="044C0022" w14:textId="4662DEFC" w:rsidR="006F1FF4" w:rsidRPr="006F1FF4" w:rsidRDefault="006F1FF4" w:rsidP="006F1FF4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6F1FF4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559" w:type="dxa"/>
          </w:tcPr>
          <w:p w14:paraId="72ADBB1E" w14:textId="44B438E0" w:rsidR="006F1FF4" w:rsidRPr="006F1FF4" w:rsidRDefault="006F1FF4" w:rsidP="006F1FF4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6F1FF4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QUANT/UNID/MED</w:t>
            </w:r>
          </w:p>
        </w:tc>
        <w:tc>
          <w:tcPr>
            <w:tcW w:w="1985" w:type="dxa"/>
          </w:tcPr>
          <w:p w14:paraId="555ACDCD" w14:textId="225BCFF8" w:rsidR="006F1FF4" w:rsidRPr="006F1FF4" w:rsidRDefault="006F1FF4" w:rsidP="006F1FF4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6F1FF4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PREFEITURA/ PREGÃO/</w:t>
            </w:r>
          </w:p>
          <w:p w14:paraId="0DF05288" w14:textId="17960E9C" w:rsidR="006F1FF4" w:rsidRPr="006F1FF4" w:rsidRDefault="006F1FF4" w:rsidP="006F1FF4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6F1FF4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CONTRATO</w:t>
            </w:r>
          </w:p>
        </w:tc>
        <w:tc>
          <w:tcPr>
            <w:tcW w:w="2091" w:type="dxa"/>
          </w:tcPr>
          <w:p w14:paraId="6BF18F14" w14:textId="37463057" w:rsidR="006F1FF4" w:rsidRPr="006F1FF4" w:rsidRDefault="006F1FF4" w:rsidP="006F1FF4">
            <w:pPr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6F1FF4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VALOR</w:t>
            </w:r>
          </w:p>
          <w:p w14:paraId="579ADCC8" w14:textId="2D0AF278" w:rsidR="006F1FF4" w:rsidRPr="006F1FF4" w:rsidRDefault="006F1FF4" w:rsidP="006F1FF4">
            <w:pPr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6F1FF4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UNITÁRIO (R$)</w:t>
            </w:r>
          </w:p>
        </w:tc>
      </w:tr>
      <w:tr w:rsidR="007456A1" w14:paraId="7F7BB831" w14:textId="77777777" w:rsidTr="0029028C">
        <w:trPr>
          <w:trHeight w:val="136"/>
        </w:trPr>
        <w:tc>
          <w:tcPr>
            <w:tcW w:w="3047" w:type="dxa"/>
            <w:vMerge w:val="restart"/>
          </w:tcPr>
          <w:p w14:paraId="283BEC50" w14:textId="0B7DD6E1" w:rsidR="007456A1" w:rsidRPr="001818CA" w:rsidRDefault="007456A1" w:rsidP="007456A1">
            <w:pPr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01 - </w:t>
            </w:r>
          </w:p>
          <w:p w14:paraId="19E4D162" w14:textId="1A29CB9B" w:rsidR="007456A1" w:rsidRDefault="007456A1" w:rsidP="007456A1">
            <w:pPr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56A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Grade Niveladora com no mínimo 32 discos, com pneus para transporte e </w:t>
            </w:r>
            <w:r w:rsidRPr="007456A1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comando hidráulico.</w:t>
            </w:r>
          </w:p>
        </w:tc>
        <w:tc>
          <w:tcPr>
            <w:tcW w:w="1559" w:type="dxa"/>
            <w:vMerge w:val="restart"/>
          </w:tcPr>
          <w:p w14:paraId="7A416069" w14:textId="0EAC476D" w:rsidR="007456A1" w:rsidRDefault="007456A1" w:rsidP="007456A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84BF" w14:textId="1802ED36" w:rsidR="007456A1" w:rsidRDefault="007456A1" w:rsidP="007456A1">
            <w:pPr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Órgão : PM DE COLINAS, Modalidade : Processo de Dispensa, Nr. : 27,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lastRenderedPageBreak/>
              <w:t>Ano : 2025, Objeto : Compras, Abertura : 30/05/2025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5CBF" w14:textId="61245A70" w:rsidR="007456A1" w:rsidRDefault="007456A1" w:rsidP="007456A1">
            <w:pPr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36.500,00</w:t>
            </w:r>
          </w:p>
        </w:tc>
      </w:tr>
      <w:tr w:rsidR="007456A1" w14:paraId="5324C769" w14:textId="77777777" w:rsidTr="0029028C">
        <w:trPr>
          <w:trHeight w:val="136"/>
        </w:trPr>
        <w:tc>
          <w:tcPr>
            <w:tcW w:w="3047" w:type="dxa"/>
            <w:vMerge/>
          </w:tcPr>
          <w:p w14:paraId="13021AB3" w14:textId="77777777" w:rsidR="007456A1" w:rsidRDefault="007456A1" w:rsidP="007456A1">
            <w:pPr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2C6F01C" w14:textId="77777777" w:rsidR="007456A1" w:rsidRDefault="007456A1" w:rsidP="007456A1">
            <w:pPr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4D05" w14:textId="1DA58871" w:rsidR="007456A1" w:rsidRDefault="007456A1" w:rsidP="007456A1">
            <w:pPr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Órgão : PM DE SÃO GABRIEL, Modalidade : Processo de Dispensa, Nr. : 1091, Ano : 2025, Objeto : Compras, Abertura : 17/10/2025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59367" w14:textId="4FF76737" w:rsidR="007456A1" w:rsidRDefault="007456A1" w:rsidP="007456A1">
            <w:pPr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34.900,00</w:t>
            </w:r>
          </w:p>
        </w:tc>
      </w:tr>
      <w:tr w:rsidR="007456A1" w14:paraId="3A0E5C32" w14:textId="77777777" w:rsidTr="0029028C">
        <w:trPr>
          <w:trHeight w:val="136"/>
        </w:trPr>
        <w:tc>
          <w:tcPr>
            <w:tcW w:w="3047" w:type="dxa"/>
            <w:vMerge/>
          </w:tcPr>
          <w:p w14:paraId="4502DDB0" w14:textId="77777777" w:rsidR="007456A1" w:rsidRDefault="007456A1" w:rsidP="007456A1">
            <w:pPr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9FF7AE9" w14:textId="77777777" w:rsidR="007456A1" w:rsidRDefault="007456A1" w:rsidP="007456A1">
            <w:pPr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0B8A" w14:textId="5B2613FF" w:rsidR="007456A1" w:rsidRDefault="007456A1" w:rsidP="007456A1">
            <w:pPr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Órgão : PM DE PINHAL DA SERRA, Modalidade : Pregão Lei 14.133/21 Eletrônico, Nr. : 9, Ano : 2025, Objeto : Compras, Abertura : 29/04/2025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B79A" w14:textId="6CBE008E" w:rsidR="007456A1" w:rsidRDefault="007456A1" w:rsidP="007456A1">
            <w:pPr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31.500,00</w:t>
            </w:r>
          </w:p>
        </w:tc>
      </w:tr>
      <w:tr w:rsidR="006F1FF4" w14:paraId="720B0121" w14:textId="77777777" w:rsidTr="006F1FF4">
        <w:tc>
          <w:tcPr>
            <w:tcW w:w="8682" w:type="dxa"/>
            <w:gridSpan w:val="4"/>
          </w:tcPr>
          <w:p w14:paraId="20A1962D" w14:textId="2338DEE5" w:rsidR="006F1FF4" w:rsidRPr="006F1FF4" w:rsidRDefault="006F1FF4" w:rsidP="006F1FF4">
            <w:pPr>
              <w:tabs>
                <w:tab w:val="left" w:pos="3168"/>
              </w:tabs>
              <w:spacing w:line="360" w:lineRule="auto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  <w:r w:rsidRPr="006F1FF4">
              <w:rPr>
                <w:rFonts w:ascii="Times New Roman" w:eastAsia="Arial" w:hAnsi="Times New Roman" w:cs="Times New Roman"/>
                <w:b/>
              </w:rPr>
              <w:t xml:space="preserve">MÉDIA: R$ </w:t>
            </w:r>
            <w:r w:rsidR="007456A1">
              <w:rPr>
                <w:rFonts w:ascii="Times New Roman" w:eastAsia="Arial" w:hAnsi="Times New Roman" w:cs="Times New Roman"/>
                <w:b/>
              </w:rPr>
              <w:t>34.300,00</w:t>
            </w:r>
          </w:p>
        </w:tc>
      </w:tr>
    </w:tbl>
    <w:p w14:paraId="2C79D297" w14:textId="77777777" w:rsidR="002D6994" w:rsidRDefault="002D699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ECC2195" w14:textId="77777777" w:rsidR="00480B2D" w:rsidRPr="008952B1" w:rsidRDefault="00BD6A99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7. DESCRIÇÃO DA SOLUÇÃO COMO UM TODO</w:t>
      </w:r>
    </w:p>
    <w:p w14:paraId="38312CC4" w14:textId="7B925790" w:rsidR="00480B2D" w:rsidRPr="008952B1" w:rsidRDefault="00BD6A99" w:rsidP="005A2293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00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 xml:space="preserve">A solução proposta é a contratação de empresa especializada </w:t>
      </w:r>
      <w:r w:rsidR="00344496">
        <w:rPr>
          <w:rFonts w:ascii="Times New Roman" w:eastAsia="Arial" w:hAnsi="Times New Roman" w:cs="Times New Roman"/>
          <w:sz w:val="24"/>
          <w:szCs w:val="24"/>
        </w:rPr>
        <w:t>para o fornecimento do equipamento agrícola</w:t>
      </w:r>
      <w:r w:rsidR="00C8530B">
        <w:rPr>
          <w:rFonts w:ascii="Times New Roman" w:eastAsia="Arial" w:hAnsi="Times New Roman" w:cs="Times New Roman"/>
          <w:sz w:val="24"/>
          <w:szCs w:val="24"/>
        </w:rPr>
        <w:t>, conforme as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 especificações/condições</w:t>
      </w:r>
      <w:r w:rsidR="00912039" w:rsidRPr="008952B1">
        <w:rPr>
          <w:rFonts w:ascii="Times New Roman" w:eastAsia="Arial" w:hAnsi="Times New Roman" w:cs="Times New Roman"/>
          <w:sz w:val="24"/>
          <w:szCs w:val="24"/>
        </w:rPr>
        <w:t xml:space="preserve"> contidas no anteprojeto e orçamento em anexo a </w:t>
      </w:r>
      <w:r w:rsidR="005924F3" w:rsidRPr="008952B1">
        <w:rPr>
          <w:rFonts w:ascii="Times New Roman" w:eastAsia="Arial" w:hAnsi="Times New Roman" w:cs="Times New Roman"/>
          <w:sz w:val="24"/>
          <w:szCs w:val="24"/>
        </w:rPr>
        <w:t xml:space="preserve">este estudo. </w:t>
      </w:r>
    </w:p>
    <w:p w14:paraId="32445750" w14:textId="77777777" w:rsidR="00480B2D" w:rsidRPr="008952B1" w:rsidRDefault="00480B2D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2D65C07" w14:textId="77777777" w:rsidR="00480B2D" w:rsidRPr="008952B1" w:rsidRDefault="00BD6A99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8. JUSTIFICATIVA PARA O PARCELAMENTO OU NÃO DA CONTRATAÇÃO</w:t>
      </w:r>
    </w:p>
    <w:p w14:paraId="7495225A" w14:textId="77777777" w:rsidR="00480B2D" w:rsidRPr="008952B1" w:rsidRDefault="00BD6A99" w:rsidP="005A2293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 xml:space="preserve">Nos termos do art. 47, inciso II, da Lei Federal nº 14.133/2021, as licitações atenderão ao princípio do parcelamento, quando tecnicamente viável e economicamente vantajoso. Na aplicação deste princípio, o § 1º do mesmo art. 47 estabelece que deverão </w:t>
      </w:r>
      <w:r w:rsidRPr="008952B1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ser considerados a responsabilidade técnica, </w:t>
      </w:r>
      <w:r w:rsidRPr="008952B1">
        <w:rPr>
          <w:rFonts w:ascii="Times New Roman" w:eastAsia="Arial" w:hAnsi="Times New Roman" w:cs="Times New Roman"/>
          <w:color w:val="000000"/>
          <w:sz w:val="24"/>
          <w:szCs w:val="24"/>
        </w:rPr>
        <w:t>o custo para a Administração de vários contratos frente às vantagens da redução de custos, com divisão do objeto em itens, e o dever de buscar a ampliação da competição e de evitar a concentração de mercado.</w:t>
      </w:r>
    </w:p>
    <w:p w14:paraId="4ED8C1A7" w14:textId="77777777" w:rsidR="002D6994" w:rsidRDefault="002D6994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0A2ED718" w14:textId="34738597" w:rsidR="00480B2D" w:rsidRPr="008952B1" w:rsidRDefault="00BD6A99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 xml:space="preserve">9. RESULTADOS PRETENDIDOS </w:t>
      </w:r>
    </w:p>
    <w:p w14:paraId="58CF5A91" w14:textId="70C7DC7C" w:rsidR="00480B2D" w:rsidRPr="008952B1" w:rsidRDefault="00BD6A99" w:rsidP="005A2293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>Pretende-se,</w:t>
      </w:r>
      <w:r w:rsidR="00630C46">
        <w:rPr>
          <w:rFonts w:ascii="Times New Roman" w:eastAsia="Arial" w:hAnsi="Times New Roman" w:cs="Times New Roman"/>
          <w:sz w:val="24"/>
          <w:szCs w:val="24"/>
        </w:rPr>
        <w:t xml:space="preserve"> com o presente processo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 assegurar </w:t>
      </w:r>
      <w:r w:rsidRPr="008952B1">
        <w:rPr>
          <w:rFonts w:ascii="Times New Roman" w:eastAsia="Arial" w:hAnsi="Times New Roman" w:cs="Times New Roman"/>
          <w:color w:val="000000"/>
          <w:sz w:val="24"/>
          <w:szCs w:val="24"/>
        </w:rPr>
        <w:t>a seleção da proposta apta a gerar a contratação mais vantajosa para o Município.</w:t>
      </w:r>
    </w:p>
    <w:p w14:paraId="25D25D5F" w14:textId="77777777" w:rsidR="00480B2D" w:rsidRPr="008952B1" w:rsidRDefault="00BD6A99" w:rsidP="005A2293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color w:val="000000"/>
          <w:sz w:val="24"/>
          <w:szCs w:val="24"/>
        </w:rPr>
        <w:t>Almeja-se, igualmente, assegurar tratamento isonômico entre os licitantes, bem como a justa competição, bem como evitar contratação com sobrepreço ou com preço manifestamente inexequível e superfaturamento na execução do contrato.</w:t>
      </w:r>
    </w:p>
    <w:p w14:paraId="585D872A" w14:textId="77777777" w:rsidR="00480B2D" w:rsidRPr="008952B1" w:rsidRDefault="00BD6A99" w:rsidP="005A2293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 xml:space="preserve">A contratação decorrente do presente processo licitatório exigirá da contratada o cumprimento das boas práticas de sustentabilidade, contribuindo para a racionalização e otimização do uso dos recursos, bem como para a redução dos impactos ambientais. </w:t>
      </w:r>
    </w:p>
    <w:p w14:paraId="17174A06" w14:textId="77777777" w:rsidR="00480B2D" w:rsidRPr="008952B1" w:rsidRDefault="00480B2D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8AF4678" w14:textId="4B8BEFCC" w:rsidR="00FB0DFC" w:rsidRPr="00AC514B" w:rsidRDefault="00BD6A99" w:rsidP="00AC514B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shd w:val="clear" w:color="auto" w:fill="FFFF00"/>
        </w:rPr>
      </w:pPr>
      <w:r w:rsidRPr="008952B1">
        <w:rPr>
          <w:rFonts w:ascii="Times New Roman" w:eastAsia="Arial" w:hAnsi="Times New Roman" w:cs="Times New Roman"/>
          <w:b/>
          <w:color w:val="000000"/>
          <w:sz w:val="24"/>
          <w:szCs w:val="24"/>
        </w:rPr>
        <w:t>10. PROVIDÊNCIAS PRÉVIAS AO CONTRATO</w:t>
      </w:r>
    </w:p>
    <w:p w14:paraId="22CED03B" w14:textId="1BA23F9C" w:rsidR="00480B2D" w:rsidRPr="008952B1" w:rsidRDefault="00BD6A99" w:rsidP="005A2293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952B1">
        <w:rPr>
          <w:rFonts w:ascii="Times New Roman" w:eastAsia="Arial" w:hAnsi="Times New Roman" w:cs="Times New Roman"/>
          <w:color w:val="000000"/>
          <w:sz w:val="24"/>
          <w:szCs w:val="24"/>
        </w:rPr>
        <w:t>A Secretaria de Administração indicará servidores para atuarem como gestor e fiscal do contrato.</w:t>
      </w:r>
    </w:p>
    <w:p w14:paraId="73171C08" w14:textId="77777777" w:rsidR="00480B2D" w:rsidRPr="008952B1" w:rsidRDefault="00BD6A99" w:rsidP="005A2293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 xml:space="preserve">Ademais, para que a pretendida contratação tenha sucesso, é preciso que outras etapas sejam concluídas, quais sejam: </w:t>
      </w:r>
    </w:p>
    <w:p w14:paraId="589B4C60" w14:textId="77777777" w:rsidR="00480B2D" w:rsidRPr="008952B1" w:rsidRDefault="00BD6A99" w:rsidP="00E049BA">
      <w:pPr>
        <w:spacing w:after="0" w:line="360" w:lineRule="auto"/>
        <w:ind w:left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a)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 elaboração de minuta do edital; </w:t>
      </w:r>
    </w:p>
    <w:p w14:paraId="58CDE740" w14:textId="77777777" w:rsidR="00480B2D" w:rsidRPr="008952B1" w:rsidRDefault="00BD6A99" w:rsidP="00E049BA">
      <w:pPr>
        <w:spacing w:after="0" w:line="360" w:lineRule="auto"/>
        <w:ind w:left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 xml:space="preserve">b) 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realização de certificação de disponibilidade orçamentária; </w:t>
      </w:r>
    </w:p>
    <w:p w14:paraId="6E2D5D10" w14:textId="77777777" w:rsidR="00480B2D" w:rsidRPr="008952B1" w:rsidRDefault="00BD6A99" w:rsidP="00E049BA">
      <w:pPr>
        <w:spacing w:after="0" w:line="360" w:lineRule="auto"/>
        <w:ind w:left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c)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 designação em Portaria de pregoeiro, equipe de apoio, agente de contratação (conforme o caso); </w:t>
      </w:r>
    </w:p>
    <w:p w14:paraId="5D580E58" w14:textId="77777777" w:rsidR="00480B2D" w:rsidRPr="008952B1" w:rsidRDefault="00BD6A99" w:rsidP="00E049BA">
      <w:pPr>
        <w:spacing w:after="0" w:line="360" w:lineRule="auto"/>
        <w:ind w:left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d)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 elaboração de minuta do contrato; </w:t>
      </w:r>
    </w:p>
    <w:p w14:paraId="162B3697" w14:textId="77777777" w:rsidR="00480B2D" w:rsidRPr="008952B1" w:rsidRDefault="00BD6A99" w:rsidP="00E049BA">
      <w:pPr>
        <w:spacing w:after="0" w:line="360" w:lineRule="auto"/>
        <w:ind w:left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e)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 encaminhamento do processo para análise jurídica; </w:t>
      </w:r>
    </w:p>
    <w:p w14:paraId="12D9F28F" w14:textId="77777777" w:rsidR="00480B2D" w:rsidRPr="008952B1" w:rsidRDefault="00BD6A99" w:rsidP="00E049BA">
      <w:pPr>
        <w:spacing w:after="0" w:line="360" w:lineRule="auto"/>
        <w:ind w:left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f)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 análise da manifestação jurídica e atendimento aos apontamentos constantes no parecer, mediante Nota Técnica com os ajustes indicados; </w:t>
      </w:r>
    </w:p>
    <w:p w14:paraId="4E3B182A" w14:textId="77777777" w:rsidR="00480B2D" w:rsidRPr="008952B1" w:rsidRDefault="00BD6A99" w:rsidP="00E049BA">
      <w:pPr>
        <w:spacing w:after="0" w:line="360" w:lineRule="auto"/>
        <w:ind w:left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g)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 publicação e divulgação do edital e anexos; </w:t>
      </w:r>
    </w:p>
    <w:p w14:paraId="4C1AD049" w14:textId="77777777" w:rsidR="00480B2D" w:rsidRPr="008952B1" w:rsidRDefault="00BD6A99" w:rsidP="00E049BA">
      <w:pPr>
        <w:spacing w:after="0" w:line="360" w:lineRule="auto"/>
        <w:ind w:left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lastRenderedPageBreak/>
        <w:t>h)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 resposta a eventuais pedidos de esclarecimentos e/ou impugnação, caso aplicável; </w:t>
      </w:r>
    </w:p>
    <w:p w14:paraId="3BB54FDF" w14:textId="77777777" w:rsidR="00480B2D" w:rsidRPr="008952B1" w:rsidRDefault="00BD6A99" w:rsidP="00E049BA">
      <w:pPr>
        <w:spacing w:after="0" w:line="360" w:lineRule="auto"/>
        <w:ind w:left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i)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 realização do certame, com suas respectivas etapas; </w:t>
      </w:r>
    </w:p>
    <w:p w14:paraId="35C5DF33" w14:textId="77777777" w:rsidR="00480B2D" w:rsidRPr="008952B1" w:rsidRDefault="00BD6A99" w:rsidP="00E049BA">
      <w:pPr>
        <w:spacing w:after="0" w:line="360" w:lineRule="auto"/>
        <w:ind w:left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j)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 realização de empenho; e </w:t>
      </w:r>
    </w:p>
    <w:p w14:paraId="2B680303" w14:textId="21B5EA4F" w:rsidR="00480B2D" w:rsidRPr="00AC514B" w:rsidRDefault="00BD6A99" w:rsidP="00AC514B">
      <w:pPr>
        <w:spacing w:after="0" w:line="360" w:lineRule="auto"/>
        <w:ind w:left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l)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 assinatura e publicação do contrato.  </w:t>
      </w:r>
    </w:p>
    <w:p w14:paraId="50485026" w14:textId="77777777" w:rsidR="00480B2D" w:rsidRPr="008952B1" w:rsidRDefault="00BD6A99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color w:val="000000"/>
          <w:sz w:val="24"/>
          <w:szCs w:val="24"/>
        </w:rPr>
        <w:t>11. CONTRATAÇÕES CORRELATAS E/OU INTERDEPENDENTES</w:t>
      </w:r>
    </w:p>
    <w:p w14:paraId="0137AC48" w14:textId="77777777" w:rsidR="00480B2D" w:rsidRPr="008952B1" w:rsidRDefault="00BD6A99" w:rsidP="005A2293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>Este estudo não identificou a necessidade de realizar contratações acessórias para a perfeita execução do objeto, uma vez que todos os meios necessários para a aquisição/operacionalização dos serviços podem ser supridos apenas com a contratação ora proposta.</w:t>
      </w:r>
    </w:p>
    <w:p w14:paraId="2F08C64D" w14:textId="77777777" w:rsidR="00480B2D" w:rsidRPr="008952B1" w:rsidRDefault="00BD6A99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12. POSSÍVEIS IMPACTOS AMBIENTAIS </w:t>
      </w:r>
    </w:p>
    <w:p w14:paraId="62B04A0A" w14:textId="66649BD4" w:rsidR="008E54DE" w:rsidRPr="00AC514B" w:rsidRDefault="008E54DE" w:rsidP="00AC514B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0" w:name="_Hlk156465289"/>
      <w:r w:rsidRPr="008952B1">
        <w:rPr>
          <w:rFonts w:ascii="Times New Roman" w:eastAsia="Arial" w:hAnsi="Times New Roman" w:cs="Times New Roman"/>
          <w:sz w:val="24"/>
          <w:szCs w:val="24"/>
        </w:rPr>
        <w:t>Não se aplica</w:t>
      </w:r>
      <w:bookmarkEnd w:id="0"/>
      <w:r w:rsidR="002E56E8">
        <w:rPr>
          <w:rFonts w:ascii="Times New Roman" w:eastAsia="Arial" w:hAnsi="Times New Roman" w:cs="Times New Roman"/>
          <w:sz w:val="24"/>
          <w:szCs w:val="24"/>
        </w:rPr>
        <w:t>.</w:t>
      </w:r>
    </w:p>
    <w:p w14:paraId="6D378177" w14:textId="77777777" w:rsidR="00480B2D" w:rsidRPr="008952B1" w:rsidRDefault="00BD6A99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13. DECLARAÇÃO DE VIABILIDADE </w:t>
      </w:r>
    </w:p>
    <w:p w14:paraId="0A6151A1" w14:textId="2588A0C7" w:rsidR="00480B2D" w:rsidRPr="00AC514B" w:rsidRDefault="00BD6A99" w:rsidP="00AC514B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 xml:space="preserve">Com base na justificativa e nas especificações técnicas constantes neste Estudo Técnico Preliminar e seus anexos, e na existência de planejamento orçamentário para </w:t>
      </w:r>
      <w:r w:rsidR="00630C46">
        <w:rPr>
          <w:rFonts w:ascii="Times New Roman" w:eastAsia="Arial" w:hAnsi="Times New Roman" w:cs="Times New Roman"/>
          <w:sz w:val="24"/>
          <w:szCs w:val="24"/>
        </w:rPr>
        <w:t>subsidiar esta ação, declaramos que o projeto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 é viável, atendendo aos padrões e preços de mercado.</w:t>
      </w:r>
    </w:p>
    <w:p w14:paraId="6BAD7BAF" w14:textId="3CBAF02E" w:rsidR="00BE1401" w:rsidRDefault="007A72C1" w:rsidP="002E56E8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FB0DFC">
        <w:rPr>
          <w:rFonts w:ascii="Times New Roman" w:eastAsia="Arial" w:hAnsi="Times New Roman" w:cs="Times New Roman"/>
          <w:sz w:val="24"/>
          <w:szCs w:val="24"/>
        </w:rPr>
        <w:t xml:space="preserve">Miraguaí, </w:t>
      </w:r>
      <w:r w:rsidR="00BE1401">
        <w:rPr>
          <w:rFonts w:ascii="Times New Roman" w:eastAsia="Arial" w:hAnsi="Times New Roman" w:cs="Times New Roman"/>
          <w:sz w:val="24"/>
          <w:szCs w:val="24"/>
        </w:rPr>
        <w:t xml:space="preserve">16 </w:t>
      </w:r>
      <w:r w:rsidR="00B75C0A">
        <w:rPr>
          <w:rFonts w:ascii="Times New Roman" w:eastAsia="Arial" w:hAnsi="Times New Roman" w:cs="Times New Roman"/>
          <w:sz w:val="24"/>
          <w:szCs w:val="24"/>
        </w:rPr>
        <w:t xml:space="preserve">de </w:t>
      </w:r>
      <w:r w:rsidR="00BE1401">
        <w:rPr>
          <w:rFonts w:ascii="Times New Roman" w:eastAsia="Arial" w:hAnsi="Times New Roman" w:cs="Times New Roman"/>
          <w:sz w:val="24"/>
          <w:szCs w:val="24"/>
        </w:rPr>
        <w:t>março</w:t>
      </w:r>
      <w:r w:rsidR="00630C46">
        <w:rPr>
          <w:rFonts w:ascii="Times New Roman" w:eastAsia="Arial" w:hAnsi="Times New Roman" w:cs="Times New Roman"/>
          <w:sz w:val="24"/>
          <w:szCs w:val="24"/>
        </w:rPr>
        <w:t xml:space="preserve"> de 202</w:t>
      </w:r>
      <w:r w:rsidR="00BE1401">
        <w:rPr>
          <w:rFonts w:ascii="Times New Roman" w:eastAsia="Arial" w:hAnsi="Times New Roman" w:cs="Times New Roman"/>
          <w:sz w:val="24"/>
          <w:szCs w:val="24"/>
        </w:rPr>
        <w:t>6.</w:t>
      </w:r>
    </w:p>
    <w:p w14:paraId="4AFC880C" w14:textId="77777777" w:rsidR="0029028C" w:rsidRDefault="0029028C" w:rsidP="002E56E8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AB721F0" w14:textId="77777777" w:rsidR="00AC514B" w:rsidRPr="00BE1401" w:rsidRDefault="00AC514B" w:rsidP="00AC514B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3543DAD" w14:textId="77777777" w:rsidR="006E03DF" w:rsidRPr="00577D92" w:rsidRDefault="006E03DF" w:rsidP="006E03DF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577D92">
        <w:rPr>
          <w:rFonts w:ascii="Times New Roman" w:eastAsia="Arial" w:hAnsi="Times New Roman" w:cs="Times New Roman"/>
          <w:b/>
          <w:bCs/>
          <w:sz w:val="24"/>
          <w:szCs w:val="24"/>
        </w:rPr>
        <w:t>IVONIR BOTTON</w:t>
      </w:r>
    </w:p>
    <w:p w14:paraId="282FCB39" w14:textId="6A9CD838" w:rsidR="006E03DF" w:rsidRPr="002E56E8" w:rsidRDefault="006E03DF" w:rsidP="002E56E8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77D92">
        <w:rPr>
          <w:rFonts w:ascii="Times New Roman" w:eastAsia="Arial" w:hAnsi="Times New Roman" w:cs="Times New Roman"/>
          <w:sz w:val="24"/>
          <w:szCs w:val="24"/>
        </w:rPr>
        <w:t>Secretário Municipal de Agricultura</w:t>
      </w:r>
    </w:p>
    <w:p w14:paraId="58075C99" w14:textId="7CCBCE9F" w:rsidR="002D6994" w:rsidRPr="00FB0DFC" w:rsidRDefault="002D6994" w:rsidP="006E03DF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sectPr w:rsidR="002D6994" w:rsidRPr="00FB0DF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69E3B" w14:textId="77777777" w:rsidR="00C00D39" w:rsidRDefault="00C00D39" w:rsidP="000F1415">
      <w:pPr>
        <w:spacing w:after="0" w:line="240" w:lineRule="auto"/>
      </w:pPr>
      <w:r>
        <w:separator/>
      </w:r>
    </w:p>
  </w:endnote>
  <w:endnote w:type="continuationSeparator" w:id="0">
    <w:p w14:paraId="3FAD4BE5" w14:textId="77777777" w:rsidR="00C00D39" w:rsidRDefault="00C00D39" w:rsidP="000F1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491A4" w14:textId="77777777" w:rsidR="00C00D39" w:rsidRDefault="00C00D39" w:rsidP="000F1415">
      <w:pPr>
        <w:spacing w:after="0" w:line="240" w:lineRule="auto"/>
      </w:pPr>
      <w:r>
        <w:separator/>
      </w:r>
    </w:p>
  </w:footnote>
  <w:footnote w:type="continuationSeparator" w:id="0">
    <w:p w14:paraId="506B89C1" w14:textId="77777777" w:rsidR="00C00D39" w:rsidRDefault="00C00D39" w:rsidP="000F1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B2D67" w14:textId="77777777" w:rsidR="000F1415" w:rsidRDefault="000F1415">
    <w:pPr>
      <w:pStyle w:val="Cabealho"/>
    </w:pPr>
  </w:p>
  <w:p w14:paraId="2366727A" w14:textId="77777777" w:rsidR="000F1415" w:rsidRDefault="000F1415">
    <w:pPr>
      <w:pStyle w:val="Cabealho"/>
    </w:pPr>
  </w:p>
  <w:p w14:paraId="0B9585C8" w14:textId="41F6380B" w:rsidR="000F1415" w:rsidRDefault="002E56E8">
    <w:pPr>
      <w:pStyle w:val="Cabealho"/>
    </w:pPr>
    <w:r>
      <w:rPr>
        <w:noProof/>
      </w:rPr>
      <w:drawing>
        <wp:inline distT="0" distB="0" distL="0" distR="0" wp14:anchorId="5E90CBC7" wp14:editId="6949740E">
          <wp:extent cx="5401310" cy="1024255"/>
          <wp:effectExtent l="0" t="0" r="8890" b="4445"/>
          <wp:docPr id="177337991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8DF177" w14:textId="77777777" w:rsidR="000F1415" w:rsidRDefault="000F1415">
    <w:pPr>
      <w:pStyle w:val="Cabealho"/>
    </w:pPr>
  </w:p>
  <w:p w14:paraId="1FDC44F3" w14:textId="77777777" w:rsidR="000F1415" w:rsidRDefault="000F14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B2D"/>
    <w:rsid w:val="0000786E"/>
    <w:rsid w:val="000A5823"/>
    <w:rsid w:val="000D6133"/>
    <w:rsid w:val="000F0FC7"/>
    <w:rsid w:val="000F1415"/>
    <w:rsid w:val="0011137F"/>
    <w:rsid w:val="001308AA"/>
    <w:rsid w:val="00134EE8"/>
    <w:rsid w:val="00160FE3"/>
    <w:rsid w:val="001818CA"/>
    <w:rsid w:val="001903CF"/>
    <w:rsid w:val="001D0507"/>
    <w:rsid w:val="00212AA3"/>
    <w:rsid w:val="0029028C"/>
    <w:rsid w:val="002B0191"/>
    <w:rsid w:val="002B2A5E"/>
    <w:rsid w:val="002D1C92"/>
    <w:rsid w:val="002D6994"/>
    <w:rsid w:val="002E56E8"/>
    <w:rsid w:val="002E7DE5"/>
    <w:rsid w:val="00303564"/>
    <w:rsid w:val="00344496"/>
    <w:rsid w:val="0039564C"/>
    <w:rsid w:val="00397F24"/>
    <w:rsid w:val="003B0373"/>
    <w:rsid w:val="003F1AD9"/>
    <w:rsid w:val="00430BDE"/>
    <w:rsid w:val="00436850"/>
    <w:rsid w:val="00444403"/>
    <w:rsid w:val="00480B2D"/>
    <w:rsid w:val="004B5364"/>
    <w:rsid w:val="00577D92"/>
    <w:rsid w:val="00582C62"/>
    <w:rsid w:val="005924F3"/>
    <w:rsid w:val="005A2293"/>
    <w:rsid w:val="005E244C"/>
    <w:rsid w:val="00602CEA"/>
    <w:rsid w:val="00630C46"/>
    <w:rsid w:val="00652B4A"/>
    <w:rsid w:val="0067245E"/>
    <w:rsid w:val="00677703"/>
    <w:rsid w:val="006E03DF"/>
    <w:rsid w:val="006E57D2"/>
    <w:rsid w:val="006F1FF4"/>
    <w:rsid w:val="00706B55"/>
    <w:rsid w:val="00721FA2"/>
    <w:rsid w:val="007456A1"/>
    <w:rsid w:val="00752DBC"/>
    <w:rsid w:val="007A72C1"/>
    <w:rsid w:val="00845562"/>
    <w:rsid w:val="008526C2"/>
    <w:rsid w:val="0087385B"/>
    <w:rsid w:val="008851E8"/>
    <w:rsid w:val="008952B1"/>
    <w:rsid w:val="008A0EF1"/>
    <w:rsid w:val="008C13F7"/>
    <w:rsid w:val="008E54DE"/>
    <w:rsid w:val="008E6773"/>
    <w:rsid w:val="008E7A86"/>
    <w:rsid w:val="008F1DB3"/>
    <w:rsid w:val="008F2544"/>
    <w:rsid w:val="0090581A"/>
    <w:rsid w:val="00912039"/>
    <w:rsid w:val="0091598A"/>
    <w:rsid w:val="009373AD"/>
    <w:rsid w:val="009A47C6"/>
    <w:rsid w:val="009D05DC"/>
    <w:rsid w:val="009D0FD3"/>
    <w:rsid w:val="009E06BC"/>
    <w:rsid w:val="009E145F"/>
    <w:rsid w:val="009F73DF"/>
    <w:rsid w:val="00A13FC5"/>
    <w:rsid w:val="00A15C32"/>
    <w:rsid w:val="00A36D5D"/>
    <w:rsid w:val="00A62B15"/>
    <w:rsid w:val="00A664B1"/>
    <w:rsid w:val="00A66A1B"/>
    <w:rsid w:val="00AC0885"/>
    <w:rsid w:val="00AC514B"/>
    <w:rsid w:val="00AD09E8"/>
    <w:rsid w:val="00AD5C74"/>
    <w:rsid w:val="00AD6268"/>
    <w:rsid w:val="00B43444"/>
    <w:rsid w:val="00B65C94"/>
    <w:rsid w:val="00B75C0A"/>
    <w:rsid w:val="00B77E67"/>
    <w:rsid w:val="00B9631E"/>
    <w:rsid w:val="00BC34F2"/>
    <w:rsid w:val="00BD4969"/>
    <w:rsid w:val="00BD6A99"/>
    <w:rsid w:val="00BE1401"/>
    <w:rsid w:val="00BE33BD"/>
    <w:rsid w:val="00BF63F9"/>
    <w:rsid w:val="00C00D39"/>
    <w:rsid w:val="00C013C7"/>
    <w:rsid w:val="00C6665C"/>
    <w:rsid w:val="00C8530B"/>
    <w:rsid w:val="00C91B34"/>
    <w:rsid w:val="00CA1AE5"/>
    <w:rsid w:val="00CC7D73"/>
    <w:rsid w:val="00CE5923"/>
    <w:rsid w:val="00D10ED4"/>
    <w:rsid w:val="00D62377"/>
    <w:rsid w:val="00D7086D"/>
    <w:rsid w:val="00D82096"/>
    <w:rsid w:val="00DA787E"/>
    <w:rsid w:val="00E049BA"/>
    <w:rsid w:val="00E401B4"/>
    <w:rsid w:val="00E64ADE"/>
    <w:rsid w:val="00E95ACF"/>
    <w:rsid w:val="00EB267E"/>
    <w:rsid w:val="00EC5ABF"/>
    <w:rsid w:val="00EF0CFC"/>
    <w:rsid w:val="00F07064"/>
    <w:rsid w:val="00F4528F"/>
    <w:rsid w:val="00FB0DFC"/>
    <w:rsid w:val="00FE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03499A"/>
  <w15:docId w15:val="{F816ABB1-DBFE-4501-AE57-E3E8C8FA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5A2293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0F1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1415"/>
  </w:style>
  <w:style w:type="paragraph" w:styleId="Rodap">
    <w:name w:val="footer"/>
    <w:basedOn w:val="Normal"/>
    <w:link w:val="RodapChar"/>
    <w:uiPriority w:val="99"/>
    <w:unhideWhenUsed/>
    <w:rsid w:val="000F1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1415"/>
  </w:style>
  <w:style w:type="paragraph" w:styleId="Textodebalo">
    <w:name w:val="Balloon Text"/>
    <w:basedOn w:val="Normal"/>
    <w:link w:val="TextodebaloChar"/>
    <w:uiPriority w:val="99"/>
    <w:semiHidden/>
    <w:unhideWhenUsed/>
    <w:rsid w:val="0039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7F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6F1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B1C1F-C03A-4D86-BAE4-1939258E9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6</Pages>
  <Words>1345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Jurídico Miraguaí</dc:creator>
  <cp:lastModifiedBy>User</cp:lastModifiedBy>
  <cp:revision>55</cp:revision>
  <cp:lastPrinted>2025-11-27T14:32:00Z</cp:lastPrinted>
  <dcterms:created xsi:type="dcterms:W3CDTF">2025-01-15T12:05:00Z</dcterms:created>
  <dcterms:modified xsi:type="dcterms:W3CDTF">2026-03-19T12:25:00Z</dcterms:modified>
</cp:coreProperties>
</file>