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AE34DE" w14:textId="5E9DD97C" w:rsidR="00170234" w:rsidRPr="00152F3B" w:rsidRDefault="0045094B" w:rsidP="0094434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 w:val="24"/>
          <w:szCs w:val="24"/>
        </w:rPr>
      </w:pPr>
      <w:r w:rsidRPr="00152F3B">
        <w:rPr>
          <w:rFonts w:ascii="Times New Roman" w:hAnsi="Times New Roman" w:cs="Times New Roman"/>
          <w:b/>
          <w:sz w:val="24"/>
          <w:szCs w:val="24"/>
        </w:rPr>
        <w:t>TERMO DE REFERÊNCIA</w:t>
      </w:r>
    </w:p>
    <w:p w14:paraId="08EB98F2" w14:textId="3E7DB78D" w:rsidR="009103C4" w:rsidRPr="00152F3B"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 w:val="24"/>
          <w:szCs w:val="24"/>
        </w:rPr>
      </w:pPr>
      <w:r w:rsidRPr="00152F3B">
        <w:rPr>
          <w:rFonts w:ascii="Times New Roman" w:hAnsi="Times New Roman" w:cs="Times New Roman"/>
          <w:b/>
          <w:bCs/>
          <w:sz w:val="24"/>
          <w:szCs w:val="24"/>
        </w:rPr>
        <w:t xml:space="preserve">PROCESSO ADMINISTRATIVO Nº </w:t>
      </w:r>
      <w:r w:rsidR="009E79EB">
        <w:rPr>
          <w:rFonts w:ascii="Times New Roman" w:hAnsi="Times New Roman" w:cs="Times New Roman"/>
          <w:b/>
          <w:bCs/>
          <w:sz w:val="24"/>
          <w:szCs w:val="24"/>
        </w:rPr>
        <w:t>6</w:t>
      </w:r>
      <w:r w:rsidR="008E7372">
        <w:rPr>
          <w:rFonts w:ascii="Times New Roman" w:hAnsi="Times New Roman" w:cs="Times New Roman"/>
          <w:b/>
          <w:bCs/>
          <w:sz w:val="24"/>
          <w:szCs w:val="24"/>
        </w:rPr>
        <w:t>8</w:t>
      </w:r>
      <w:r w:rsidR="00FF7377" w:rsidRPr="00152F3B">
        <w:rPr>
          <w:rFonts w:ascii="Times New Roman" w:hAnsi="Times New Roman" w:cs="Times New Roman"/>
          <w:b/>
          <w:bCs/>
          <w:sz w:val="24"/>
          <w:szCs w:val="24"/>
        </w:rPr>
        <w:t>/2024</w:t>
      </w:r>
    </w:p>
    <w:p w14:paraId="2B2DB0F0" w14:textId="2F38598F" w:rsidR="009103C4" w:rsidRPr="00152F3B"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Município de </w:t>
      </w:r>
      <w:r w:rsidR="00FF7377" w:rsidRPr="00152F3B">
        <w:rPr>
          <w:rFonts w:ascii="Times New Roman" w:hAnsi="Times New Roman" w:cs="Times New Roman"/>
          <w:sz w:val="24"/>
          <w:szCs w:val="24"/>
        </w:rPr>
        <w:t>Miraguaí</w:t>
      </w:r>
    </w:p>
    <w:p w14:paraId="2A972C3A" w14:textId="1E03E184" w:rsidR="00357F2C" w:rsidRPr="00152F3B" w:rsidRDefault="00F01FB4"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 w:val="24"/>
          <w:szCs w:val="24"/>
        </w:rPr>
      </w:pPr>
      <w:r w:rsidRPr="00152F3B">
        <w:rPr>
          <w:rFonts w:ascii="Times New Roman" w:hAnsi="Times New Roman" w:cs="Times New Roman"/>
          <w:sz w:val="24"/>
          <w:szCs w:val="24"/>
        </w:rPr>
        <w:t xml:space="preserve">Secretaria Municipal </w:t>
      </w:r>
      <w:r w:rsidR="00C41FFD">
        <w:rPr>
          <w:rFonts w:ascii="Times New Roman" w:hAnsi="Times New Roman" w:cs="Times New Roman"/>
          <w:sz w:val="24"/>
          <w:szCs w:val="24"/>
        </w:rPr>
        <w:t>d</w:t>
      </w:r>
      <w:r w:rsidRPr="00152F3B">
        <w:rPr>
          <w:rFonts w:ascii="Times New Roman" w:hAnsi="Times New Roman" w:cs="Times New Roman"/>
          <w:sz w:val="24"/>
          <w:szCs w:val="24"/>
        </w:rPr>
        <w:t xml:space="preserve">e </w:t>
      </w:r>
      <w:r w:rsidR="003E6B52">
        <w:rPr>
          <w:rFonts w:ascii="Times New Roman" w:hAnsi="Times New Roman" w:cs="Times New Roman"/>
          <w:sz w:val="24"/>
          <w:szCs w:val="24"/>
        </w:rPr>
        <w:t>Educação</w:t>
      </w:r>
    </w:p>
    <w:p w14:paraId="3D7AAE75" w14:textId="4E384EBC" w:rsidR="00B61515" w:rsidRDefault="00AF43CC" w:rsidP="00B61515">
      <w:pPr>
        <w:jc w:val="both"/>
        <w:rPr>
          <w:rFonts w:ascii="Times New Roman" w:hAnsi="Times New Roman" w:cs="Times New Roman"/>
          <w:sz w:val="24"/>
          <w:szCs w:val="24"/>
        </w:rPr>
      </w:pPr>
      <w:r w:rsidRPr="00152F3B">
        <w:rPr>
          <w:rFonts w:ascii="Times New Roman" w:hAnsi="Times New Roman" w:cs="Times New Roman"/>
          <w:sz w:val="24"/>
          <w:szCs w:val="24"/>
        </w:rPr>
        <w:t xml:space="preserve">Necessidade da Administração: </w:t>
      </w:r>
      <w:r w:rsidR="00B61515">
        <w:rPr>
          <w:rFonts w:ascii="Times New Roman" w:hAnsi="Times New Roman" w:cs="Times New Roman"/>
          <w:sz w:val="24"/>
          <w:szCs w:val="24"/>
        </w:rPr>
        <w:t>Aquisição</w:t>
      </w:r>
      <w:r w:rsidR="004823E7">
        <w:rPr>
          <w:rFonts w:ascii="Times New Roman" w:hAnsi="Times New Roman" w:cs="Times New Roman"/>
          <w:sz w:val="24"/>
          <w:szCs w:val="24"/>
        </w:rPr>
        <w:t xml:space="preserve"> e instalação</w:t>
      </w:r>
      <w:r w:rsidR="00B61515">
        <w:rPr>
          <w:rFonts w:ascii="Times New Roman" w:hAnsi="Times New Roman" w:cs="Times New Roman"/>
          <w:sz w:val="24"/>
          <w:szCs w:val="24"/>
        </w:rPr>
        <w:t xml:space="preserve"> de portinholas para fechamento de bancadas de concreto com portas e prateleiras, em material de alumínio, nas unidades da EMEI Raio de Luz e na Extensão da EMEI Raio de Luz Bairro Esperança.</w:t>
      </w:r>
    </w:p>
    <w:p w14:paraId="6C491F57" w14:textId="26839B0B" w:rsidR="004B0E9A" w:rsidRPr="00152F3B" w:rsidRDefault="004B0E9A" w:rsidP="00C546BA">
      <w:pPr>
        <w:jc w:val="both"/>
        <w:rPr>
          <w:rFonts w:ascii="Times New Roman" w:hAnsi="Times New Roman" w:cs="Times New Roman"/>
          <w:b/>
          <w:color w:val="000000"/>
          <w:sz w:val="24"/>
          <w:szCs w:val="24"/>
        </w:rPr>
      </w:pPr>
    </w:p>
    <w:p w14:paraId="67B066A6" w14:textId="77777777" w:rsidR="00CB6315" w:rsidRPr="00152F3B" w:rsidRDefault="00CB6315" w:rsidP="00C546BA">
      <w:pPr>
        <w:jc w:val="both"/>
        <w:rPr>
          <w:rFonts w:ascii="Times New Roman" w:hAnsi="Times New Roman" w:cs="Times New Roman"/>
          <w:b/>
          <w:bCs/>
          <w:color w:val="000000"/>
          <w:sz w:val="24"/>
          <w:szCs w:val="24"/>
        </w:rPr>
      </w:pPr>
    </w:p>
    <w:p w14:paraId="631FF4A6" w14:textId="2221A5C2" w:rsidR="006177DB" w:rsidRDefault="0045094B" w:rsidP="00C546BA">
      <w:pPr>
        <w:pStyle w:val="NormalWeb"/>
        <w:spacing w:before="0" w:beforeAutospacing="0" w:after="0" w:afterAutospacing="0"/>
        <w:jc w:val="both"/>
        <w:rPr>
          <w:b/>
          <w:bCs/>
          <w:color w:val="000000"/>
        </w:rPr>
      </w:pPr>
      <w:r w:rsidRPr="00152F3B">
        <w:rPr>
          <w:b/>
          <w:bCs/>
          <w:color w:val="000000"/>
        </w:rPr>
        <w:t>1. DEFINIÇÃO DO OBJETO</w:t>
      </w:r>
      <w:r w:rsidR="004D4F18" w:rsidRPr="00152F3B">
        <w:rPr>
          <w:b/>
          <w:bCs/>
          <w:color w:val="000000"/>
        </w:rPr>
        <w:t xml:space="preserve"> E JUSTIFICATIVA</w:t>
      </w:r>
    </w:p>
    <w:p w14:paraId="2CDAB9B5" w14:textId="77777777" w:rsidR="00B61515" w:rsidRPr="00152F3B" w:rsidRDefault="00B61515" w:rsidP="00C546BA">
      <w:pPr>
        <w:pStyle w:val="NormalWeb"/>
        <w:spacing w:before="0" w:beforeAutospacing="0" w:after="0" w:afterAutospacing="0"/>
        <w:jc w:val="both"/>
        <w:rPr>
          <w:b/>
          <w:bCs/>
          <w:color w:val="000000"/>
        </w:rPr>
      </w:pPr>
    </w:p>
    <w:p w14:paraId="06B4A324" w14:textId="3AFFCCE1" w:rsidR="001D37BA" w:rsidRDefault="00B61515" w:rsidP="001D37BA">
      <w:pPr>
        <w:jc w:val="both"/>
        <w:rPr>
          <w:rFonts w:ascii="Times New Roman" w:hAnsi="Times New Roman" w:cs="Times New Roman"/>
          <w:sz w:val="24"/>
          <w:szCs w:val="24"/>
        </w:rPr>
      </w:pPr>
      <w:bookmarkStart w:id="0" w:name="_Hlk169790005"/>
      <w:r w:rsidRPr="00E52D26">
        <w:rPr>
          <w:rFonts w:ascii="Times New Roman" w:hAnsi="Times New Roman" w:cs="Times New Roman"/>
          <w:sz w:val="24"/>
          <w:szCs w:val="24"/>
        </w:rPr>
        <w:t>A aquisição justifica-se tendo em vista a necessidade de</w:t>
      </w:r>
      <w:bookmarkEnd w:id="0"/>
      <w:r>
        <w:rPr>
          <w:rFonts w:ascii="Times New Roman" w:hAnsi="Times New Roman" w:cs="Times New Roman"/>
          <w:sz w:val="24"/>
          <w:szCs w:val="24"/>
        </w:rPr>
        <w:t xml:space="preserve"> fechamento de bancadas de concreto, por fins higiênicos, bem como a colocação de prateleiras para melhor organização dos utensílios e alimentos nas cozinhas de ambas as escolas. Destacando que a escolha do tipo de material se dá por ser o mais indicado para locais com probabilidade de contado com água, apresentando maior durabilidade.</w:t>
      </w:r>
    </w:p>
    <w:p w14:paraId="529DC52E" w14:textId="77777777" w:rsidR="00B61515" w:rsidRPr="00152F3B" w:rsidRDefault="00B61515" w:rsidP="001D37BA">
      <w:pPr>
        <w:jc w:val="both"/>
        <w:rPr>
          <w:rFonts w:ascii="Times New Roman" w:hAnsi="Times New Roman" w:cs="Times New Roman"/>
          <w:i/>
          <w:iCs/>
          <w:color w:val="000000"/>
          <w:sz w:val="24"/>
          <w:szCs w:val="24"/>
        </w:rPr>
      </w:pPr>
    </w:p>
    <w:p w14:paraId="4492456A" w14:textId="77777777" w:rsidR="001957AD" w:rsidRPr="00152F3B" w:rsidRDefault="001957AD" w:rsidP="001957AD">
      <w:pPr>
        <w:jc w:val="both"/>
        <w:rPr>
          <w:rFonts w:ascii="Times New Roman" w:hAnsi="Times New Roman" w:cs="Times New Roman"/>
          <w:color w:val="000000"/>
          <w:sz w:val="24"/>
          <w:szCs w:val="24"/>
          <w:lang w:eastAsia="pt-BR"/>
        </w:rPr>
      </w:pPr>
      <w:r w:rsidRPr="00152F3B">
        <w:rPr>
          <w:rFonts w:ascii="Times New Roman" w:hAnsi="Times New Roman" w:cs="Times New Roman"/>
          <w:color w:val="000000"/>
          <w:sz w:val="24"/>
          <w:szCs w:val="24"/>
          <w:lang w:eastAsia="pt-BR"/>
        </w:rPr>
        <w:t>A contratação será realizada por meio de Dispensa de licitação, com critério de julgamento por menor preço, conforme Lei Federal nº 14.133/2021, nos termos do artigo 75, inciso II.</w:t>
      </w:r>
    </w:p>
    <w:p w14:paraId="11AF21E9" w14:textId="77777777" w:rsidR="001D37BA" w:rsidRPr="00152F3B" w:rsidRDefault="001D37BA" w:rsidP="001D37BA">
      <w:pPr>
        <w:jc w:val="both"/>
        <w:rPr>
          <w:rFonts w:ascii="Times New Roman" w:hAnsi="Times New Roman" w:cs="Times New Roman"/>
          <w:color w:val="000000"/>
          <w:sz w:val="24"/>
          <w:szCs w:val="24"/>
        </w:rPr>
      </w:pPr>
    </w:p>
    <w:p w14:paraId="11129DFF" w14:textId="1E110FF7" w:rsidR="004E4F74" w:rsidRPr="00152F3B" w:rsidRDefault="001479D5" w:rsidP="00CB6315">
      <w:pPr>
        <w:jc w:val="both"/>
        <w:rPr>
          <w:rFonts w:ascii="Times New Roman" w:hAnsi="Times New Roman" w:cs="Times New Roman"/>
          <w:color w:val="000000"/>
          <w:sz w:val="24"/>
          <w:szCs w:val="24"/>
        </w:rPr>
      </w:pPr>
      <w:r w:rsidRPr="00152F3B">
        <w:rPr>
          <w:rFonts w:ascii="Times New Roman" w:hAnsi="Times New Roman" w:cs="Times New Roman"/>
          <w:color w:val="000000"/>
          <w:sz w:val="24"/>
          <w:szCs w:val="24"/>
        </w:rPr>
        <w:t xml:space="preserve">Os </w:t>
      </w:r>
      <w:r w:rsidR="00D44CBC" w:rsidRPr="00152F3B">
        <w:rPr>
          <w:rFonts w:ascii="Times New Roman" w:hAnsi="Times New Roman" w:cs="Times New Roman"/>
          <w:color w:val="000000"/>
          <w:sz w:val="24"/>
          <w:szCs w:val="24"/>
        </w:rPr>
        <w:t>objeto</w:t>
      </w:r>
      <w:r w:rsidRPr="00152F3B">
        <w:rPr>
          <w:rFonts w:ascii="Times New Roman" w:hAnsi="Times New Roman" w:cs="Times New Roman"/>
          <w:color w:val="000000"/>
          <w:sz w:val="24"/>
          <w:szCs w:val="24"/>
        </w:rPr>
        <w:t>s</w:t>
      </w:r>
      <w:r w:rsidR="00D44CBC" w:rsidRPr="00152F3B">
        <w:rPr>
          <w:rFonts w:ascii="Times New Roman" w:hAnsi="Times New Roman" w:cs="Times New Roman"/>
          <w:color w:val="000000"/>
          <w:sz w:val="24"/>
          <w:szCs w:val="24"/>
        </w:rPr>
        <w:t xml:space="preserve"> da contratação pretendida possuem as seguintes </w:t>
      </w:r>
      <w:r w:rsidR="00C546BA" w:rsidRPr="00152F3B">
        <w:rPr>
          <w:rFonts w:ascii="Times New Roman" w:hAnsi="Times New Roman" w:cs="Times New Roman"/>
          <w:color w:val="000000"/>
          <w:sz w:val="24"/>
          <w:szCs w:val="24"/>
        </w:rPr>
        <w:t>condições</w:t>
      </w:r>
      <w:r w:rsidR="00D44CBC" w:rsidRPr="00152F3B">
        <w:rPr>
          <w:rFonts w:ascii="Times New Roman" w:hAnsi="Times New Roman" w:cs="Times New Roman"/>
          <w:color w:val="000000"/>
          <w:sz w:val="24"/>
          <w:szCs w:val="24"/>
        </w:rPr>
        <w:t>:</w:t>
      </w:r>
      <w:r w:rsidR="009103C4" w:rsidRPr="00152F3B">
        <w:rPr>
          <w:rFonts w:ascii="Times New Roman" w:hAnsi="Times New Roman" w:cs="Times New Roman"/>
          <w:color w:val="000000"/>
          <w:sz w:val="24"/>
          <w:szCs w:val="24"/>
        </w:rPr>
        <w:t xml:space="preserve"> </w:t>
      </w:r>
    </w:p>
    <w:p w14:paraId="0B37A0FD" w14:textId="6C7D143A" w:rsidR="00FF7377" w:rsidRPr="00152F3B" w:rsidRDefault="00FF7377" w:rsidP="00C546BA">
      <w:pPr>
        <w:pStyle w:val="NormalWeb"/>
        <w:spacing w:before="0" w:beforeAutospacing="0" w:after="0" w:afterAutospacing="0"/>
        <w:jc w:val="both"/>
        <w:rPr>
          <w:color w:val="000000"/>
        </w:rPr>
      </w:pPr>
      <w:r w:rsidRPr="00152F3B">
        <w:rPr>
          <w:color w:val="000000"/>
        </w:rPr>
        <w:t xml:space="preserve">Prazo de Entrega: </w:t>
      </w:r>
      <w:r w:rsidR="001479D5" w:rsidRPr="00152F3B">
        <w:rPr>
          <w:color w:val="000000"/>
        </w:rPr>
        <w:t xml:space="preserve">Até </w:t>
      </w:r>
      <w:r w:rsidR="00EF1C16">
        <w:rPr>
          <w:color w:val="000000"/>
        </w:rPr>
        <w:t>2</w:t>
      </w:r>
      <w:r w:rsidR="00B61515">
        <w:rPr>
          <w:color w:val="000000"/>
        </w:rPr>
        <w:t>0</w:t>
      </w:r>
      <w:r w:rsidR="00CE1CE4" w:rsidRPr="00152F3B">
        <w:rPr>
          <w:color w:val="000000"/>
        </w:rPr>
        <w:t xml:space="preserve"> dias.</w:t>
      </w:r>
    </w:p>
    <w:p w14:paraId="43768A9C" w14:textId="77BD0E36" w:rsidR="00CB6315" w:rsidRPr="00152F3B" w:rsidRDefault="00FF7377" w:rsidP="00C546BA">
      <w:pPr>
        <w:pStyle w:val="NormalWeb"/>
        <w:spacing w:before="0" w:beforeAutospacing="0" w:after="0" w:afterAutospacing="0"/>
        <w:jc w:val="both"/>
        <w:rPr>
          <w:color w:val="000000"/>
        </w:rPr>
      </w:pPr>
      <w:r w:rsidRPr="00152F3B">
        <w:rPr>
          <w:color w:val="000000"/>
        </w:rPr>
        <w:t xml:space="preserve">Local da Entrega/Execução: </w:t>
      </w:r>
      <w:r w:rsidR="00B61515" w:rsidRPr="00192AC3">
        <w:rPr>
          <w:bCs/>
        </w:rPr>
        <w:t xml:space="preserve">A empresa </w:t>
      </w:r>
      <w:r w:rsidR="00B61515">
        <w:rPr>
          <w:bCs/>
        </w:rPr>
        <w:t>deverá entregar as portinholas e prateleiras devidamente instaladas nas Escolas conforme indicação da Secretaria de Educação</w:t>
      </w:r>
    </w:p>
    <w:p w14:paraId="3FF4ECF3" w14:textId="77777777" w:rsidR="001479D5" w:rsidRPr="00152F3B" w:rsidRDefault="001479D5" w:rsidP="00C546BA">
      <w:pPr>
        <w:pStyle w:val="NormalWeb"/>
        <w:spacing w:before="0" w:beforeAutospacing="0" w:after="0" w:afterAutospacing="0"/>
        <w:jc w:val="both"/>
        <w:rPr>
          <w:color w:val="000000"/>
        </w:rPr>
      </w:pPr>
    </w:p>
    <w:p w14:paraId="27119257" w14:textId="7FE0CDA7" w:rsidR="006177DB" w:rsidRPr="00152F3B" w:rsidRDefault="0045094B" w:rsidP="00C546BA">
      <w:pPr>
        <w:pStyle w:val="NormalWeb"/>
        <w:spacing w:before="0" w:beforeAutospacing="0" w:after="0" w:afterAutospacing="0"/>
        <w:jc w:val="both"/>
        <w:rPr>
          <w:b/>
          <w:bCs/>
          <w:color w:val="000000"/>
        </w:rPr>
      </w:pPr>
      <w:r w:rsidRPr="00152F3B">
        <w:rPr>
          <w:b/>
          <w:bCs/>
          <w:color w:val="000000"/>
        </w:rPr>
        <w:t>2. FUNDAMENTAÇÃO DA CONTRATAÇÃO</w:t>
      </w:r>
    </w:p>
    <w:p w14:paraId="38F99BE8" w14:textId="2AEA7497" w:rsidR="00056018" w:rsidRPr="00152F3B" w:rsidRDefault="00056018" w:rsidP="00C546BA">
      <w:pPr>
        <w:jc w:val="both"/>
        <w:rPr>
          <w:rFonts w:ascii="Times New Roman" w:hAnsi="Times New Roman" w:cs="Times New Roman"/>
          <w:color w:val="000000"/>
          <w:sz w:val="24"/>
          <w:szCs w:val="24"/>
          <w:lang w:eastAsia="pt-BR"/>
        </w:rPr>
      </w:pPr>
      <w:bookmarkStart w:id="1" w:name="art6xxiiic"/>
      <w:bookmarkEnd w:id="1"/>
      <w:r w:rsidRPr="00152F3B">
        <w:rPr>
          <w:rFonts w:ascii="Times New Roman" w:hAnsi="Times New Roman" w:cs="Times New Roman"/>
          <w:color w:val="000000"/>
          <w:sz w:val="24"/>
          <w:szCs w:val="24"/>
          <w:lang w:eastAsia="pt-BR"/>
        </w:rPr>
        <w:t>A contratação será realizada por meio de Dispensa de licitação, com critério de julgamento por menor preço</w:t>
      </w:r>
      <w:r w:rsidR="00F05181" w:rsidRPr="00152F3B">
        <w:rPr>
          <w:rFonts w:ascii="Times New Roman" w:hAnsi="Times New Roman" w:cs="Times New Roman"/>
          <w:color w:val="000000"/>
          <w:sz w:val="24"/>
          <w:szCs w:val="24"/>
          <w:lang w:eastAsia="pt-BR"/>
        </w:rPr>
        <w:t xml:space="preserve"> </w:t>
      </w:r>
      <w:r w:rsidR="00E97A6A">
        <w:rPr>
          <w:rFonts w:ascii="Times New Roman" w:hAnsi="Times New Roman" w:cs="Times New Roman"/>
          <w:color w:val="000000"/>
          <w:sz w:val="24"/>
          <w:szCs w:val="24"/>
          <w:lang w:eastAsia="pt-BR"/>
        </w:rPr>
        <w:t>global</w:t>
      </w:r>
      <w:r w:rsidRPr="00152F3B">
        <w:rPr>
          <w:rFonts w:ascii="Times New Roman" w:hAnsi="Times New Roman" w:cs="Times New Roman"/>
          <w:color w:val="000000"/>
          <w:sz w:val="24"/>
          <w:szCs w:val="24"/>
          <w:lang w:eastAsia="pt-BR"/>
        </w:rPr>
        <w:t xml:space="preserve">, conforme Lei Federal nº 14.133/2021, nos termos do artigo 75, inciso </w:t>
      </w:r>
      <w:r w:rsidR="00774462" w:rsidRPr="00152F3B">
        <w:rPr>
          <w:rFonts w:ascii="Times New Roman" w:hAnsi="Times New Roman" w:cs="Times New Roman"/>
          <w:color w:val="000000"/>
          <w:sz w:val="24"/>
          <w:szCs w:val="24"/>
          <w:lang w:eastAsia="pt-BR"/>
        </w:rPr>
        <w:t>II</w:t>
      </w:r>
      <w:r w:rsidRPr="00152F3B">
        <w:rPr>
          <w:rFonts w:ascii="Times New Roman" w:hAnsi="Times New Roman" w:cs="Times New Roman"/>
          <w:color w:val="000000"/>
          <w:sz w:val="24"/>
          <w:szCs w:val="24"/>
          <w:lang w:eastAsia="pt-BR"/>
        </w:rPr>
        <w:t>.</w:t>
      </w:r>
    </w:p>
    <w:p w14:paraId="0CAD890C" w14:textId="77777777" w:rsidR="00706FCD" w:rsidRPr="00152F3B" w:rsidRDefault="00706FCD" w:rsidP="00C546BA">
      <w:pPr>
        <w:pStyle w:val="NormalWeb"/>
        <w:spacing w:before="0" w:beforeAutospacing="0" w:after="0" w:afterAutospacing="0"/>
        <w:jc w:val="both"/>
        <w:rPr>
          <w:b/>
          <w:bCs/>
          <w:color w:val="000000"/>
        </w:rPr>
      </w:pPr>
    </w:p>
    <w:p w14:paraId="589CF94E" w14:textId="15D0DA22" w:rsidR="00D44CBC" w:rsidRPr="00152F3B" w:rsidRDefault="0045094B" w:rsidP="00C546BA">
      <w:pPr>
        <w:pStyle w:val="NormalWeb"/>
        <w:spacing w:before="0" w:beforeAutospacing="0" w:after="0" w:afterAutospacing="0"/>
        <w:jc w:val="both"/>
        <w:rPr>
          <w:b/>
          <w:bCs/>
          <w:color w:val="000000"/>
        </w:rPr>
      </w:pPr>
      <w:r w:rsidRPr="00152F3B">
        <w:rPr>
          <w:b/>
          <w:bCs/>
          <w:color w:val="000000"/>
        </w:rPr>
        <w:t>3. DE</w:t>
      </w:r>
      <w:r w:rsidR="00944343" w:rsidRPr="00152F3B">
        <w:rPr>
          <w:b/>
          <w:bCs/>
          <w:color w:val="000000"/>
        </w:rPr>
        <w:t>SCRIÇÃO DA SOLUÇÃO COMO UM TODO</w:t>
      </w:r>
    </w:p>
    <w:p w14:paraId="2AC7F1E7" w14:textId="5BCB0BDB" w:rsidR="00746DA5" w:rsidRDefault="00D44CBC" w:rsidP="00746DA5">
      <w:pPr>
        <w:jc w:val="both"/>
        <w:rPr>
          <w:rFonts w:ascii="Times New Roman" w:hAnsi="Times New Roman" w:cs="Times New Roman"/>
          <w:b/>
          <w:bCs/>
          <w:sz w:val="24"/>
          <w:szCs w:val="24"/>
        </w:rPr>
      </w:pPr>
      <w:r w:rsidRPr="00152F3B">
        <w:rPr>
          <w:rFonts w:ascii="Times New Roman" w:hAnsi="Times New Roman" w:cs="Times New Roman"/>
          <w:sz w:val="24"/>
          <w:szCs w:val="24"/>
        </w:rPr>
        <w:t xml:space="preserve">A solução proposta </w:t>
      </w:r>
      <w:r w:rsidR="00F268CB">
        <w:rPr>
          <w:rFonts w:ascii="Times New Roman" w:hAnsi="Times New Roman" w:cs="Times New Roman"/>
          <w:sz w:val="24"/>
          <w:szCs w:val="24"/>
        </w:rPr>
        <w:t xml:space="preserve">é a </w:t>
      </w:r>
      <w:r w:rsidR="000F248C" w:rsidRPr="00A556AD">
        <w:rPr>
          <w:rFonts w:ascii="Times New Roman" w:hAnsi="Times New Roman" w:cs="Times New Roman"/>
          <w:b/>
          <w:bCs/>
          <w:i/>
          <w:iCs/>
          <w:sz w:val="24"/>
          <w:szCs w:val="24"/>
        </w:rPr>
        <w:t>aquisição</w:t>
      </w:r>
      <w:r w:rsidR="00A556AD" w:rsidRPr="00A556AD">
        <w:rPr>
          <w:rFonts w:ascii="Times New Roman" w:hAnsi="Times New Roman" w:cs="Times New Roman"/>
          <w:b/>
          <w:bCs/>
          <w:i/>
          <w:iCs/>
          <w:sz w:val="24"/>
          <w:szCs w:val="24"/>
        </w:rPr>
        <w:t xml:space="preserve"> </w:t>
      </w:r>
      <w:r w:rsidR="005F076B">
        <w:rPr>
          <w:rFonts w:ascii="Times New Roman" w:hAnsi="Times New Roman" w:cs="Times New Roman"/>
          <w:b/>
          <w:bCs/>
          <w:i/>
          <w:iCs/>
          <w:sz w:val="24"/>
          <w:szCs w:val="24"/>
        </w:rPr>
        <w:t xml:space="preserve">e instalação </w:t>
      </w:r>
      <w:r w:rsidR="00A556AD" w:rsidRPr="00A556AD">
        <w:rPr>
          <w:rFonts w:ascii="Times New Roman" w:hAnsi="Times New Roman" w:cs="Times New Roman"/>
          <w:b/>
          <w:bCs/>
          <w:i/>
          <w:iCs/>
          <w:sz w:val="24"/>
          <w:szCs w:val="24"/>
        </w:rPr>
        <w:t>de portinholas para fechamento de bancadas de concreto com portas e prateleiras, em material de alumínio, nas unidades da EMEI Raio de Luz e na Extensão da EMEI Raio de Luz Bairro Esperança</w:t>
      </w:r>
      <w:r w:rsidR="009E79EB">
        <w:rPr>
          <w:rFonts w:ascii="Times New Roman" w:hAnsi="Times New Roman" w:cs="Times New Roman"/>
          <w:b/>
          <w:bCs/>
          <w:sz w:val="24"/>
          <w:szCs w:val="24"/>
        </w:rPr>
        <w:t xml:space="preserve"> com as seguintes dimensões:</w:t>
      </w:r>
    </w:p>
    <w:p w14:paraId="2E32F3D3" w14:textId="77777777" w:rsidR="00681CF9" w:rsidRDefault="00681CF9" w:rsidP="00746DA5">
      <w:pPr>
        <w:jc w:val="both"/>
        <w:rPr>
          <w:rFonts w:ascii="Times New Roman" w:hAnsi="Times New Roman" w:cs="Times New Roman"/>
          <w:b/>
          <w:bCs/>
          <w:sz w:val="24"/>
          <w:szCs w:val="24"/>
        </w:rPr>
      </w:pPr>
    </w:p>
    <w:tbl>
      <w:tblPr>
        <w:tblW w:w="4827" w:type="pct"/>
        <w:tblCellMar>
          <w:left w:w="0" w:type="dxa"/>
          <w:right w:w="0" w:type="dxa"/>
        </w:tblCellMar>
        <w:tblLook w:val="0000" w:firstRow="0" w:lastRow="0" w:firstColumn="0" w:lastColumn="0" w:noHBand="0" w:noVBand="0"/>
      </w:tblPr>
      <w:tblGrid>
        <w:gridCol w:w="791"/>
        <w:gridCol w:w="627"/>
        <w:gridCol w:w="7466"/>
      </w:tblGrid>
      <w:tr w:rsidR="00681CF9" w:rsidRPr="00152F3B" w14:paraId="68D43250" w14:textId="77777777" w:rsidTr="002E72B5">
        <w:trPr>
          <w:trHeight w:val="558"/>
          <w:tblHeader/>
        </w:trPr>
        <w:tc>
          <w:tcPr>
            <w:tcW w:w="445" w:type="pct"/>
            <w:tcBorders>
              <w:top w:val="single" w:sz="4" w:space="0" w:color="auto"/>
              <w:left w:val="single" w:sz="4" w:space="0" w:color="auto"/>
              <w:bottom w:val="single" w:sz="4" w:space="0" w:color="auto"/>
              <w:right w:val="single" w:sz="4" w:space="0" w:color="auto"/>
            </w:tcBorders>
          </w:tcPr>
          <w:p w14:paraId="459118C3" w14:textId="77777777" w:rsidR="00681CF9" w:rsidRPr="002C4325" w:rsidRDefault="00681CF9" w:rsidP="002E72B5">
            <w:pPr>
              <w:jc w:val="center"/>
              <w:rPr>
                <w:rFonts w:ascii="Times New Roman" w:hAnsi="Times New Roman" w:cs="Times New Roman"/>
                <w:b/>
                <w:bCs/>
                <w:iCs/>
                <w:sz w:val="24"/>
                <w:szCs w:val="24"/>
                <w:lang w:eastAsia="pt-BR"/>
              </w:rPr>
            </w:pPr>
            <w:r w:rsidRPr="002C4325">
              <w:rPr>
                <w:rFonts w:ascii="Times New Roman" w:hAnsi="Times New Roman" w:cs="Times New Roman"/>
                <w:b/>
                <w:bCs/>
                <w:iCs/>
                <w:sz w:val="24"/>
                <w:szCs w:val="24"/>
                <w:lang w:eastAsia="pt-BR"/>
              </w:rPr>
              <w:t>Item</w:t>
            </w:r>
          </w:p>
        </w:tc>
        <w:tc>
          <w:tcPr>
            <w:tcW w:w="353" w:type="pct"/>
            <w:tcBorders>
              <w:top w:val="single" w:sz="4" w:space="0" w:color="auto"/>
              <w:left w:val="single" w:sz="4" w:space="0" w:color="auto"/>
              <w:bottom w:val="single" w:sz="4" w:space="0" w:color="auto"/>
              <w:right w:val="single" w:sz="4" w:space="0" w:color="auto"/>
            </w:tcBorders>
          </w:tcPr>
          <w:p w14:paraId="6A6FC342" w14:textId="77777777" w:rsidR="00681CF9" w:rsidRPr="00E9118F" w:rsidRDefault="00681CF9" w:rsidP="002E72B5">
            <w:pPr>
              <w:jc w:val="center"/>
              <w:rPr>
                <w:rFonts w:ascii="Times New Roman" w:hAnsi="Times New Roman" w:cs="Times New Roman"/>
                <w:b/>
                <w:bCs/>
                <w:iCs/>
                <w:sz w:val="24"/>
                <w:szCs w:val="24"/>
                <w:lang w:eastAsia="pt-BR"/>
              </w:rPr>
            </w:pPr>
            <w:r w:rsidRPr="00E9118F">
              <w:rPr>
                <w:rFonts w:ascii="Times New Roman" w:hAnsi="Times New Roman" w:cs="Times New Roman"/>
                <w:b/>
                <w:bCs/>
                <w:iCs/>
                <w:sz w:val="24"/>
                <w:szCs w:val="24"/>
                <w:lang w:eastAsia="pt-BR"/>
              </w:rPr>
              <w:t>Qtde.</w:t>
            </w:r>
          </w:p>
        </w:tc>
        <w:tc>
          <w:tcPr>
            <w:tcW w:w="4202" w:type="pct"/>
            <w:tcBorders>
              <w:top w:val="single" w:sz="4" w:space="0" w:color="auto"/>
              <w:left w:val="single" w:sz="4" w:space="0" w:color="auto"/>
              <w:bottom w:val="single" w:sz="4" w:space="0" w:color="auto"/>
              <w:right w:val="single" w:sz="4" w:space="0" w:color="auto"/>
            </w:tcBorders>
          </w:tcPr>
          <w:p w14:paraId="5CA2B3AF" w14:textId="77777777" w:rsidR="00681CF9" w:rsidRPr="00E9118F" w:rsidRDefault="00681CF9" w:rsidP="002E72B5">
            <w:pPr>
              <w:jc w:val="center"/>
              <w:rPr>
                <w:rFonts w:ascii="Times New Roman" w:hAnsi="Times New Roman" w:cs="Times New Roman"/>
                <w:b/>
                <w:bCs/>
                <w:iCs/>
                <w:sz w:val="24"/>
                <w:szCs w:val="24"/>
                <w:lang w:eastAsia="pt-BR"/>
              </w:rPr>
            </w:pPr>
            <w:r w:rsidRPr="00E9118F">
              <w:rPr>
                <w:rFonts w:ascii="Times New Roman" w:hAnsi="Times New Roman" w:cs="Times New Roman"/>
                <w:b/>
                <w:bCs/>
                <w:iCs/>
                <w:sz w:val="24"/>
                <w:szCs w:val="24"/>
                <w:lang w:eastAsia="pt-BR"/>
              </w:rPr>
              <w:t>Descrição</w:t>
            </w:r>
          </w:p>
        </w:tc>
      </w:tr>
      <w:tr w:rsidR="00681CF9" w:rsidRPr="00152F3B" w14:paraId="429A803D" w14:textId="77777777" w:rsidTr="002E72B5">
        <w:trPr>
          <w:trHeight w:val="522"/>
        </w:trPr>
        <w:tc>
          <w:tcPr>
            <w:tcW w:w="445" w:type="pct"/>
            <w:tcBorders>
              <w:top w:val="single" w:sz="4" w:space="0" w:color="auto"/>
              <w:left w:val="single" w:sz="4" w:space="0" w:color="auto"/>
              <w:bottom w:val="single" w:sz="4" w:space="0" w:color="auto"/>
              <w:right w:val="single" w:sz="4" w:space="0" w:color="auto"/>
            </w:tcBorders>
          </w:tcPr>
          <w:p w14:paraId="2F9B1CED"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p w14:paraId="6CB17F38" w14:textId="77777777" w:rsidR="00681CF9" w:rsidRPr="00152F3B" w:rsidRDefault="00681CF9" w:rsidP="002E72B5">
            <w:pPr>
              <w:tabs>
                <w:tab w:val="left" w:pos="345"/>
              </w:tabs>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706A805A" w14:textId="77777777" w:rsidR="00681CF9" w:rsidRPr="00152F3B"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03</w:t>
            </w:r>
          </w:p>
        </w:tc>
        <w:tc>
          <w:tcPr>
            <w:tcW w:w="4202" w:type="pct"/>
            <w:tcBorders>
              <w:top w:val="single" w:sz="4" w:space="0" w:color="auto"/>
              <w:left w:val="single" w:sz="4" w:space="0" w:color="auto"/>
              <w:bottom w:val="single" w:sz="4" w:space="0" w:color="auto"/>
              <w:right w:val="single" w:sz="4" w:space="0" w:color="auto"/>
            </w:tcBorders>
          </w:tcPr>
          <w:p w14:paraId="40CAE406" w14:textId="77777777" w:rsidR="00681CF9" w:rsidRPr="00FA4504"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 xml:space="preserve"> </w:t>
            </w:r>
            <w:r w:rsidRPr="00FA4504">
              <w:rPr>
                <w:rFonts w:ascii="rawlineregular" w:hAnsi="rawlineregular"/>
                <w:color w:val="333333"/>
                <w:shd w:val="clear" w:color="auto" w:fill="FFFFFF"/>
              </w:rPr>
              <w:t>FIXO VENEZIANA</w:t>
            </w:r>
            <w:r>
              <w:rPr>
                <w:rFonts w:ascii="rawlineregular" w:hAnsi="rawlineregular"/>
                <w:color w:val="333333"/>
                <w:shd w:val="clear" w:color="auto" w:fill="FFFFFF"/>
              </w:rPr>
              <w:t xml:space="preserve"> BRANCO 0,60 X 0,86</w:t>
            </w:r>
          </w:p>
        </w:tc>
      </w:tr>
      <w:tr w:rsidR="00681CF9" w:rsidRPr="00152F3B" w14:paraId="5757105D" w14:textId="77777777" w:rsidTr="002E72B5">
        <w:trPr>
          <w:trHeight w:val="658"/>
        </w:trPr>
        <w:tc>
          <w:tcPr>
            <w:tcW w:w="445" w:type="pct"/>
            <w:tcBorders>
              <w:top w:val="single" w:sz="4" w:space="0" w:color="auto"/>
              <w:left w:val="single" w:sz="4" w:space="0" w:color="auto"/>
              <w:bottom w:val="single" w:sz="4" w:space="0" w:color="auto"/>
              <w:right w:val="single" w:sz="4" w:space="0" w:color="auto"/>
            </w:tcBorders>
          </w:tcPr>
          <w:p w14:paraId="3C3677A1"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109842AB"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3C42522B"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BRANCO 1,70 X 0,86</w:t>
            </w:r>
          </w:p>
        </w:tc>
      </w:tr>
      <w:tr w:rsidR="00681CF9" w:rsidRPr="00152F3B" w14:paraId="2F1618F2" w14:textId="77777777" w:rsidTr="002E72B5">
        <w:trPr>
          <w:trHeight w:val="697"/>
        </w:trPr>
        <w:tc>
          <w:tcPr>
            <w:tcW w:w="445" w:type="pct"/>
            <w:tcBorders>
              <w:top w:val="single" w:sz="4" w:space="0" w:color="auto"/>
              <w:left w:val="single" w:sz="4" w:space="0" w:color="auto"/>
              <w:bottom w:val="single" w:sz="4" w:space="0" w:color="auto"/>
              <w:right w:val="single" w:sz="4" w:space="0" w:color="auto"/>
            </w:tcBorders>
          </w:tcPr>
          <w:p w14:paraId="421BAA55"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3A6263F5"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6BA1891D"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BRANCO 1,53 X 0,86.5</w:t>
            </w:r>
          </w:p>
        </w:tc>
      </w:tr>
      <w:tr w:rsidR="00681CF9" w:rsidRPr="00152F3B" w14:paraId="2095D967" w14:textId="77777777" w:rsidTr="002E72B5">
        <w:trPr>
          <w:trHeight w:val="693"/>
        </w:trPr>
        <w:tc>
          <w:tcPr>
            <w:tcW w:w="445" w:type="pct"/>
            <w:tcBorders>
              <w:top w:val="single" w:sz="4" w:space="0" w:color="auto"/>
              <w:left w:val="single" w:sz="4" w:space="0" w:color="auto"/>
              <w:bottom w:val="single" w:sz="4" w:space="0" w:color="auto"/>
              <w:right w:val="single" w:sz="4" w:space="0" w:color="auto"/>
            </w:tcBorders>
          </w:tcPr>
          <w:p w14:paraId="7DC7B5AE"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7191D622"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02D0D55C"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3 FOLHAS VENEZIANA BRANCO 1,53 X 0,86.5</w:t>
            </w:r>
          </w:p>
        </w:tc>
      </w:tr>
      <w:tr w:rsidR="00681CF9" w:rsidRPr="00152F3B" w14:paraId="777483C3" w14:textId="77777777" w:rsidTr="002E72B5">
        <w:trPr>
          <w:trHeight w:val="575"/>
        </w:trPr>
        <w:tc>
          <w:tcPr>
            <w:tcW w:w="445" w:type="pct"/>
            <w:tcBorders>
              <w:top w:val="single" w:sz="4" w:space="0" w:color="auto"/>
              <w:left w:val="single" w:sz="4" w:space="0" w:color="auto"/>
              <w:bottom w:val="single" w:sz="4" w:space="0" w:color="auto"/>
              <w:right w:val="single" w:sz="4" w:space="0" w:color="auto"/>
            </w:tcBorders>
          </w:tcPr>
          <w:p w14:paraId="2FC219FD"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46BDA06"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7897ED38"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ASSOALHO DE LAMBRIL BRANCO 1,70 X 0,60</w:t>
            </w:r>
          </w:p>
        </w:tc>
      </w:tr>
      <w:tr w:rsidR="00681CF9" w:rsidRPr="00152F3B" w14:paraId="3776FFEB" w14:textId="77777777" w:rsidTr="002E72B5">
        <w:trPr>
          <w:trHeight w:val="542"/>
        </w:trPr>
        <w:tc>
          <w:tcPr>
            <w:tcW w:w="445" w:type="pct"/>
            <w:tcBorders>
              <w:top w:val="single" w:sz="4" w:space="0" w:color="auto"/>
              <w:left w:val="single" w:sz="4" w:space="0" w:color="auto"/>
              <w:bottom w:val="single" w:sz="4" w:space="0" w:color="auto"/>
              <w:right w:val="single" w:sz="4" w:space="0" w:color="auto"/>
            </w:tcBorders>
          </w:tcPr>
          <w:p w14:paraId="4BEFCAF2"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9499089"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263AC3D1"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ASSOALHO DE LAMBRIL BRANCO 3,70 X 0,60</w:t>
            </w:r>
          </w:p>
        </w:tc>
      </w:tr>
      <w:tr w:rsidR="00681CF9" w:rsidRPr="00152F3B" w14:paraId="693D548F" w14:textId="77777777" w:rsidTr="002E72B5">
        <w:trPr>
          <w:trHeight w:val="563"/>
        </w:trPr>
        <w:tc>
          <w:tcPr>
            <w:tcW w:w="445" w:type="pct"/>
            <w:tcBorders>
              <w:top w:val="single" w:sz="4" w:space="0" w:color="auto"/>
              <w:left w:val="single" w:sz="4" w:space="0" w:color="auto"/>
              <w:bottom w:val="single" w:sz="4" w:space="0" w:color="auto"/>
              <w:right w:val="single" w:sz="4" w:space="0" w:color="auto"/>
            </w:tcBorders>
          </w:tcPr>
          <w:p w14:paraId="6B44AFC9"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518B4EB"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5FE181CC"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ASSOALHO DE LAMBRIL BRANCO 1,53 X 0,60</w:t>
            </w:r>
          </w:p>
        </w:tc>
      </w:tr>
      <w:tr w:rsidR="00681CF9" w:rsidRPr="00152F3B" w14:paraId="6ABF7477" w14:textId="77777777" w:rsidTr="002E72B5">
        <w:trPr>
          <w:trHeight w:val="697"/>
        </w:trPr>
        <w:tc>
          <w:tcPr>
            <w:tcW w:w="445" w:type="pct"/>
            <w:tcBorders>
              <w:top w:val="single" w:sz="4" w:space="0" w:color="auto"/>
              <w:left w:val="single" w:sz="4" w:space="0" w:color="auto"/>
              <w:bottom w:val="single" w:sz="4" w:space="0" w:color="auto"/>
              <w:right w:val="single" w:sz="4" w:space="0" w:color="auto"/>
            </w:tcBorders>
          </w:tcPr>
          <w:p w14:paraId="70E1EFE7"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26BD57B9"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48DB0FC6" w14:textId="77777777" w:rsidR="00681CF9"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BRANCO</w:t>
            </w:r>
          </w:p>
          <w:p w14:paraId="16F90848"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1,95 X 0,87</w:t>
            </w:r>
          </w:p>
        </w:tc>
      </w:tr>
      <w:tr w:rsidR="00681CF9" w:rsidRPr="00152F3B" w14:paraId="7463C374" w14:textId="77777777" w:rsidTr="002E72B5">
        <w:trPr>
          <w:trHeight w:val="694"/>
        </w:trPr>
        <w:tc>
          <w:tcPr>
            <w:tcW w:w="445" w:type="pct"/>
            <w:tcBorders>
              <w:top w:val="single" w:sz="4" w:space="0" w:color="auto"/>
              <w:left w:val="single" w:sz="4" w:space="0" w:color="auto"/>
              <w:bottom w:val="single" w:sz="4" w:space="0" w:color="auto"/>
              <w:right w:val="single" w:sz="4" w:space="0" w:color="auto"/>
            </w:tcBorders>
          </w:tcPr>
          <w:p w14:paraId="4DE3EFEB"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3C77D96C"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5CDCCFE9" w14:textId="77777777" w:rsidR="00681CF9"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BRANCO</w:t>
            </w:r>
          </w:p>
          <w:p w14:paraId="1E210905"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1,30 X 0,87</w:t>
            </w:r>
          </w:p>
        </w:tc>
      </w:tr>
      <w:tr w:rsidR="00681CF9" w:rsidRPr="00152F3B" w14:paraId="4DD5A771" w14:textId="77777777" w:rsidTr="002E72B5">
        <w:trPr>
          <w:trHeight w:val="718"/>
        </w:trPr>
        <w:tc>
          <w:tcPr>
            <w:tcW w:w="445" w:type="pct"/>
            <w:tcBorders>
              <w:top w:val="single" w:sz="4" w:space="0" w:color="auto"/>
              <w:left w:val="single" w:sz="4" w:space="0" w:color="auto"/>
              <w:bottom w:val="single" w:sz="4" w:space="0" w:color="auto"/>
              <w:right w:val="single" w:sz="4" w:space="0" w:color="auto"/>
            </w:tcBorders>
          </w:tcPr>
          <w:p w14:paraId="324E33A6"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7D20408A"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5958FB26" w14:textId="77777777" w:rsidR="00681CF9"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BRANCO</w:t>
            </w:r>
          </w:p>
          <w:p w14:paraId="45A7B4F3"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0,96 X 0,87</w:t>
            </w:r>
          </w:p>
        </w:tc>
      </w:tr>
      <w:tr w:rsidR="00681CF9" w:rsidRPr="00152F3B" w14:paraId="497F0EDE" w14:textId="77777777" w:rsidTr="002E72B5">
        <w:trPr>
          <w:trHeight w:val="543"/>
        </w:trPr>
        <w:tc>
          <w:tcPr>
            <w:tcW w:w="445" w:type="pct"/>
            <w:tcBorders>
              <w:top w:val="single" w:sz="4" w:space="0" w:color="auto"/>
              <w:left w:val="single" w:sz="4" w:space="0" w:color="auto"/>
              <w:bottom w:val="single" w:sz="4" w:space="0" w:color="auto"/>
              <w:right w:val="single" w:sz="4" w:space="0" w:color="auto"/>
            </w:tcBorders>
          </w:tcPr>
          <w:p w14:paraId="188579BD"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539BF969"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21BC225D"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FIXO C/ VENEZIANA BRANCA 0,690 X 0,87</w:t>
            </w:r>
          </w:p>
        </w:tc>
      </w:tr>
      <w:tr w:rsidR="00681CF9" w:rsidRPr="00152F3B" w14:paraId="606CBB1C" w14:textId="77777777" w:rsidTr="002E72B5">
        <w:trPr>
          <w:trHeight w:val="707"/>
        </w:trPr>
        <w:tc>
          <w:tcPr>
            <w:tcW w:w="445" w:type="pct"/>
            <w:tcBorders>
              <w:top w:val="single" w:sz="4" w:space="0" w:color="auto"/>
              <w:left w:val="single" w:sz="4" w:space="0" w:color="auto"/>
              <w:bottom w:val="single" w:sz="4" w:space="0" w:color="auto"/>
              <w:right w:val="single" w:sz="4" w:space="0" w:color="auto"/>
            </w:tcBorders>
          </w:tcPr>
          <w:p w14:paraId="2A6A469F"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A2411C9"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64CB258F"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PRATELEIRA DE LAMBRIL BRANCA, COM PÉS DE 0,30 CM CADA 0,60 X 1,85</w:t>
            </w:r>
          </w:p>
        </w:tc>
      </w:tr>
      <w:tr w:rsidR="00681CF9" w:rsidRPr="00152F3B" w14:paraId="532A8620" w14:textId="77777777" w:rsidTr="002E72B5">
        <w:trPr>
          <w:trHeight w:val="538"/>
        </w:trPr>
        <w:tc>
          <w:tcPr>
            <w:tcW w:w="445" w:type="pct"/>
            <w:tcBorders>
              <w:top w:val="single" w:sz="4" w:space="0" w:color="auto"/>
              <w:left w:val="single" w:sz="4" w:space="0" w:color="auto"/>
              <w:bottom w:val="single" w:sz="4" w:space="0" w:color="auto"/>
              <w:right w:val="single" w:sz="4" w:space="0" w:color="auto"/>
            </w:tcBorders>
          </w:tcPr>
          <w:p w14:paraId="46530B0C"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7ADB9815"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55665DD5"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BRANCA 2,20 X 0,71</w:t>
            </w:r>
          </w:p>
        </w:tc>
      </w:tr>
      <w:tr w:rsidR="00681CF9" w:rsidRPr="00152F3B" w14:paraId="7C701690" w14:textId="77777777" w:rsidTr="002E72B5">
        <w:trPr>
          <w:trHeight w:val="560"/>
        </w:trPr>
        <w:tc>
          <w:tcPr>
            <w:tcW w:w="445" w:type="pct"/>
            <w:tcBorders>
              <w:top w:val="single" w:sz="4" w:space="0" w:color="auto"/>
              <w:left w:val="single" w:sz="4" w:space="0" w:color="auto"/>
              <w:bottom w:val="single" w:sz="4" w:space="0" w:color="auto"/>
              <w:right w:val="single" w:sz="4" w:space="0" w:color="auto"/>
            </w:tcBorders>
          </w:tcPr>
          <w:p w14:paraId="216859FC"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3B50E2A7"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02</w:t>
            </w:r>
          </w:p>
        </w:tc>
        <w:tc>
          <w:tcPr>
            <w:tcW w:w="4202" w:type="pct"/>
            <w:tcBorders>
              <w:top w:val="single" w:sz="4" w:space="0" w:color="auto"/>
              <w:left w:val="single" w:sz="4" w:space="0" w:color="auto"/>
              <w:bottom w:val="single" w:sz="4" w:space="0" w:color="auto"/>
              <w:right w:val="single" w:sz="4" w:space="0" w:color="auto"/>
            </w:tcBorders>
          </w:tcPr>
          <w:p w14:paraId="2913ECCC"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 xml:space="preserve"> FIXO COM VENEZIANA BRANCA 3,90 X 0,74.5</w:t>
            </w:r>
          </w:p>
        </w:tc>
      </w:tr>
      <w:tr w:rsidR="00681CF9" w:rsidRPr="00152F3B" w14:paraId="72A43734" w14:textId="77777777" w:rsidTr="002E72B5">
        <w:trPr>
          <w:trHeight w:val="696"/>
        </w:trPr>
        <w:tc>
          <w:tcPr>
            <w:tcW w:w="445" w:type="pct"/>
            <w:tcBorders>
              <w:top w:val="single" w:sz="4" w:space="0" w:color="auto"/>
              <w:left w:val="single" w:sz="4" w:space="0" w:color="auto"/>
              <w:bottom w:val="single" w:sz="4" w:space="0" w:color="auto"/>
              <w:right w:val="single" w:sz="4" w:space="0" w:color="auto"/>
            </w:tcBorders>
          </w:tcPr>
          <w:p w14:paraId="731E84F3"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74DF5B2E"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37B9EC1F"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3 FOLHAS VENEZIANA BRANCA 3,90 X 0,74.5</w:t>
            </w:r>
          </w:p>
        </w:tc>
      </w:tr>
      <w:tr w:rsidR="00681CF9" w:rsidRPr="00152F3B" w14:paraId="30511985" w14:textId="77777777" w:rsidTr="002E72B5">
        <w:trPr>
          <w:trHeight w:val="705"/>
        </w:trPr>
        <w:tc>
          <w:tcPr>
            <w:tcW w:w="445" w:type="pct"/>
            <w:tcBorders>
              <w:top w:val="single" w:sz="4" w:space="0" w:color="auto"/>
              <w:left w:val="single" w:sz="4" w:space="0" w:color="auto"/>
              <w:bottom w:val="single" w:sz="4" w:space="0" w:color="auto"/>
              <w:right w:val="single" w:sz="4" w:space="0" w:color="auto"/>
            </w:tcBorders>
          </w:tcPr>
          <w:p w14:paraId="20E6ACD8"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C81A41F"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2482284F"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3 FOLHAS VENEZIANA BRANCA 2,91 X 0,74.5</w:t>
            </w:r>
          </w:p>
        </w:tc>
      </w:tr>
      <w:tr w:rsidR="00681CF9" w:rsidRPr="00152F3B" w14:paraId="4E86B299" w14:textId="77777777" w:rsidTr="002E72B5">
        <w:trPr>
          <w:trHeight w:val="702"/>
        </w:trPr>
        <w:tc>
          <w:tcPr>
            <w:tcW w:w="445" w:type="pct"/>
            <w:tcBorders>
              <w:top w:val="single" w:sz="4" w:space="0" w:color="auto"/>
              <w:left w:val="single" w:sz="4" w:space="0" w:color="auto"/>
              <w:bottom w:val="single" w:sz="4" w:space="0" w:color="auto"/>
              <w:right w:val="single" w:sz="4" w:space="0" w:color="auto"/>
            </w:tcBorders>
          </w:tcPr>
          <w:p w14:paraId="324CCD59"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476E947E"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78437259"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LINHA SUPREMA 2 FOLHAS VENEZIANA BRANCA 1,00 X 0,74.5</w:t>
            </w:r>
          </w:p>
        </w:tc>
      </w:tr>
      <w:tr w:rsidR="00681CF9" w:rsidRPr="00152F3B" w14:paraId="53DE731D" w14:textId="77777777" w:rsidTr="002E72B5">
        <w:trPr>
          <w:trHeight w:val="697"/>
        </w:trPr>
        <w:tc>
          <w:tcPr>
            <w:tcW w:w="445" w:type="pct"/>
            <w:tcBorders>
              <w:top w:val="single" w:sz="4" w:space="0" w:color="auto"/>
              <w:left w:val="single" w:sz="4" w:space="0" w:color="auto"/>
              <w:bottom w:val="single" w:sz="4" w:space="0" w:color="auto"/>
              <w:right w:val="single" w:sz="4" w:space="0" w:color="auto"/>
            </w:tcBorders>
          </w:tcPr>
          <w:p w14:paraId="207E7193"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2DD7CDA6"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4AF92A74"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PORTA DUAS FOLHAS COM VENEZIANA E TRANQUETAS BRANCA 0,90 X 2,04</w:t>
            </w:r>
          </w:p>
        </w:tc>
      </w:tr>
      <w:tr w:rsidR="00681CF9" w:rsidRPr="00152F3B" w14:paraId="216F291D" w14:textId="77777777" w:rsidTr="002E72B5">
        <w:trPr>
          <w:trHeight w:val="693"/>
        </w:trPr>
        <w:tc>
          <w:tcPr>
            <w:tcW w:w="445" w:type="pct"/>
            <w:tcBorders>
              <w:top w:val="single" w:sz="4" w:space="0" w:color="auto"/>
              <w:left w:val="single" w:sz="4" w:space="0" w:color="auto"/>
              <w:bottom w:val="single" w:sz="4" w:space="0" w:color="auto"/>
              <w:right w:val="single" w:sz="4" w:space="0" w:color="auto"/>
            </w:tcBorders>
          </w:tcPr>
          <w:p w14:paraId="17F30A9C"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61EACBCD"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07995C1B"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 xml:space="preserve"> FIXO LAMBRIL BRANCO 0,90 X 0,60</w:t>
            </w:r>
          </w:p>
        </w:tc>
      </w:tr>
      <w:tr w:rsidR="00681CF9" w:rsidRPr="00152F3B" w14:paraId="4BE89E98" w14:textId="77777777" w:rsidTr="002E72B5">
        <w:trPr>
          <w:trHeight w:val="701"/>
        </w:trPr>
        <w:tc>
          <w:tcPr>
            <w:tcW w:w="445" w:type="pct"/>
            <w:tcBorders>
              <w:top w:val="single" w:sz="4" w:space="0" w:color="auto"/>
              <w:left w:val="single" w:sz="4" w:space="0" w:color="auto"/>
              <w:bottom w:val="single" w:sz="4" w:space="0" w:color="auto"/>
              <w:right w:val="single" w:sz="4" w:space="0" w:color="auto"/>
            </w:tcBorders>
          </w:tcPr>
          <w:p w14:paraId="408904F1" w14:textId="77777777" w:rsidR="00681CF9" w:rsidRPr="002C4325" w:rsidRDefault="00681CF9" w:rsidP="00681CF9">
            <w:pPr>
              <w:pStyle w:val="PargrafodaLista"/>
              <w:numPr>
                <w:ilvl w:val="0"/>
                <w:numId w:val="9"/>
              </w:numPr>
              <w:tabs>
                <w:tab w:val="left" w:pos="345"/>
              </w:tabs>
              <w:jc w:val="center"/>
              <w:rPr>
                <w:rFonts w:ascii="Times New Roman" w:hAnsi="Times New Roman" w:cs="Times New Roman"/>
                <w:b/>
                <w:bCs/>
                <w:i/>
                <w:sz w:val="24"/>
                <w:szCs w:val="24"/>
                <w:lang w:eastAsia="pt-BR"/>
              </w:rPr>
            </w:pPr>
          </w:p>
        </w:tc>
        <w:tc>
          <w:tcPr>
            <w:tcW w:w="353" w:type="pct"/>
            <w:tcBorders>
              <w:top w:val="single" w:sz="4" w:space="0" w:color="auto"/>
              <w:left w:val="single" w:sz="4" w:space="0" w:color="auto"/>
              <w:bottom w:val="single" w:sz="4" w:space="0" w:color="auto"/>
              <w:right w:val="single" w:sz="4" w:space="0" w:color="auto"/>
            </w:tcBorders>
          </w:tcPr>
          <w:p w14:paraId="638F6F5C" w14:textId="77777777" w:rsidR="00681CF9" w:rsidRDefault="00681CF9" w:rsidP="002E72B5">
            <w:pPr>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01</w:t>
            </w:r>
          </w:p>
        </w:tc>
        <w:tc>
          <w:tcPr>
            <w:tcW w:w="4202" w:type="pct"/>
            <w:tcBorders>
              <w:top w:val="single" w:sz="4" w:space="0" w:color="auto"/>
              <w:left w:val="single" w:sz="4" w:space="0" w:color="auto"/>
              <w:bottom w:val="single" w:sz="4" w:space="0" w:color="auto"/>
              <w:right w:val="single" w:sz="4" w:space="0" w:color="auto"/>
            </w:tcBorders>
          </w:tcPr>
          <w:p w14:paraId="10B00626" w14:textId="77777777" w:rsidR="00681CF9" w:rsidRPr="0096519A" w:rsidRDefault="00681CF9" w:rsidP="002E72B5">
            <w:pPr>
              <w:jc w:val="both"/>
              <w:rPr>
                <w:rFonts w:ascii="rawlineregular" w:hAnsi="rawlineregular"/>
                <w:color w:val="333333"/>
                <w:shd w:val="clear" w:color="auto" w:fill="FFFFFF"/>
              </w:rPr>
            </w:pPr>
            <w:r>
              <w:rPr>
                <w:rFonts w:ascii="rawlineregular" w:hAnsi="rawlineregular"/>
                <w:color w:val="333333"/>
                <w:shd w:val="clear" w:color="auto" w:fill="FFFFFF"/>
              </w:rPr>
              <w:t xml:space="preserve"> PRATELEIRA DE LAMBRIL BRANCO 0,71 X 100 X 0,60</w:t>
            </w:r>
          </w:p>
        </w:tc>
      </w:tr>
    </w:tbl>
    <w:p w14:paraId="343D6528" w14:textId="77777777" w:rsidR="009E79EB" w:rsidRPr="00A556AD" w:rsidRDefault="009E79EB" w:rsidP="00746DA5">
      <w:pPr>
        <w:jc w:val="both"/>
        <w:rPr>
          <w:rFonts w:ascii="Times New Roman" w:hAnsi="Times New Roman" w:cs="Times New Roman"/>
          <w:b/>
          <w:bCs/>
          <w:sz w:val="24"/>
          <w:szCs w:val="24"/>
        </w:rPr>
      </w:pPr>
    </w:p>
    <w:p w14:paraId="03BA7E40" w14:textId="77777777" w:rsidR="00CB6315" w:rsidRPr="00152F3B" w:rsidRDefault="00CB6315" w:rsidP="00746DA5">
      <w:pPr>
        <w:jc w:val="both"/>
        <w:rPr>
          <w:rFonts w:ascii="Times New Roman" w:hAnsi="Times New Roman" w:cs="Times New Roman"/>
          <w:b/>
          <w:bCs/>
          <w:color w:val="000000"/>
          <w:sz w:val="24"/>
          <w:szCs w:val="24"/>
        </w:rPr>
      </w:pPr>
    </w:p>
    <w:p w14:paraId="6919E98D" w14:textId="6E3E7920" w:rsidR="006177DB" w:rsidRPr="00152F3B" w:rsidRDefault="0045094B" w:rsidP="00C546BA">
      <w:pPr>
        <w:pStyle w:val="NormalWeb"/>
        <w:spacing w:before="0" w:beforeAutospacing="0" w:after="0" w:afterAutospacing="0"/>
        <w:jc w:val="both"/>
        <w:rPr>
          <w:b/>
          <w:bCs/>
          <w:color w:val="000000"/>
        </w:rPr>
      </w:pPr>
      <w:bookmarkStart w:id="2" w:name="art6xxiiid"/>
      <w:bookmarkEnd w:id="2"/>
      <w:r w:rsidRPr="00152F3B">
        <w:rPr>
          <w:b/>
          <w:bCs/>
          <w:color w:val="000000"/>
        </w:rPr>
        <w:t>4. REQUISITOS DA CONTRATAÇÃO</w:t>
      </w:r>
      <w:bookmarkStart w:id="3" w:name="art6xxiiie"/>
      <w:bookmarkEnd w:id="3"/>
    </w:p>
    <w:p w14:paraId="62554CB3" w14:textId="77D39D1F" w:rsidR="00E33A43" w:rsidRPr="00152F3B" w:rsidRDefault="00033ED5" w:rsidP="00C546BA">
      <w:pPr>
        <w:jc w:val="both"/>
        <w:rPr>
          <w:rFonts w:ascii="Times New Roman" w:hAnsi="Times New Roman" w:cs="Times New Roman"/>
          <w:sz w:val="24"/>
          <w:szCs w:val="24"/>
        </w:rPr>
      </w:pPr>
      <w:r w:rsidRPr="00152F3B">
        <w:rPr>
          <w:rFonts w:ascii="Times New Roman" w:hAnsi="Times New Roman" w:cs="Times New Roman"/>
          <w:sz w:val="24"/>
          <w:szCs w:val="24"/>
        </w:rPr>
        <w:t>A aquisição tem</w:t>
      </w:r>
      <w:r w:rsidR="00E33A43" w:rsidRPr="00152F3B">
        <w:rPr>
          <w:rFonts w:ascii="Times New Roman" w:hAnsi="Times New Roman" w:cs="Times New Roman"/>
          <w:sz w:val="24"/>
          <w:szCs w:val="24"/>
        </w:rPr>
        <w:t xml:space="preserve"> natureza de </w:t>
      </w:r>
      <w:r w:rsidRPr="00152F3B">
        <w:rPr>
          <w:rFonts w:ascii="Times New Roman" w:hAnsi="Times New Roman" w:cs="Times New Roman"/>
          <w:sz w:val="24"/>
          <w:szCs w:val="24"/>
        </w:rPr>
        <w:t>bem comum</w:t>
      </w:r>
      <w:r w:rsidR="00E33A43" w:rsidRPr="00152F3B">
        <w:rPr>
          <w:rFonts w:ascii="Times New Roman" w:hAnsi="Times New Roman" w:cs="Times New Roman"/>
          <w:sz w:val="24"/>
          <w:szCs w:val="24"/>
        </w:rPr>
        <w:t xml:space="preserve">, tendo em vista que seus </w:t>
      </w:r>
      <w:r w:rsidR="00E33A43" w:rsidRPr="00152F3B">
        <w:rPr>
          <w:rFonts w:ascii="Times New Roman" w:hAnsi="Times New Roman" w:cs="Times New Roman"/>
          <w:color w:val="000000"/>
          <w:sz w:val="24"/>
          <w:szCs w:val="24"/>
        </w:rPr>
        <w:t xml:space="preserve">padrões de desempenho e qualidade podem ser objetivamente definidos pelo edital, por meio de especificações usuais de mercado, </w:t>
      </w:r>
      <w:r w:rsidR="00E33A43" w:rsidRPr="00152F3B">
        <w:rPr>
          <w:rFonts w:ascii="Times New Roman" w:hAnsi="Times New Roman" w:cs="Times New Roman"/>
          <w:sz w:val="24"/>
          <w:szCs w:val="24"/>
        </w:rPr>
        <w:t xml:space="preserve">nos termos do art. 6º, inciso XIII, da Lei </w:t>
      </w:r>
      <w:r w:rsidR="009103C4"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41AF563B" w14:textId="69ABF4F5"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A contratação será realizada por meio de </w:t>
      </w:r>
      <w:r w:rsidR="00571991" w:rsidRPr="00152F3B">
        <w:rPr>
          <w:rFonts w:ascii="Times New Roman" w:hAnsi="Times New Roman" w:cs="Times New Roman"/>
          <w:sz w:val="24"/>
          <w:szCs w:val="24"/>
        </w:rPr>
        <w:t>Dispensa de Licitação</w:t>
      </w:r>
      <w:r w:rsidRPr="00152F3B">
        <w:rPr>
          <w:rFonts w:ascii="Times New Roman" w:hAnsi="Times New Roman" w:cs="Times New Roman"/>
          <w:sz w:val="24"/>
          <w:szCs w:val="24"/>
        </w:rPr>
        <w:t xml:space="preserve"> nos termos </w:t>
      </w:r>
      <w:r w:rsidR="00005A2F" w:rsidRPr="00152F3B">
        <w:rPr>
          <w:rFonts w:ascii="Times New Roman" w:hAnsi="Times New Roman" w:cs="Times New Roman"/>
          <w:sz w:val="24"/>
          <w:szCs w:val="24"/>
        </w:rPr>
        <w:t xml:space="preserve">do artigo 75, inciso </w:t>
      </w:r>
      <w:r w:rsidR="00033ED5" w:rsidRPr="00152F3B">
        <w:rPr>
          <w:rFonts w:ascii="Times New Roman" w:hAnsi="Times New Roman" w:cs="Times New Roman"/>
          <w:sz w:val="24"/>
          <w:szCs w:val="24"/>
        </w:rPr>
        <w:t>II</w:t>
      </w:r>
      <w:r w:rsidR="004820BE" w:rsidRPr="00152F3B">
        <w:rPr>
          <w:rFonts w:ascii="Times New Roman" w:hAnsi="Times New Roman" w:cs="Times New Roman"/>
          <w:sz w:val="24"/>
          <w:szCs w:val="24"/>
        </w:rPr>
        <w:t>,</w:t>
      </w:r>
      <w:r w:rsidRPr="00152F3B">
        <w:rPr>
          <w:rFonts w:ascii="Times New Roman" w:hAnsi="Times New Roman" w:cs="Times New Roman"/>
          <w:sz w:val="24"/>
          <w:szCs w:val="24"/>
        </w:rPr>
        <w:t xml:space="preserve"> da Lei </w:t>
      </w:r>
      <w:r w:rsidR="003A1A5C" w:rsidRPr="00152F3B">
        <w:rPr>
          <w:rFonts w:ascii="Times New Roman" w:hAnsi="Times New Roman" w:cs="Times New Roman"/>
          <w:sz w:val="24"/>
          <w:szCs w:val="24"/>
        </w:rPr>
        <w:t xml:space="preserve">Federal </w:t>
      </w:r>
      <w:r w:rsidR="00EF4B8B" w:rsidRPr="00152F3B">
        <w:rPr>
          <w:rFonts w:ascii="Times New Roman" w:hAnsi="Times New Roman" w:cs="Times New Roman"/>
          <w:sz w:val="24"/>
          <w:szCs w:val="24"/>
        </w:rPr>
        <w:t>nº 14.133/2021.</w:t>
      </w:r>
    </w:p>
    <w:p w14:paraId="7E8BE348" w14:textId="211E7613" w:rsidR="00E33A43" w:rsidRPr="00152F3B" w:rsidRDefault="00E33A43" w:rsidP="00C546BA">
      <w:pPr>
        <w:jc w:val="both"/>
        <w:rPr>
          <w:rFonts w:ascii="Times New Roman" w:hAnsi="Times New Roman" w:cs="Times New Roman"/>
          <w:sz w:val="24"/>
          <w:szCs w:val="24"/>
        </w:rPr>
      </w:pPr>
      <w:r w:rsidRPr="00152F3B">
        <w:rPr>
          <w:rFonts w:ascii="Times New Roman" w:hAnsi="Times New Roman" w:cs="Times New Roman"/>
          <w:sz w:val="24"/>
          <w:szCs w:val="24"/>
        </w:rPr>
        <w:t xml:space="preserve">Para </w:t>
      </w:r>
      <w:r w:rsidR="00AA0E15" w:rsidRPr="00152F3B">
        <w:rPr>
          <w:rFonts w:ascii="Times New Roman" w:hAnsi="Times New Roman" w:cs="Times New Roman"/>
          <w:sz w:val="24"/>
          <w:szCs w:val="24"/>
        </w:rPr>
        <w:t>a aquisição pretendida</w:t>
      </w:r>
      <w:r w:rsidRPr="00152F3B">
        <w:rPr>
          <w:rFonts w:ascii="Times New Roman" w:hAnsi="Times New Roman" w:cs="Times New Roman"/>
          <w:sz w:val="24"/>
          <w:szCs w:val="24"/>
        </w:rPr>
        <w:t xml:space="preserve"> os eventuais interessados deverão comprovar que atuam em ramo de atividade compatível com o objeto da licitação, bem como apresentar os seguintes documentos a título habilitação, nos termos do art. 62 da Lei </w:t>
      </w:r>
      <w:r w:rsidR="003A1A5C" w:rsidRPr="00152F3B">
        <w:rPr>
          <w:rFonts w:ascii="Times New Roman" w:hAnsi="Times New Roman" w:cs="Times New Roman"/>
          <w:sz w:val="24"/>
          <w:szCs w:val="24"/>
        </w:rPr>
        <w:t xml:space="preserve">Federal </w:t>
      </w:r>
      <w:r w:rsidRPr="00152F3B">
        <w:rPr>
          <w:rFonts w:ascii="Times New Roman" w:hAnsi="Times New Roman" w:cs="Times New Roman"/>
          <w:sz w:val="24"/>
          <w:szCs w:val="24"/>
        </w:rPr>
        <w:t>nº 14.133/2021:</w:t>
      </w:r>
    </w:p>
    <w:p w14:paraId="760F0FDD" w14:textId="77777777" w:rsidR="00056018" w:rsidRPr="00152F3B" w:rsidRDefault="00056018" w:rsidP="00C546BA">
      <w:pPr>
        <w:jc w:val="both"/>
        <w:rPr>
          <w:rFonts w:ascii="Times New Roman" w:hAnsi="Times New Roman" w:cs="Times New Roman"/>
          <w:sz w:val="24"/>
          <w:szCs w:val="24"/>
        </w:rPr>
      </w:pPr>
    </w:p>
    <w:p w14:paraId="3AE0911D"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JURÍDICA</w:t>
      </w:r>
    </w:p>
    <w:p w14:paraId="542BDAE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cópia do registro comercial, no caso de empresa individual;</w:t>
      </w:r>
    </w:p>
    <w:p w14:paraId="3178BF4F"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comprovante de inscrição no Cadastro Nacional de Pessoa Física (CPF), se o licitante for pessoa natural, ou no Cadastro Nacional da Pessoa Jurídica (CNPJ/MF), se o licitante for pessoa jurídica;</w:t>
      </w:r>
    </w:p>
    <w:p w14:paraId="0D52D1F0" w14:textId="28AB7C8E" w:rsidR="00056018"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cópia do decreto de autorização, em se tratando de empresa ou sociedade estrangeira em funcionamento no País, e ato de registro ou autorização para funcionamento expedido pelo órgão competente, quando a atividade assim o exigir</w:t>
      </w:r>
      <w:r w:rsidR="004D1211">
        <w:rPr>
          <w:rFonts w:ascii="Times New Roman" w:hAnsi="Times New Roman" w:cs="Times New Roman"/>
          <w:sz w:val="24"/>
          <w:szCs w:val="24"/>
        </w:rPr>
        <w:t xml:space="preserve">; </w:t>
      </w:r>
    </w:p>
    <w:p w14:paraId="11328775" w14:textId="27B09B14" w:rsidR="004D1211" w:rsidRDefault="004D1211" w:rsidP="00C546BA">
      <w:pPr>
        <w:jc w:val="both"/>
        <w:rPr>
          <w:rFonts w:ascii="Times New Roman" w:hAnsi="Times New Roman" w:cs="Times New Roman"/>
          <w:sz w:val="24"/>
          <w:szCs w:val="24"/>
        </w:rPr>
      </w:pPr>
      <w:r>
        <w:rPr>
          <w:rFonts w:ascii="Times New Roman" w:hAnsi="Times New Roman" w:cs="Times New Roman"/>
          <w:sz w:val="24"/>
          <w:szCs w:val="24"/>
        </w:rPr>
        <w:t xml:space="preserve">e) Declaração de que atende ao disposto no artigo 7º, inciso XXXII, da Constituição Federal; </w:t>
      </w:r>
    </w:p>
    <w:p w14:paraId="7A105D44" w14:textId="77777777" w:rsidR="004D1211" w:rsidRPr="00152F3B" w:rsidRDefault="004D1211" w:rsidP="00C546BA">
      <w:pPr>
        <w:jc w:val="both"/>
        <w:rPr>
          <w:rFonts w:ascii="Times New Roman" w:hAnsi="Times New Roman" w:cs="Times New Roman"/>
          <w:sz w:val="24"/>
          <w:szCs w:val="24"/>
        </w:rPr>
      </w:pPr>
    </w:p>
    <w:p w14:paraId="3D4CA0DC"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FISCAL, SOCIAL E TRABALHISTA</w:t>
      </w:r>
    </w:p>
    <w:p w14:paraId="3FC3FE8E"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b) prova de regularidade perante a Fazenda federal, estadual e/ou municipal do domicílio ou sede do licitante;</w:t>
      </w:r>
    </w:p>
    <w:p w14:paraId="4D1F2EC7"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c) prova de regularidade relativa à Seguridade Social e ao FGTS, que demonstre cumprimento dos encargos sociais instituídos por lei;</w:t>
      </w:r>
    </w:p>
    <w:p w14:paraId="40526581"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d) prova de regularidade perante a Justiça do Trabalho.</w:t>
      </w:r>
    </w:p>
    <w:p w14:paraId="340CDE34" w14:textId="77777777" w:rsidR="00056018" w:rsidRPr="00152F3B" w:rsidRDefault="00056018" w:rsidP="00C546BA">
      <w:pPr>
        <w:jc w:val="both"/>
        <w:rPr>
          <w:rFonts w:ascii="Times New Roman" w:hAnsi="Times New Roman" w:cs="Times New Roman"/>
          <w:sz w:val="24"/>
          <w:szCs w:val="24"/>
        </w:rPr>
      </w:pPr>
    </w:p>
    <w:p w14:paraId="6CB550A6" w14:textId="77777777" w:rsidR="00056018" w:rsidRPr="00152F3B" w:rsidRDefault="00056018" w:rsidP="00C546BA">
      <w:pPr>
        <w:jc w:val="both"/>
        <w:rPr>
          <w:rFonts w:ascii="Times New Roman" w:hAnsi="Times New Roman" w:cs="Times New Roman"/>
          <w:sz w:val="24"/>
          <w:szCs w:val="24"/>
        </w:rPr>
      </w:pPr>
      <w:r w:rsidRPr="00152F3B">
        <w:rPr>
          <w:rFonts w:ascii="Times New Roman" w:hAnsi="Times New Roman" w:cs="Times New Roman"/>
          <w:sz w:val="24"/>
          <w:szCs w:val="24"/>
        </w:rPr>
        <w:t>HABILITAÇÃO ECONÔMICO-FINANCEIRA:</w:t>
      </w:r>
    </w:p>
    <w:p w14:paraId="02E3CF65" w14:textId="04953388" w:rsidR="00056018" w:rsidRDefault="00056018" w:rsidP="00306565">
      <w:pPr>
        <w:pStyle w:val="PargrafodaLista"/>
        <w:numPr>
          <w:ilvl w:val="0"/>
          <w:numId w:val="8"/>
        </w:numPr>
        <w:ind w:left="0" w:firstLine="0"/>
        <w:jc w:val="both"/>
        <w:rPr>
          <w:rFonts w:ascii="Times New Roman" w:hAnsi="Times New Roman" w:cs="Times New Roman"/>
          <w:sz w:val="24"/>
          <w:szCs w:val="24"/>
        </w:rPr>
      </w:pPr>
      <w:r w:rsidRPr="00306565">
        <w:rPr>
          <w:rFonts w:ascii="Times New Roman" w:hAnsi="Times New Roman" w:cs="Times New Roman"/>
          <w:sz w:val="24"/>
          <w:szCs w:val="24"/>
        </w:rPr>
        <w:t>certidão negativa de falência expedida pelo distribuidor da sede da pessoa jurídica, em prazo não superior a 30 dias da data designada para a apresentação do documento;</w:t>
      </w:r>
    </w:p>
    <w:p w14:paraId="1872321F" w14:textId="3DBF88F3" w:rsidR="00706FCD" w:rsidRPr="00D67F1E" w:rsidRDefault="00706FCD" w:rsidP="00D67F1E">
      <w:pPr>
        <w:spacing w:after="160" w:line="259" w:lineRule="auto"/>
        <w:jc w:val="both"/>
        <w:rPr>
          <w:rFonts w:ascii="Calibri" w:eastAsia="Calibri" w:hAnsi="Calibri" w:cs="Times New Roman"/>
          <w:bCs/>
          <w:kern w:val="2"/>
          <w:szCs w:val="22"/>
          <w:lang w:eastAsia="en-US"/>
          <w14:ligatures w14:val="standardContextual"/>
        </w:rPr>
      </w:pPr>
    </w:p>
    <w:p w14:paraId="42D7D489" w14:textId="6DB9AB65" w:rsidR="006177DB" w:rsidRPr="00152F3B" w:rsidRDefault="003339BD" w:rsidP="00C546BA">
      <w:pPr>
        <w:pStyle w:val="NormalWeb"/>
        <w:spacing w:before="0" w:beforeAutospacing="0" w:after="0" w:afterAutospacing="0"/>
        <w:jc w:val="both"/>
        <w:rPr>
          <w:b/>
          <w:bCs/>
          <w:color w:val="000000"/>
        </w:rPr>
      </w:pPr>
      <w:r w:rsidRPr="00152F3B">
        <w:rPr>
          <w:b/>
          <w:bCs/>
          <w:color w:val="000000"/>
        </w:rPr>
        <w:t>5. MODELO DE EXECUÇÃO DO OBJETO</w:t>
      </w:r>
    </w:p>
    <w:p w14:paraId="74CEA3E7" w14:textId="77F59BDB" w:rsidR="000C0348" w:rsidRPr="00152F3B" w:rsidRDefault="00AA0E15" w:rsidP="00C546BA">
      <w:pPr>
        <w:pStyle w:val="NormalWeb"/>
        <w:spacing w:before="0" w:beforeAutospacing="0" w:after="0" w:afterAutospacing="0"/>
        <w:jc w:val="both"/>
        <w:rPr>
          <w:color w:val="000000"/>
        </w:rPr>
      </w:pPr>
      <w:bookmarkStart w:id="4" w:name="art6xxiiif"/>
      <w:bookmarkEnd w:id="4"/>
      <w:r w:rsidRPr="00345A2D">
        <w:rPr>
          <w:color w:val="000000"/>
        </w:rPr>
        <w:t xml:space="preserve">A aquisição referente a </w:t>
      </w:r>
      <w:r w:rsidR="000C0348" w:rsidRPr="00345A2D">
        <w:rPr>
          <w:color w:val="000000"/>
        </w:rPr>
        <w:t xml:space="preserve">este termo </w:t>
      </w:r>
      <w:r w:rsidR="007418F9" w:rsidRPr="00345A2D">
        <w:rPr>
          <w:color w:val="000000"/>
        </w:rPr>
        <w:t>dever</w:t>
      </w:r>
      <w:r w:rsidRPr="00345A2D">
        <w:rPr>
          <w:color w:val="000000"/>
        </w:rPr>
        <w:t>á</w:t>
      </w:r>
      <w:r w:rsidR="007418F9" w:rsidRPr="00345A2D">
        <w:rPr>
          <w:color w:val="000000"/>
        </w:rPr>
        <w:t xml:space="preserve"> ser e</w:t>
      </w:r>
      <w:r w:rsidRPr="00345A2D">
        <w:rPr>
          <w:color w:val="000000"/>
        </w:rPr>
        <w:t>ntregue</w:t>
      </w:r>
      <w:r w:rsidR="00B31BFD" w:rsidRPr="00345A2D">
        <w:rPr>
          <w:color w:val="000000"/>
        </w:rPr>
        <w:t xml:space="preserve"> </w:t>
      </w:r>
      <w:r w:rsidR="00345A2D">
        <w:rPr>
          <w:color w:val="000000"/>
        </w:rPr>
        <w:t xml:space="preserve">e instalada </w:t>
      </w:r>
      <w:r w:rsidR="00C313BF" w:rsidRPr="00345A2D">
        <w:rPr>
          <w:color w:val="000000"/>
        </w:rPr>
        <w:t>no período de</w:t>
      </w:r>
      <w:r w:rsidR="004267DF" w:rsidRPr="00345A2D">
        <w:rPr>
          <w:color w:val="000000"/>
        </w:rPr>
        <w:t xml:space="preserve"> </w:t>
      </w:r>
      <w:r w:rsidR="00005A2F" w:rsidRPr="00345A2D">
        <w:rPr>
          <w:color w:val="000000"/>
        </w:rPr>
        <w:t>até</w:t>
      </w:r>
      <w:r w:rsidR="00C313BF" w:rsidRPr="00345A2D">
        <w:rPr>
          <w:color w:val="000000"/>
        </w:rPr>
        <w:t xml:space="preserve"> </w:t>
      </w:r>
      <w:r w:rsidR="00677B02" w:rsidRPr="00345A2D">
        <w:rPr>
          <w:color w:val="000000"/>
        </w:rPr>
        <w:t>2</w:t>
      </w:r>
      <w:r w:rsidR="00A556AD" w:rsidRPr="00345A2D">
        <w:rPr>
          <w:color w:val="000000"/>
        </w:rPr>
        <w:t>0</w:t>
      </w:r>
      <w:r w:rsidR="00523467" w:rsidRPr="00345A2D">
        <w:rPr>
          <w:color w:val="000000"/>
        </w:rPr>
        <w:t xml:space="preserve"> </w:t>
      </w:r>
      <w:r w:rsidR="00A556AD" w:rsidRPr="00345A2D">
        <w:rPr>
          <w:color w:val="000000"/>
        </w:rPr>
        <w:t>dias</w:t>
      </w:r>
      <w:r w:rsidR="00C313BF" w:rsidRPr="00345A2D">
        <w:rPr>
          <w:color w:val="000000"/>
        </w:rPr>
        <w:t xml:space="preserve"> a contar d</w:t>
      </w:r>
      <w:r w:rsidR="00264D9D" w:rsidRPr="00345A2D">
        <w:rPr>
          <w:color w:val="000000"/>
        </w:rPr>
        <w:t xml:space="preserve">a </w:t>
      </w:r>
      <w:r w:rsidRPr="00345A2D">
        <w:rPr>
          <w:color w:val="000000"/>
        </w:rPr>
        <w:t>autorização de fornecimento.</w:t>
      </w:r>
    </w:p>
    <w:p w14:paraId="7ACEDE7A" w14:textId="77777777" w:rsidR="000C0348" w:rsidRPr="00152F3B" w:rsidRDefault="000C0348" w:rsidP="00C546BA">
      <w:pPr>
        <w:pStyle w:val="NormalWeb"/>
        <w:spacing w:before="0" w:beforeAutospacing="0" w:after="0" w:afterAutospacing="0"/>
        <w:jc w:val="both"/>
        <w:rPr>
          <w:color w:val="000000"/>
        </w:rPr>
      </w:pPr>
    </w:p>
    <w:p w14:paraId="339BB060" w14:textId="06F13BC1" w:rsidR="006177DB" w:rsidRPr="00152F3B" w:rsidRDefault="003339BD" w:rsidP="00C546BA">
      <w:pPr>
        <w:pStyle w:val="NormalWeb"/>
        <w:spacing w:before="0" w:beforeAutospacing="0" w:after="0" w:afterAutospacing="0"/>
        <w:jc w:val="both"/>
        <w:rPr>
          <w:b/>
          <w:bCs/>
          <w:color w:val="000000"/>
        </w:rPr>
      </w:pPr>
      <w:r w:rsidRPr="00152F3B">
        <w:rPr>
          <w:b/>
          <w:bCs/>
          <w:color w:val="000000"/>
        </w:rPr>
        <w:t>6. MODELO DE GESTÃO DO CONTR</w:t>
      </w:r>
      <w:r w:rsidR="00944343" w:rsidRPr="00152F3B">
        <w:rPr>
          <w:b/>
          <w:bCs/>
          <w:color w:val="000000"/>
        </w:rPr>
        <w:t>ATO</w:t>
      </w:r>
    </w:p>
    <w:p w14:paraId="18817178" w14:textId="77777777" w:rsidR="007418F9" w:rsidRPr="00152F3B" w:rsidRDefault="007418F9" w:rsidP="00B31BFD">
      <w:pPr>
        <w:jc w:val="both"/>
        <w:rPr>
          <w:rFonts w:ascii="Times New Roman" w:eastAsia="Arial" w:hAnsi="Times New Roman" w:cs="Times New Roman"/>
          <w:color w:val="000000"/>
          <w:kern w:val="2"/>
          <w:sz w:val="24"/>
          <w:szCs w:val="24"/>
          <w:lang w:eastAsia="pt-BR"/>
          <w14:ligatures w14:val="standardContextual"/>
        </w:rPr>
      </w:pPr>
      <w:bookmarkStart w:id="5" w:name="art6xxiiig"/>
      <w:bookmarkEnd w:id="5"/>
      <w:r w:rsidRPr="00152F3B">
        <w:rPr>
          <w:rFonts w:ascii="Times New Roman" w:eastAsia="Arial" w:hAnsi="Times New Roman" w:cs="Times New Roman"/>
          <w:color w:val="000000"/>
          <w:kern w:val="2"/>
          <w:sz w:val="24"/>
          <w:szCs w:val="24"/>
          <w:lang w:eastAsia="pt-BR"/>
          <w14:ligatures w14:val="standardContextual"/>
        </w:rPr>
        <w:lastRenderedPageBreak/>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152F3B" w:rsidRDefault="007418F9" w:rsidP="00C546BA">
      <w:pPr>
        <w:ind w:firstLine="708"/>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 </w:t>
      </w:r>
    </w:p>
    <w:p w14:paraId="38EAD7F2" w14:textId="1EE3BEA8" w:rsidR="007418F9" w:rsidRPr="00152F3B" w:rsidRDefault="007418F9" w:rsidP="00B31BFD">
      <w:pPr>
        <w:jc w:val="both"/>
        <w:rPr>
          <w:rFonts w:ascii="Times New Roman" w:hAnsi="Times New Roman" w:cs="Times New Roman"/>
          <w:kern w:val="2"/>
          <w:sz w:val="24"/>
          <w:szCs w:val="24"/>
          <w:lang w:eastAsia="pt-BR"/>
          <w14:ligatures w14:val="standardContextual"/>
        </w:rPr>
      </w:pPr>
      <w:r w:rsidRPr="00152F3B">
        <w:rPr>
          <w:rFonts w:ascii="Times New Roman" w:hAnsi="Times New Roman" w:cs="Times New Roman"/>
          <w:kern w:val="2"/>
          <w:sz w:val="24"/>
          <w:szCs w:val="24"/>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152F3B" w:rsidRDefault="003339BD" w:rsidP="00C546BA">
      <w:pPr>
        <w:pStyle w:val="NormalWeb"/>
        <w:spacing w:before="0" w:beforeAutospacing="0" w:after="0" w:afterAutospacing="0"/>
        <w:jc w:val="both"/>
        <w:rPr>
          <w:color w:val="000000"/>
        </w:rPr>
      </w:pPr>
    </w:p>
    <w:p w14:paraId="31B64B95" w14:textId="21FC79D3" w:rsidR="0045094B" w:rsidRPr="00152F3B" w:rsidRDefault="003339BD" w:rsidP="00C546BA">
      <w:pPr>
        <w:pStyle w:val="NormalWeb"/>
        <w:spacing w:before="0" w:beforeAutospacing="0" w:after="0" w:afterAutospacing="0"/>
        <w:jc w:val="both"/>
        <w:rPr>
          <w:b/>
          <w:bCs/>
          <w:color w:val="000000"/>
        </w:rPr>
      </w:pPr>
      <w:r w:rsidRPr="00152F3B">
        <w:rPr>
          <w:b/>
          <w:bCs/>
          <w:color w:val="000000"/>
        </w:rPr>
        <w:t>7. CRITÉRIOS DE MEDIÇÃO E DE PAGAMENTO</w:t>
      </w:r>
    </w:p>
    <w:p w14:paraId="1FB45415" w14:textId="44C56263" w:rsidR="007418F9" w:rsidRPr="00152F3B" w:rsidRDefault="007418F9" w:rsidP="00C546BA">
      <w:pPr>
        <w:pStyle w:val="NormalWeb"/>
        <w:spacing w:before="0" w:beforeAutospacing="0" w:after="0" w:afterAutospacing="0"/>
        <w:jc w:val="both"/>
        <w:rPr>
          <w:color w:val="000000"/>
        </w:rPr>
      </w:pPr>
      <w:bookmarkStart w:id="6" w:name="art6xxiiih"/>
      <w:bookmarkEnd w:id="6"/>
      <w:r w:rsidRPr="00152F3B">
        <w:rPr>
          <w:color w:val="000000"/>
        </w:rPr>
        <w:t xml:space="preserve">O pagamento será </w:t>
      </w:r>
      <w:r w:rsidR="00D44C1C" w:rsidRPr="00152F3B">
        <w:rPr>
          <w:color w:val="000000"/>
        </w:rPr>
        <w:t>efetuado em cota única após a comprovaç</w:t>
      </w:r>
      <w:r w:rsidR="001642B6" w:rsidRPr="00152F3B">
        <w:rPr>
          <w:color w:val="000000"/>
        </w:rPr>
        <w:t xml:space="preserve">ão da </w:t>
      </w:r>
      <w:r w:rsidR="00AA0E15" w:rsidRPr="00152F3B">
        <w:rPr>
          <w:color w:val="000000"/>
        </w:rPr>
        <w:t>entrega do</w:t>
      </w:r>
      <w:r w:rsidR="004D1211">
        <w:rPr>
          <w:color w:val="000000"/>
        </w:rPr>
        <w:t xml:space="preserve">s objetos </w:t>
      </w:r>
      <w:r w:rsidR="00F311C0" w:rsidRPr="00152F3B">
        <w:rPr>
          <w:color w:val="000000"/>
        </w:rPr>
        <w:t>e envio de nota fiscal.</w:t>
      </w:r>
    </w:p>
    <w:p w14:paraId="4F497B41" w14:textId="77777777" w:rsidR="007418F9" w:rsidRPr="00152F3B" w:rsidRDefault="007418F9" w:rsidP="00C546BA">
      <w:pPr>
        <w:pStyle w:val="NormalWeb"/>
        <w:spacing w:before="0" w:beforeAutospacing="0" w:after="0" w:afterAutospacing="0"/>
        <w:jc w:val="both"/>
        <w:rPr>
          <w:color w:val="000000"/>
        </w:rPr>
      </w:pPr>
    </w:p>
    <w:p w14:paraId="3C1DDD8F" w14:textId="471D6597" w:rsidR="003339BD" w:rsidRPr="00152F3B" w:rsidRDefault="003339BD" w:rsidP="00C546BA">
      <w:pPr>
        <w:pStyle w:val="NormalWeb"/>
        <w:spacing w:before="0" w:beforeAutospacing="0" w:after="0" w:afterAutospacing="0"/>
        <w:jc w:val="both"/>
        <w:rPr>
          <w:b/>
          <w:bCs/>
          <w:color w:val="000000"/>
        </w:rPr>
      </w:pPr>
      <w:r w:rsidRPr="00152F3B">
        <w:rPr>
          <w:b/>
          <w:bCs/>
          <w:color w:val="000000"/>
        </w:rPr>
        <w:t>8. FORMA E CRITÉRIOS DE SELEÇÃO DO FORNECEDOR</w:t>
      </w:r>
      <w:bookmarkStart w:id="7" w:name="art6xxiii.i"/>
      <w:bookmarkEnd w:id="7"/>
    </w:p>
    <w:p w14:paraId="49574A9E" w14:textId="4D645D2F" w:rsidR="00706FCD" w:rsidRPr="00152F3B" w:rsidRDefault="00317E8C" w:rsidP="00C546BA">
      <w:pPr>
        <w:pStyle w:val="NormalWeb"/>
        <w:spacing w:before="0" w:beforeAutospacing="0" w:after="0" w:afterAutospacing="0"/>
        <w:jc w:val="both"/>
        <w:rPr>
          <w:color w:val="000000"/>
        </w:rPr>
      </w:pPr>
      <w:r w:rsidRPr="00345A2D">
        <w:rPr>
          <w:color w:val="000000"/>
        </w:rPr>
        <w:t xml:space="preserve">Conforme disposto no item 4, o contratado será selecionado mediante processo </w:t>
      </w:r>
      <w:r w:rsidR="00E830EB" w:rsidRPr="00345A2D">
        <w:rPr>
          <w:color w:val="000000"/>
        </w:rPr>
        <w:t xml:space="preserve">de Dispensa de Licitação, </w:t>
      </w:r>
      <w:r w:rsidR="00AA0E15" w:rsidRPr="00345A2D">
        <w:rPr>
          <w:color w:val="000000"/>
        </w:rPr>
        <w:t>através d</w:t>
      </w:r>
      <w:r w:rsidR="00345A2D">
        <w:rPr>
          <w:color w:val="000000"/>
        </w:rPr>
        <w:t>o menor preço global, em razão da incapacidade técnica de divisão em itens, e afim de padronização de fechamentos e estética.</w:t>
      </w:r>
    </w:p>
    <w:p w14:paraId="32393D94" w14:textId="77777777" w:rsidR="00317E8C" w:rsidRPr="00152F3B" w:rsidRDefault="00317E8C" w:rsidP="00E22D32">
      <w:pPr>
        <w:pStyle w:val="NormalWeb"/>
        <w:spacing w:before="0" w:beforeAutospacing="0" w:after="0" w:afterAutospacing="0"/>
        <w:ind w:left="-284"/>
        <w:jc w:val="both"/>
        <w:rPr>
          <w:color w:val="000000"/>
        </w:rPr>
      </w:pPr>
    </w:p>
    <w:p w14:paraId="3DBEC44E" w14:textId="6F8E0A8A" w:rsidR="00F80DF4" w:rsidRDefault="003339BD" w:rsidP="00C546BA">
      <w:pPr>
        <w:pStyle w:val="NormalWeb"/>
        <w:spacing w:before="0" w:beforeAutospacing="0" w:after="0" w:afterAutospacing="0"/>
        <w:jc w:val="both"/>
        <w:rPr>
          <w:b/>
          <w:bCs/>
          <w:color w:val="000000"/>
        </w:rPr>
      </w:pPr>
      <w:r w:rsidRPr="00152F3B">
        <w:rPr>
          <w:b/>
          <w:bCs/>
          <w:color w:val="000000"/>
        </w:rPr>
        <w:t>9. ESTIMATIVA DO VALOR DA CONTRATAÇÃO</w:t>
      </w:r>
      <w:bookmarkStart w:id="8" w:name="art6xxiiij"/>
      <w:bookmarkEnd w:id="8"/>
    </w:p>
    <w:p w14:paraId="51C82478" w14:textId="0DF85DA5" w:rsidR="00F80DF4" w:rsidRDefault="00F80DF4" w:rsidP="00D67F1E">
      <w:pPr>
        <w:pStyle w:val="NormalWeb"/>
        <w:spacing w:before="0" w:beforeAutospacing="0" w:after="0" w:afterAutospacing="0"/>
        <w:jc w:val="both"/>
        <w:rPr>
          <w:color w:val="000000"/>
        </w:rPr>
      </w:pPr>
      <w:r w:rsidRPr="00F80DF4">
        <w:rPr>
          <w:color w:val="000000"/>
        </w:rPr>
        <w:t xml:space="preserve">O valor estimado da contratação, restou fixado </w:t>
      </w:r>
      <w:r w:rsidR="00095B1D">
        <w:rPr>
          <w:color w:val="000000"/>
        </w:rPr>
        <w:t>em</w:t>
      </w:r>
      <w:r w:rsidR="000F248C">
        <w:rPr>
          <w:color w:val="000000"/>
        </w:rPr>
        <w:t xml:space="preserve"> uma média de</w:t>
      </w:r>
      <w:r w:rsidR="00211727">
        <w:rPr>
          <w:color w:val="000000"/>
        </w:rPr>
        <w:t xml:space="preserve">: </w:t>
      </w:r>
      <w:r w:rsidR="00211727" w:rsidRPr="00306565">
        <w:rPr>
          <w:b/>
          <w:bCs/>
          <w:color w:val="000000"/>
        </w:rPr>
        <w:t>R</w:t>
      </w:r>
      <w:r w:rsidR="00095B1D" w:rsidRPr="00306565">
        <w:rPr>
          <w:b/>
          <w:bCs/>
          <w:color w:val="000000"/>
        </w:rPr>
        <w:t>$</w:t>
      </w:r>
      <w:r w:rsidR="000F248C" w:rsidRPr="00306565">
        <w:rPr>
          <w:b/>
          <w:bCs/>
          <w:color w:val="000000"/>
        </w:rPr>
        <w:t xml:space="preserve"> </w:t>
      </w:r>
      <w:r w:rsidR="002D05F9">
        <w:rPr>
          <w:b/>
          <w:bCs/>
          <w:color w:val="000000"/>
        </w:rPr>
        <w:t>17.</w:t>
      </w:r>
      <w:r w:rsidR="00677B02">
        <w:rPr>
          <w:b/>
          <w:bCs/>
          <w:color w:val="000000"/>
        </w:rPr>
        <w:t>327</w:t>
      </w:r>
      <w:r w:rsidR="002D05F9">
        <w:rPr>
          <w:b/>
          <w:bCs/>
          <w:color w:val="000000"/>
        </w:rPr>
        <w:t>,</w:t>
      </w:r>
      <w:r w:rsidR="00677B02">
        <w:rPr>
          <w:b/>
          <w:bCs/>
          <w:color w:val="000000"/>
        </w:rPr>
        <w:t>33</w:t>
      </w:r>
      <w:r w:rsidR="00095B1D" w:rsidRPr="00306565">
        <w:rPr>
          <w:b/>
          <w:bCs/>
          <w:color w:val="000000"/>
        </w:rPr>
        <w:t xml:space="preserve"> </w:t>
      </w:r>
      <w:r w:rsidR="00306565" w:rsidRPr="00306565">
        <w:rPr>
          <w:b/>
          <w:bCs/>
          <w:color w:val="000000"/>
        </w:rPr>
        <w:t>(</w:t>
      </w:r>
      <w:r w:rsidR="002D05F9">
        <w:rPr>
          <w:b/>
          <w:bCs/>
          <w:color w:val="000000"/>
        </w:rPr>
        <w:t xml:space="preserve">dezessete mil </w:t>
      </w:r>
      <w:r w:rsidR="00677B02">
        <w:rPr>
          <w:b/>
          <w:bCs/>
          <w:color w:val="000000"/>
        </w:rPr>
        <w:t>trezentos e vinte e sete reais</w:t>
      </w:r>
      <w:r w:rsidR="009E79EB">
        <w:rPr>
          <w:b/>
          <w:bCs/>
          <w:color w:val="000000"/>
        </w:rPr>
        <w:t xml:space="preserve"> </w:t>
      </w:r>
      <w:r w:rsidR="00677B02">
        <w:rPr>
          <w:b/>
          <w:bCs/>
          <w:color w:val="000000"/>
        </w:rPr>
        <w:t>e trinta e três centavos</w:t>
      </w:r>
      <w:r w:rsidR="00095B1D" w:rsidRPr="00306565">
        <w:rPr>
          <w:b/>
          <w:bCs/>
          <w:color w:val="000000"/>
        </w:rPr>
        <w:t>)</w:t>
      </w:r>
      <w:r w:rsidR="00211727">
        <w:rPr>
          <w:color w:val="000000"/>
        </w:rPr>
        <w:t xml:space="preserve"> </w:t>
      </w:r>
      <w:r w:rsidRPr="00F80DF4">
        <w:rPr>
          <w:color w:val="000000"/>
        </w:rPr>
        <w:t>conforme levantamento realizado por meio de pesquisas</w:t>
      </w:r>
      <w:r w:rsidR="00D678BF">
        <w:rPr>
          <w:color w:val="000000"/>
        </w:rPr>
        <w:t xml:space="preserve"> </w:t>
      </w:r>
      <w:r w:rsidR="002D05F9">
        <w:rPr>
          <w:color w:val="000000"/>
        </w:rPr>
        <w:t>diretamente com fornecedores</w:t>
      </w:r>
      <w:r w:rsidRPr="00F80DF4">
        <w:rPr>
          <w:color w:val="000000"/>
        </w:rPr>
        <w:t xml:space="preserve"> </w:t>
      </w:r>
      <w:r w:rsidR="00345A2D">
        <w:rPr>
          <w:color w:val="000000"/>
        </w:rPr>
        <w:t>locais.</w:t>
      </w:r>
    </w:p>
    <w:p w14:paraId="701E4300" w14:textId="77777777" w:rsidR="002D05F9" w:rsidRPr="00D67F1E" w:rsidRDefault="002D05F9" w:rsidP="00D67F1E">
      <w:pPr>
        <w:pStyle w:val="NormalWeb"/>
        <w:spacing w:before="0" w:beforeAutospacing="0" w:after="0" w:afterAutospacing="0"/>
        <w:jc w:val="both"/>
        <w:rPr>
          <w:color w:val="000000"/>
        </w:rPr>
      </w:pPr>
    </w:p>
    <w:p w14:paraId="15E8A889" w14:textId="77777777" w:rsidR="00E9280A" w:rsidRPr="00152F3B" w:rsidRDefault="00E9280A" w:rsidP="00B31BFD">
      <w:pPr>
        <w:jc w:val="both"/>
        <w:rPr>
          <w:rFonts w:ascii="Times New Roman" w:eastAsia="Arial" w:hAnsi="Times New Roman" w:cs="Times New Roman"/>
          <w:kern w:val="2"/>
          <w:sz w:val="24"/>
          <w:szCs w:val="24"/>
          <w:lang w:eastAsia="pt-BR"/>
          <w14:ligatures w14:val="standardContextual"/>
        </w:rPr>
      </w:pPr>
      <w:r w:rsidRPr="00152F3B">
        <w:rPr>
          <w:rFonts w:ascii="Times New Roman" w:eastAsia="Arial" w:hAnsi="Times New Roman" w:cs="Times New Roman"/>
          <w:kern w:val="2"/>
          <w:sz w:val="24"/>
          <w:szCs w:val="24"/>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152F3B" w:rsidRDefault="00B31BFD" w:rsidP="00C546BA">
      <w:pPr>
        <w:jc w:val="both"/>
        <w:rPr>
          <w:rFonts w:ascii="Times New Roman" w:eastAsia="Arial" w:hAnsi="Times New Roman" w:cs="Times New Roman"/>
          <w:kern w:val="2"/>
          <w:sz w:val="24"/>
          <w:szCs w:val="24"/>
          <w:lang w:eastAsia="pt-BR"/>
          <w14:ligatures w14:val="standardContextual"/>
        </w:rPr>
      </w:pPr>
    </w:p>
    <w:p w14:paraId="40A83F78" w14:textId="658CB007" w:rsidR="00775205" w:rsidRDefault="003339BD" w:rsidP="00944343">
      <w:pPr>
        <w:pStyle w:val="NormalWeb"/>
        <w:spacing w:before="0" w:beforeAutospacing="0" w:after="0" w:afterAutospacing="0"/>
        <w:jc w:val="both"/>
        <w:rPr>
          <w:b/>
          <w:bCs/>
          <w:color w:val="000000"/>
        </w:rPr>
      </w:pPr>
      <w:r w:rsidRPr="00152F3B">
        <w:rPr>
          <w:b/>
          <w:bCs/>
          <w:color w:val="000000"/>
        </w:rPr>
        <w:t>10. ADEQUAÇÃO ORÇAMENTÁRIA</w:t>
      </w:r>
    </w:p>
    <w:p w14:paraId="4F9375B5" w14:textId="7A68C0DC" w:rsidR="00306565" w:rsidRPr="00AC6746" w:rsidRDefault="007E5B4A" w:rsidP="007E5B4A">
      <w:pPr>
        <w:jc w:val="both"/>
        <w:rPr>
          <w:rFonts w:ascii="Times New Roman" w:hAnsi="Times New Roman" w:cs="Times New Roman"/>
          <w:sz w:val="24"/>
          <w:szCs w:val="24"/>
        </w:rPr>
      </w:pPr>
      <w:r w:rsidRPr="00AC6746">
        <w:rPr>
          <w:rFonts w:ascii="Times New Roman" w:hAnsi="Times New Roman" w:cs="Times New Roman"/>
          <w:sz w:val="24"/>
          <w:szCs w:val="24"/>
        </w:rPr>
        <w:t>Órgão: Órgão: 0</w:t>
      </w:r>
      <w:r w:rsidR="00AC6746">
        <w:rPr>
          <w:rFonts w:ascii="Times New Roman" w:hAnsi="Times New Roman" w:cs="Times New Roman"/>
          <w:sz w:val="24"/>
          <w:szCs w:val="24"/>
        </w:rPr>
        <w:t>7</w:t>
      </w:r>
      <w:r w:rsidRPr="00AC6746">
        <w:rPr>
          <w:rFonts w:ascii="Times New Roman" w:hAnsi="Times New Roman" w:cs="Times New Roman"/>
          <w:sz w:val="24"/>
          <w:szCs w:val="24"/>
        </w:rPr>
        <w:t xml:space="preserve"> - SECRETARIA MUNICIPAL D</w:t>
      </w:r>
      <w:r w:rsidR="00AC6746">
        <w:rPr>
          <w:rFonts w:ascii="Times New Roman" w:hAnsi="Times New Roman" w:cs="Times New Roman"/>
          <w:sz w:val="24"/>
          <w:szCs w:val="24"/>
        </w:rPr>
        <w:t>E EDUCAÇÃO E CULTURA</w:t>
      </w:r>
    </w:p>
    <w:p w14:paraId="2331CDCF" w14:textId="323546A3" w:rsidR="007E5B4A" w:rsidRPr="00AC6746" w:rsidRDefault="007E5B4A" w:rsidP="007E5B4A">
      <w:pPr>
        <w:jc w:val="both"/>
        <w:rPr>
          <w:rFonts w:ascii="Times New Roman" w:hAnsi="Times New Roman" w:cs="Times New Roman"/>
          <w:sz w:val="24"/>
          <w:szCs w:val="24"/>
        </w:rPr>
      </w:pPr>
      <w:r w:rsidRPr="00AC6746">
        <w:rPr>
          <w:rFonts w:ascii="Times New Roman" w:hAnsi="Times New Roman" w:cs="Times New Roman"/>
          <w:sz w:val="24"/>
          <w:szCs w:val="24"/>
        </w:rPr>
        <w:t xml:space="preserve"> Unidade Orçamentária: </w:t>
      </w:r>
      <w:r w:rsidR="00AC6746">
        <w:rPr>
          <w:rFonts w:ascii="Times New Roman" w:hAnsi="Times New Roman" w:cs="Times New Roman"/>
          <w:sz w:val="24"/>
          <w:szCs w:val="24"/>
        </w:rPr>
        <w:t xml:space="preserve">03 </w:t>
      </w:r>
      <w:r w:rsidRPr="00AC6746">
        <w:rPr>
          <w:rFonts w:ascii="Times New Roman" w:hAnsi="Times New Roman" w:cs="Times New Roman"/>
          <w:sz w:val="24"/>
          <w:szCs w:val="24"/>
        </w:rPr>
        <w:t xml:space="preserve">– Secretaria </w:t>
      </w:r>
      <w:r w:rsidR="00AC6746">
        <w:rPr>
          <w:rFonts w:ascii="Times New Roman" w:hAnsi="Times New Roman" w:cs="Times New Roman"/>
          <w:sz w:val="24"/>
          <w:szCs w:val="24"/>
        </w:rPr>
        <w:t>Municipal de Educação – Rec. Específicos</w:t>
      </w:r>
    </w:p>
    <w:p w14:paraId="0AFAA891" w14:textId="031E9DF8" w:rsidR="00306565" w:rsidRPr="00AC6746" w:rsidRDefault="007E5B4A" w:rsidP="007E5B4A">
      <w:pPr>
        <w:jc w:val="both"/>
        <w:rPr>
          <w:rFonts w:ascii="Times New Roman" w:hAnsi="Times New Roman" w:cs="Times New Roman"/>
          <w:sz w:val="24"/>
          <w:szCs w:val="24"/>
        </w:rPr>
      </w:pPr>
      <w:r w:rsidRPr="00AC6746">
        <w:rPr>
          <w:rFonts w:ascii="Times New Roman" w:hAnsi="Times New Roman" w:cs="Times New Roman"/>
          <w:sz w:val="24"/>
          <w:szCs w:val="24"/>
        </w:rPr>
        <w:t>Proj./Atividade: 2.0</w:t>
      </w:r>
      <w:r w:rsidR="00AC6746">
        <w:rPr>
          <w:rFonts w:ascii="Times New Roman" w:hAnsi="Times New Roman" w:cs="Times New Roman"/>
          <w:sz w:val="24"/>
          <w:szCs w:val="24"/>
        </w:rPr>
        <w:t>45</w:t>
      </w:r>
      <w:r w:rsidRPr="00AC6746">
        <w:rPr>
          <w:rFonts w:ascii="Times New Roman" w:hAnsi="Times New Roman" w:cs="Times New Roman"/>
          <w:sz w:val="24"/>
          <w:szCs w:val="24"/>
        </w:rPr>
        <w:t xml:space="preserve"> – </w:t>
      </w:r>
      <w:r w:rsidR="00AC6746">
        <w:rPr>
          <w:rFonts w:ascii="Times New Roman" w:hAnsi="Times New Roman" w:cs="Times New Roman"/>
          <w:sz w:val="24"/>
          <w:szCs w:val="24"/>
        </w:rPr>
        <w:t>Salário Educação (SQE)</w:t>
      </w:r>
      <w:r w:rsidR="00306565" w:rsidRPr="00AC6746">
        <w:rPr>
          <w:rFonts w:ascii="Times New Roman" w:hAnsi="Times New Roman" w:cs="Times New Roman"/>
          <w:sz w:val="24"/>
          <w:szCs w:val="24"/>
        </w:rPr>
        <w:t>.</w:t>
      </w:r>
    </w:p>
    <w:p w14:paraId="48B13EDD" w14:textId="222EE7C8" w:rsidR="007E5B4A" w:rsidRDefault="007E5B4A" w:rsidP="007E5B4A">
      <w:pPr>
        <w:jc w:val="both"/>
        <w:rPr>
          <w:rFonts w:ascii="Times New Roman" w:hAnsi="Times New Roman" w:cs="Times New Roman"/>
          <w:sz w:val="24"/>
          <w:szCs w:val="24"/>
        </w:rPr>
      </w:pPr>
      <w:r w:rsidRPr="00AC6746">
        <w:rPr>
          <w:rFonts w:ascii="Times New Roman" w:hAnsi="Times New Roman" w:cs="Times New Roman"/>
          <w:sz w:val="24"/>
          <w:szCs w:val="24"/>
        </w:rPr>
        <w:t xml:space="preserve"> Elementos: </w:t>
      </w:r>
      <w:r w:rsidR="00AC6746">
        <w:rPr>
          <w:rFonts w:ascii="Times New Roman" w:hAnsi="Times New Roman" w:cs="Times New Roman"/>
          <w:sz w:val="24"/>
          <w:szCs w:val="24"/>
        </w:rPr>
        <w:t>216</w:t>
      </w:r>
      <w:r w:rsidRPr="00AC6746">
        <w:rPr>
          <w:rFonts w:ascii="Times New Roman" w:hAnsi="Times New Roman" w:cs="Times New Roman"/>
          <w:sz w:val="24"/>
          <w:szCs w:val="24"/>
        </w:rPr>
        <w:t xml:space="preserve"> </w:t>
      </w:r>
      <w:r w:rsidR="00AC6746">
        <w:rPr>
          <w:rFonts w:ascii="Times New Roman" w:hAnsi="Times New Roman" w:cs="Times New Roman"/>
          <w:sz w:val="24"/>
          <w:szCs w:val="24"/>
        </w:rPr>
        <w:t>–</w:t>
      </w:r>
      <w:r w:rsidRPr="00AC6746">
        <w:rPr>
          <w:rFonts w:ascii="Times New Roman" w:hAnsi="Times New Roman" w:cs="Times New Roman"/>
          <w:sz w:val="24"/>
          <w:szCs w:val="24"/>
        </w:rPr>
        <w:t xml:space="preserve"> </w:t>
      </w:r>
      <w:r w:rsidR="00AC6746">
        <w:rPr>
          <w:rFonts w:ascii="Times New Roman" w:hAnsi="Times New Roman" w:cs="Times New Roman"/>
          <w:sz w:val="24"/>
          <w:szCs w:val="24"/>
        </w:rPr>
        <w:t>3.3</w:t>
      </w:r>
      <w:r w:rsidRPr="00AC6746">
        <w:rPr>
          <w:rFonts w:ascii="Times New Roman" w:hAnsi="Times New Roman" w:cs="Times New Roman"/>
          <w:sz w:val="24"/>
          <w:szCs w:val="24"/>
        </w:rPr>
        <w:t>.90.</w:t>
      </w:r>
      <w:r w:rsidR="00AC6746">
        <w:rPr>
          <w:rFonts w:ascii="Times New Roman" w:hAnsi="Times New Roman" w:cs="Times New Roman"/>
          <w:sz w:val="24"/>
          <w:szCs w:val="24"/>
        </w:rPr>
        <w:t>39</w:t>
      </w:r>
      <w:r w:rsidRPr="00AC6746">
        <w:rPr>
          <w:rFonts w:ascii="Times New Roman" w:hAnsi="Times New Roman" w:cs="Times New Roman"/>
          <w:sz w:val="24"/>
          <w:szCs w:val="24"/>
        </w:rPr>
        <w:t>.00.00.00.00 05</w:t>
      </w:r>
      <w:r w:rsidR="00AC6746">
        <w:rPr>
          <w:rFonts w:ascii="Times New Roman" w:hAnsi="Times New Roman" w:cs="Times New Roman"/>
          <w:sz w:val="24"/>
          <w:szCs w:val="24"/>
        </w:rPr>
        <w:t>5</w:t>
      </w:r>
      <w:r w:rsidRPr="00AC6746">
        <w:rPr>
          <w:rFonts w:ascii="Times New Roman" w:hAnsi="Times New Roman" w:cs="Times New Roman"/>
          <w:sz w:val="24"/>
          <w:szCs w:val="24"/>
        </w:rPr>
        <w:t>0 – Equipamento e material permanente.</w:t>
      </w:r>
    </w:p>
    <w:p w14:paraId="4D729065" w14:textId="77777777" w:rsidR="00681CF9" w:rsidRDefault="00681CF9" w:rsidP="007E5B4A">
      <w:pPr>
        <w:jc w:val="both"/>
        <w:rPr>
          <w:rFonts w:ascii="Times New Roman" w:hAnsi="Times New Roman" w:cs="Times New Roman"/>
          <w:sz w:val="24"/>
          <w:szCs w:val="24"/>
        </w:rPr>
      </w:pPr>
    </w:p>
    <w:p w14:paraId="56FD9119" w14:textId="37D39A15" w:rsidR="00775205" w:rsidRDefault="00775205" w:rsidP="00944343">
      <w:pPr>
        <w:pStyle w:val="NormalWeb"/>
        <w:spacing w:before="0" w:beforeAutospacing="0" w:after="0" w:afterAutospacing="0"/>
        <w:jc w:val="both"/>
        <w:rPr>
          <w:b/>
          <w:bCs/>
          <w:color w:val="000000"/>
        </w:rPr>
      </w:pPr>
    </w:p>
    <w:p w14:paraId="6E55E4CF" w14:textId="24D9A714" w:rsidR="00AF43CC" w:rsidRDefault="00584795" w:rsidP="00F47315">
      <w:pPr>
        <w:jc w:val="center"/>
        <w:rPr>
          <w:rFonts w:ascii="Times New Roman" w:hAnsi="Times New Roman" w:cs="Times New Roman"/>
          <w:sz w:val="24"/>
          <w:szCs w:val="24"/>
        </w:rPr>
      </w:pPr>
      <w:r w:rsidRPr="00152F3B">
        <w:rPr>
          <w:rFonts w:ascii="Times New Roman" w:hAnsi="Times New Roman" w:cs="Times New Roman"/>
          <w:sz w:val="24"/>
          <w:szCs w:val="24"/>
        </w:rPr>
        <w:t xml:space="preserve">Miraguaí – RS, </w:t>
      </w:r>
      <w:r w:rsidR="00AC6746">
        <w:rPr>
          <w:rFonts w:ascii="Times New Roman" w:hAnsi="Times New Roman" w:cs="Times New Roman"/>
          <w:sz w:val="24"/>
          <w:szCs w:val="24"/>
        </w:rPr>
        <w:t>2</w:t>
      </w:r>
      <w:r w:rsidR="00306565">
        <w:rPr>
          <w:rFonts w:ascii="Times New Roman" w:hAnsi="Times New Roman" w:cs="Times New Roman"/>
          <w:sz w:val="24"/>
          <w:szCs w:val="24"/>
        </w:rPr>
        <w:t>7</w:t>
      </w:r>
      <w:r w:rsidRPr="00152F3B">
        <w:rPr>
          <w:rFonts w:ascii="Times New Roman" w:hAnsi="Times New Roman" w:cs="Times New Roman"/>
          <w:sz w:val="24"/>
          <w:szCs w:val="24"/>
        </w:rPr>
        <w:t xml:space="preserve"> de </w:t>
      </w:r>
      <w:r w:rsidR="00DA394C">
        <w:rPr>
          <w:rFonts w:ascii="Times New Roman" w:hAnsi="Times New Roman" w:cs="Times New Roman"/>
          <w:sz w:val="24"/>
          <w:szCs w:val="24"/>
        </w:rPr>
        <w:t>junho</w:t>
      </w:r>
      <w:r w:rsidRPr="00152F3B">
        <w:rPr>
          <w:rFonts w:ascii="Times New Roman" w:hAnsi="Times New Roman" w:cs="Times New Roman"/>
          <w:sz w:val="24"/>
          <w:szCs w:val="24"/>
        </w:rPr>
        <w:t xml:space="preserve"> de 2024.</w:t>
      </w:r>
    </w:p>
    <w:p w14:paraId="5360BE06" w14:textId="77777777" w:rsidR="00FB0375" w:rsidRDefault="00FB0375" w:rsidP="00F47315">
      <w:pPr>
        <w:jc w:val="center"/>
        <w:rPr>
          <w:rFonts w:ascii="Times New Roman" w:hAnsi="Times New Roman" w:cs="Times New Roman"/>
          <w:sz w:val="24"/>
          <w:szCs w:val="24"/>
        </w:rPr>
      </w:pPr>
    </w:p>
    <w:p w14:paraId="3F99CED5" w14:textId="77777777" w:rsidR="00681CF9" w:rsidRPr="00152F3B" w:rsidRDefault="00681CF9" w:rsidP="00F47315">
      <w:pPr>
        <w:jc w:val="center"/>
        <w:rPr>
          <w:rFonts w:ascii="Times New Roman" w:hAnsi="Times New Roman" w:cs="Times New Roman"/>
          <w:sz w:val="24"/>
          <w:szCs w:val="24"/>
        </w:rPr>
      </w:pPr>
    </w:p>
    <w:p w14:paraId="4D75945A" w14:textId="77777777" w:rsidR="007C4FD9" w:rsidRDefault="00C41FFD" w:rsidP="00C41FFD">
      <w:pPr>
        <w:jc w:val="center"/>
        <w:rPr>
          <w:rFonts w:ascii="Times New Roman" w:hAnsi="Times New Roman" w:cs="Times New Roman"/>
          <w:sz w:val="24"/>
          <w:szCs w:val="24"/>
        </w:rPr>
      </w:pPr>
      <w:r w:rsidRPr="00152F3B">
        <w:rPr>
          <w:rFonts w:ascii="Times New Roman" w:hAnsi="Times New Roman" w:cs="Times New Roman"/>
          <w:sz w:val="24"/>
          <w:szCs w:val="24"/>
        </w:rPr>
        <w:t>___________________________________</w:t>
      </w:r>
    </w:p>
    <w:p w14:paraId="208673F7" w14:textId="718071D9" w:rsidR="00C41FFD" w:rsidRPr="00152F3B" w:rsidRDefault="00681CF9" w:rsidP="00C41FFD">
      <w:pPr>
        <w:jc w:val="center"/>
        <w:rPr>
          <w:rFonts w:ascii="Times New Roman" w:hAnsi="Times New Roman" w:cs="Times New Roman"/>
          <w:b/>
          <w:bCs/>
          <w:i/>
          <w:iCs/>
          <w:sz w:val="24"/>
          <w:szCs w:val="24"/>
        </w:rPr>
      </w:pPr>
      <w:r>
        <w:rPr>
          <w:rFonts w:ascii="Times New Roman" w:hAnsi="Times New Roman" w:cs="Times New Roman"/>
          <w:b/>
          <w:bCs/>
          <w:i/>
          <w:iCs/>
          <w:sz w:val="24"/>
          <w:szCs w:val="24"/>
        </w:rPr>
        <w:t>MARLENE PELIZAN HERMES</w:t>
      </w:r>
    </w:p>
    <w:p w14:paraId="333289B5" w14:textId="70E9C1F8" w:rsidR="009744C0" w:rsidRPr="00D67F1E" w:rsidRDefault="00C41FFD" w:rsidP="00D67F1E">
      <w:pPr>
        <w:jc w:val="center"/>
        <w:rPr>
          <w:rFonts w:ascii="Times New Roman" w:hAnsi="Times New Roman" w:cs="Times New Roman"/>
          <w:i/>
          <w:iCs/>
          <w:sz w:val="24"/>
          <w:szCs w:val="24"/>
        </w:rPr>
      </w:pPr>
      <w:r w:rsidRPr="00152F3B">
        <w:rPr>
          <w:rFonts w:ascii="Times New Roman" w:hAnsi="Times New Roman" w:cs="Times New Roman"/>
          <w:i/>
          <w:iCs/>
          <w:sz w:val="24"/>
          <w:szCs w:val="24"/>
        </w:rPr>
        <w:t>Secretári</w:t>
      </w:r>
      <w:r w:rsidR="008F7F49">
        <w:rPr>
          <w:rFonts w:ascii="Times New Roman" w:hAnsi="Times New Roman" w:cs="Times New Roman"/>
          <w:i/>
          <w:iCs/>
          <w:sz w:val="24"/>
          <w:szCs w:val="24"/>
        </w:rPr>
        <w:t>a de Educação</w:t>
      </w:r>
    </w:p>
    <w:sectPr w:rsidR="009744C0" w:rsidRPr="00D67F1E" w:rsidSect="005E10B0">
      <w:footerReference w:type="default" r:id="rId8"/>
      <w:pgSz w:w="11906" w:h="16838"/>
      <w:pgMar w:top="2552" w:right="1134" w:bottom="1985" w:left="1560"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B204" w14:textId="77777777" w:rsidR="00CA3DEC" w:rsidRDefault="00CA3DEC">
      <w:r>
        <w:separator/>
      </w:r>
    </w:p>
  </w:endnote>
  <w:endnote w:type="continuationSeparator" w:id="0">
    <w:p w14:paraId="1D26CDD5" w14:textId="77777777" w:rsidR="00CA3DEC" w:rsidRDefault="00C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wline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CA3DEC" w:rsidRDefault="00CA3DEC" w:rsidP="00732F1B">
        <w:pPr>
          <w:pStyle w:val="Rodap"/>
          <w:jc w:val="right"/>
        </w:pPr>
        <w:r>
          <w:fldChar w:fldCharType="begin"/>
        </w:r>
        <w:r>
          <w:instrText>PAGE   \* MERGEFORMAT</w:instrText>
        </w:r>
        <w:r>
          <w:fldChar w:fldCharType="separate"/>
        </w:r>
        <w:r w:rsidR="00151135">
          <w:rPr>
            <w:noProof/>
          </w:rPr>
          <w:t>2</w:t>
        </w:r>
        <w:r>
          <w:fldChar w:fldCharType="end"/>
        </w:r>
      </w:p>
    </w:sdtContent>
  </w:sdt>
  <w:p w14:paraId="543CF7EE" w14:textId="77777777" w:rsidR="00CA3DEC" w:rsidRPr="00502E0D" w:rsidRDefault="00CA3DEC"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D7B5" w14:textId="77777777" w:rsidR="00CA3DEC" w:rsidRDefault="00CA3DEC">
      <w:r>
        <w:separator/>
      </w:r>
    </w:p>
  </w:footnote>
  <w:footnote w:type="continuationSeparator" w:id="0">
    <w:p w14:paraId="42627EA1" w14:textId="77777777" w:rsidR="00CA3DEC" w:rsidRDefault="00CA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6"/>
        </w:tabs>
        <w:ind w:left="66" w:firstLine="0"/>
      </w:pPr>
    </w:lvl>
    <w:lvl w:ilvl="1">
      <w:start w:val="1"/>
      <w:numFmt w:val="none"/>
      <w:suff w:val="nothing"/>
      <w:lvlText w:val=""/>
      <w:lvlJc w:val="left"/>
      <w:pPr>
        <w:tabs>
          <w:tab w:val="num" w:pos="66"/>
        </w:tabs>
        <w:ind w:left="66" w:firstLine="0"/>
      </w:pPr>
    </w:lvl>
    <w:lvl w:ilvl="2">
      <w:start w:val="1"/>
      <w:numFmt w:val="none"/>
      <w:suff w:val="nothing"/>
      <w:lvlText w:val=""/>
      <w:lvlJc w:val="left"/>
      <w:pPr>
        <w:tabs>
          <w:tab w:val="num" w:pos="66"/>
        </w:tabs>
        <w:ind w:left="66" w:firstLine="0"/>
      </w:pPr>
    </w:lvl>
    <w:lvl w:ilvl="3">
      <w:start w:val="1"/>
      <w:numFmt w:val="none"/>
      <w:suff w:val="nothing"/>
      <w:lvlText w:val=""/>
      <w:lvlJc w:val="left"/>
      <w:pPr>
        <w:tabs>
          <w:tab w:val="num" w:pos="66"/>
        </w:tabs>
        <w:ind w:left="66" w:firstLine="0"/>
      </w:pPr>
    </w:lvl>
    <w:lvl w:ilvl="4">
      <w:start w:val="1"/>
      <w:numFmt w:val="none"/>
      <w:suff w:val="nothing"/>
      <w:lvlText w:val=""/>
      <w:lvlJc w:val="left"/>
      <w:pPr>
        <w:tabs>
          <w:tab w:val="num" w:pos="66"/>
        </w:tabs>
        <w:ind w:left="66" w:firstLine="0"/>
      </w:pPr>
    </w:lvl>
    <w:lvl w:ilvl="5">
      <w:start w:val="1"/>
      <w:numFmt w:val="none"/>
      <w:suff w:val="nothing"/>
      <w:lvlText w:val=""/>
      <w:lvlJc w:val="left"/>
      <w:pPr>
        <w:tabs>
          <w:tab w:val="num" w:pos="66"/>
        </w:tabs>
        <w:ind w:left="66" w:firstLine="0"/>
      </w:pPr>
    </w:lvl>
    <w:lvl w:ilvl="6">
      <w:start w:val="1"/>
      <w:numFmt w:val="none"/>
      <w:pStyle w:val="Ttulo7"/>
      <w:suff w:val="nothing"/>
      <w:lvlText w:val=""/>
      <w:lvlJc w:val="left"/>
      <w:pPr>
        <w:tabs>
          <w:tab w:val="num" w:pos="66"/>
        </w:tabs>
        <w:ind w:left="66" w:firstLine="0"/>
      </w:pPr>
    </w:lvl>
    <w:lvl w:ilvl="7">
      <w:start w:val="1"/>
      <w:numFmt w:val="none"/>
      <w:suff w:val="nothing"/>
      <w:lvlText w:val=""/>
      <w:lvlJc w:val="left"/>
      <w:pPr>
        <w:tabs>
          <w:tab w:val="num" w:pos="66"/>
        </w:tabs>
        <w:ind w:left="66" w:firstLine="0"/>
      </w:pPr>
    </w:lvl>
    <w:lvl w:ilvl="8">
      <w:start w:val="1"/>
      <w:numFmt w:val="none"/>
      <w:suff w:val="nothing"/>
      <w:lvlText w:val=""/>
      <w:lvlJc w:val="left"/>
      <w:pPr>
        <w:tabs>
          <w:tab w:val="num" w:pos="66"/>
        </w:tabs>
        <w:ind w:left="66"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6032"/>
    <w:multiLevelType w:val="hybridMultilevel"/>
    <w:tmpl w:val="D60080CC"/>
    <w:lvl w:ilvl="0" w:tplc="A6521E2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611E7ED7"/>
    <w:multiLevelType w:val="hybridMultilevel"/>
    <w:tmpl w:val="7800F3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940153"/>
    <w:multiLevelType w:val="hybridMultilevel"/>
    <w:tmpl w:val="02A015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F72234"/>
    <w:multiLevelType w:val="hybridMultilevel"/>
    <w:tmpl w:val="F6A253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7488952">
    <w:abstractNumId w:val="0"/>
  </w:num>
  <w:num w:numId="2" w16cid:durableId="1590768712">
    <w:abstractNumId w:val="1"/>
  </w:num>
  <w:num w:numId="3" w16cid:durableId="1500080082">
    <w:abstractNumId w:val="5"/>
  </w:num>
  <w:num w:numId="4" w16cid:durableId="633489283">
    <w:abstractNumId w:val="2"/>
  </w:num>
  <w:num w:numId="5" w16cid:durableId="436411572">
    <w:abstractNumId w:val="8"/>
  </w:num>
  <w:num w:numId="6" w16cid:durableId="60295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5541564">
    <w:abstractNumId w:val="3"/>
  </w:num>
  <w:num w:numId="8" w16cid:durableId="554581771">
    <w:abstractNumId w:val="6"/>
  </w:num>
  <w:num w:numId="9" w16cid:durableId="2047371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05A2F"/>
    <w:rsid w:val="00007198"/>
    <w:rsid w:val="0001186B"/>
    <w:rsid w:val="00013502"/>
    <w:rsid w:val="0002783F"/>
    <w:rsid w:val="00033ED5"/>
    <w:rsid w:val="00034C98"/>
    <w:rsid w:val="00053E01"/>
    <w:rsid w:val="00054D2D"/>
    <w:rsid w:val="00056018"/>
    <w:rsid w:val="000629C5"/>
    <w:rsid w:val="000632BB"/>
    <w:rsid w:val="00066BED"/>
    <w:rsid w:val="00071ED4"/>
    <w:rsid w:val="00076E4E"/>
    <w:rsid w:val="00082EB7"/>
    <w:rsid w:val="000921AB"/>
    <w:rsid w:val="000921E8"/>
    <w:rsid w:val="00092A81"/>
    <w:rsid w:val="00095B1D"/>
    <w:rsid w:val="000B091B"/>
    <w:rsid w:val="000B4D10"/>
    <w:rsid w:val="000C0348"/>
    <w:rsid w:val="000C0B7D"/>
    <w:rsid w:val="000C7C30"/>
    <w:rsid w:val="000D1FA2"/>
    <w:rsid w:val="000E417E"/>
    <w:rsid w:val="000E6561"/>
    <w:rsid w:val="000F248C"/>
    <w:rsid w:val="000F34F6"/>
    <w:rsid w:val="00104849"/>
    <w:rsid w:val="00110684"/>
    <w:rsid w:val="00112C7B"/>
    <w:rsid w:val="00115E99"/>
    <w:rsid w:val="00120E0C"/>
    <w:rsid w:val="0012161A"/>
    <w:rsid w:val="00123E80"/>
    <w:rsid w:val="00126B05"/>
    <w:rsid w:val="00135D0E"/>
    <w:rsid w:val="00141DCA"/>
    <w:rsid w:val="001479D5"/>
    <w:rsid w:val="00151135"/>
    <w:rsid w:val="00152F3B"/>
    <w:rsid w:val="0016054F"/>
    <w:rsid w:val="0016088F"/>
    <w:rsid w:val="001642B6"/>
    <w:rsid w:val="00164ECE"/>
    <w:rsid w:val="00170234"/>
    <w:rsid w:val="0018150E"/>
    <w:rsid w:val="00181FE2"/>
    <w:rsid w:val="0019568D"/>
    <w:rsid w:val="001957AD"/>
    <w:rsid w:val="001B124B"/>
    <w:rsid w:val="001C3A0F"/>
    <w:rsid w:val="001D16D4"/>
    <w:rsid w:val="001D37BA"/>
    <w:rsid w:val="001D4F88"/>
    <w:rsid w:val="001E40F6"/>
    <w:rsid w:val="00203C09"/>
    <w:rsid w:val="0020551E"/>
    <w:rsid w:val="00205EDB"/>
    <w:rsid w:val="00211727"/>
    <w:rsid w:val="00211903"/>
    <w:rsid w:val="00231F44"/>
    <w:rsid w:val="002345E1"/>
    <w:rsid w:val="0024029F"/>
    <w:rsid w:val="00241818"/>
    <w:rsid w:val="0024323B"/>
    <w:rsid w:val="00247EDE"/>
    <w:rsid w:val="002543A1"/>
    <w:rsid w:val="00257E37"/>
    <w:rsid w:val="0026306C"/>
    <w:rsid w:val="00264D9D"/>
    <w:rsid w:val="002754A6"/>
    <w:rsid w:val="0028692C"/>
    <w:rsid w:val="00291EB4"/>
    <w:rsid w:val="002B1997"/>
    <w:rsid w:val="002B3B55"/>
    <w:rsid w:val="002C013D"/>
    <w:rsid w:val="002D05F9"/>
    <w:rsid w:val="002D0AA9"/>
    <w:rsid w:val="002D163D"/>
    <w:rsid w:val="002D5F07"/>
    <w:rsid w:val="002F26B5"/>
    <w:rsid w:val="00304421"/>
    <w:rsid w:val="00306565"/>
    <w:rsid w:val="00315CAF"/>
    <w:rsid w:val="00317E8C"/>
    <w:rsid w:val="00322D62"/>
    <w:rsid w:val="00322E57"/>
    <w:rsid w:val="0032783D"/>
    <w:rsid w:val="003323D2"/>
    <w:rsid w:val="0033393D"/>
    <w:rsid w:val="003339BD"/>
    <w:rsid w:val="0033619B"/>
    <w:rsid w:val="00345A2D"/>
    <w:rsid w:val="00357F2C"/>
    <w:rsid w:val="00360953"/>
    <w:rsid w:val="0037799F"/>
    <w:rsid w:val="00387AA6"/>
    <w:rsid w:val="003A1A5C"/>
    <w:rsid w:val="003A70CF"/>
    <w:rsid w:val="003B0417"/>
    <w:rsid w:val="003B677C"/>
    <w:rsid w:val="003D4B43"/>
    <w:rsid w:val="003E10AF"/>
    <w:rsid w:val="003E19DA"/>
    <w:rsid w:val="003E6B52"/>
    <w:rsid w:val="003F372D"/>
    <w:rsid w:val="00401BA4"/>
    <w:rsid w:val="00401C3A"/>
    <w:rsid w:val="00410ADF"/>
    <w:rsid w:val="004267DF"/>
    <w:rsid w:val="004417A7"/>
    <w:rsid w:val="00443FA8"/>
    <w:rsid w:val="004469DB"/>
    <w:rsid w:val="00450915"/>
    <w:rsid w:val="0045094B"/>
    <w:rsid w:val="004511A1"/>
    <w:rsid w:val="00452171"/>
    <w:rsid w:val="0046538C"/>
    <w:rsid w:val="00474AA8"/>
    <w:rsid w:val="004820BE"/>
    <w:rsid w:val="004823E7"/>
    <w:rsid w:val="0049267E"/>
    <w:rsid w:val="00494F0E"/>
    <w:rsid w:val="0049664D"/>
    <w:rsid w:val="004A0242"/>
    <w:rsid w:val="004A4B5F"/>
    <w:rsid w:val="004A57E1"/>
    <w:rsid w:val="004A5831"/>
    <w:rsid w:val="004B0E9A"/>
    <w:rsid w:val="004B37C4"/>
    <w:rsid w:val="004C072E"/>
    <w:rsid w:val="004D088F"/>
    <w:rsid w:val="004D1211"/>
    <w:rsid w:val="004D14A5"/>
    <w:rsid w:val="004D4F18"/>
    <w:rsid w:val="004D675A"/>
    <w:rsid w:val="004D72FC"/>
    <w:rsid w:val="004E4F74"/>
    <w:rsid w:val="00502E0D"/>
    <w:rsid w:val="00507580"/>
    <w:rsid w:val="00520F9B"/>
    <w:rsid w:val="00523467"/>
    <w:rsid w:val="005337F0"/>
    <w:rsid w:val="005338C6"/>
    <w:rsid w:val="00533B87"/>
    <w:rsid w:val="00535E75"/>
    <w:rsid w:val="0054210A"/>
    <w:rsid w:val="005437B2"/>
    <w:rsid w:val="0055235A"/>
    <w:rsid w:val="0055465A"/>
    <w:rsid w:val="005643B5"/>
    <w:rsid w:val="00570C1D"/>
    <w:rsid w:val="00571991"/>
    <w:rsid w:val="00571FEB"/>
    <w:rsid w:val="00581217"/>
    <w:rsid w:val="00584795"/>
    <w:rsid w:val="00590B3B"/>
    <w:rsid w:val="00592EA8"/>
    <w:rsid w:val="005A04EF"/>
    <w:rsid w:val="005A1890"/>
    <w:rsid w:val="005A1E3B"/>
    <w:rsid w:val="005A2613"/>
    <w:rsid w:val="005A7BCE"/>
    <w:rsid w:val="005B1006"/>
    <w:rsid w:val="005B79C3"/>
    <w:rsid w:val="005D0A15"/>
    <w:rsid w:val="005D1434"/>
    <w:rsid w:val="005E10B0"/>
    <w:rsid w:val="005E4757"/>
    <w:rsid w:val="005E4F70"/>
    <w:rsid w:val="005F076B"/>
    <w:rsid w:val="005F4A9F"/>
    <w:rsid w:val="005F4B9E"/>
    <w:rsid w:val="00613399"/>
    <w:rsid w:val="006177DB"/>
    <w:rsid w:val="00620EED"/>
    <w:rsid w:val="006212C8"/>
    <w:rsid w:val="00621B20"/>
    <w:rsid w:val="00627A6A"/>
    <w:rsid w:val="00630C8F"/>
    <w:rsid w:val="0063265F"/>
    <w:rsid w:val="00635162"/>
    <w:rsid w:val="0063791A"/>
    <w:rsid w:val="00643D67"/>
    <w:rsid w:val="00645DCB"/>
    <w:rsid w:val="00656635"/>
    <w:rsid w:val="006632EC"/>
    <w:rsid w:val="0066705E"/>
    <w:rsid w:val="00677B02"/>
    <w:rsid w:val="00681CF9"/>
    <w:rsid w:val="00686EA3"/>
    <w:rsid w:val="0069066E"/>
    <w:rsid w:val="006A7B13"/>
    <w:rsid w:val="006C3941"/>
    <w:rsid w:val="006C78F7"/>
    <w:rsid w:val="006D06E4"/>
    <w:rsid w:val="006E29C6"/>
    <w:rsid w:val="006E6B46"/>
    <w:rsid w:val="006F13FA"/>
    <w:rsid w:val="006F7A58"/>
    <w:rsid w:val="00706FCD"/>
    <w:rsid w:val="0070706D"/>
    <w:rsid w:val="00710CC3"/>
    <w:rsid w:val="00712342"/>
    <w:rsid w:val="007135C1"/>
    <w:rsid w:val="00720D03"/>
    <w:rsid w:val="00720FDF"/>
    <w:rsid w:val="00726AAE"/>
    <w:rsid w:val="00732F1B"/>
    <w:rsid w:val="00736BB3"/>
    <w:rsid w:val="00737325"/>
    <w:rsid w:val="0074088D"/>
    <w:rsid w:val="00740F1E"/>
    <w:rsid w:val="007418F9"/>
    <w:rsid w:val="00744451"/>
    <w:rsid w:val="007456CD"/>
    <w:rsid w:val="00746DA5"/>
    <w:rsid w:val="00757551"/>
    <w:rsid w:val="0076178F"/>
    <w:rsid w:val="00762FAB"/>
    <w:rsid w:val="00766056"/>
    <w:rsid w:val="00770CB0"/>
    <w:rsid w:val="00774462"/>
    <w:rsid w:val="00774485"/>
    <w:rsid w:val="00775205"/>
    <w:rsid w:val="00784BC8"/>
    <w:rsid w:val="00785605"/>
    <w:rsid w:val="0079716A"/>
    <w:rsid w:val="007A019D"/>
    <w:rsid w:val="007A5E07"/>
    <w:rsid w:val="007C0E10"/>
    <w:rsid w:val="007C28E9"/>
    <w:rsid w:val="007C4FD9"/>
    <w:rsid w:val="007D1EC9"/>
    <w:rsid w:val="007D3A9D"/>
    <w:rsid w:val="007E5B4A"/>
    <w:rsid w:val="007E7737"/>
    <w:rsid w:val="007F6228"/>
    <w:rsid w:val="00802F43"/>
    <w:rsid w:val="00803440"/>
    <w:rsid w:val="00813C3A"/>
    <w:rsid w:val="0081748B"/>
    <w:rsid w:val="00825E47"/>
    <w:rsid w:val="00826C02"/>
    <w:rsid w:val="0083187F"/>
    <w:rsid w:val="00833D8E"/>
    <w:rsid w:val="00855017"/>
    <w:rsid w:val="00855A5B"/>
    <w:rsid w:val="00866D47"/>
    <w:rsid w:val="008709B2"/>
    <w:rsid w:val="00881C74"/>
    <w:rsid w:val="0088253E"/>
    <w:rsid w:val="00886A7A"/>
    <w:rsid w:val="0089125B"/>
    <w:rsid w:val="00896676"/>
    <w:rsid w:val="0089786B"/>
    <w:rsid w:val="008B398A"/>
    <w:rsid w:val="008C23C6"/>
    <w:rsid w:val="008C4775"/>
    <w:rsid w:val="008C4D68"/>
    <w:rsid w:val="008D3A67"/>
    <w:rsid w:val="008D4B3F"/>
    <w:rsid w:val="008E16EC"/>
    <w:rsid w:val="008E7372"/>
    <w:rsid w:val="008F3C7B"/>
    <w:rsid w:val="008F4385"/>
    <w:rsid w:val="008F7F49"/>
    <w:rsid w:val="00901B56"/>
    <w:rsid w:val="009057D3"/>
    <w:rsid w:val="0090749C"/>
    <w:rsid w:val="009103C4"/>
    <w:rsid w:val="009144EC"/>
    <w:rsid w:val="00917447"/>
    <w:rsid w:val="00933A18"/>
    <w:rsid w:val="00934C46"/>
    <w:rsid w:val="00935236"/>
    <w:rsid w:val="00944343"/>
    <w:rsid w:val="00946011"/>
    <w:rsid w:val="009538DB"/>
    <w:rsid w:val="009600DD"/>
    <w:rsid w:val="009602A0"/>
    <w:rsid w:val="0096624A"/>
    <w:rsid w:val="00971998"/>
    <w:rsid w:val="009744C0"/>
    <w:rsid w:val="0097768F"/>
    <w:rsid w:val="00982887"/>
    <w:rsid w:val="00983A66"/>
    <w:rsid w:val="009927AC"/>
    <w:rsid w:val="009966BE"/>
    <w:rsid w:val="009C0A03"/>
    <w:rsid w:val="009C26E9"/>
    <w:rsid w:val="009C3170"/>
    <w:rsid w:val="009C5BC6"/>
    <w:rsid w:val="009D0FC5"/>
    <w:rsid w:val="009D1080"/>
    <w:rsid w:val="009D48B5"/>
    <w:rsid w:val="009E79EB"/>
    <w:rsid w:val="009F1D89"/>
    <w:rsid w:val="009F2130"/>
    <w:rsid w:val="009F5767"/>
    <w:rsid w:val="00A04BBC"/>
    <w:rsid w:val="00A10C77"/>
    <w:rsid w:val="00A1260A"/>
    <w:rsid w:val="00A14341"/>
    <w:rsid w:val="00A17AB4"/>
    <w:rsid w:val="00A21CB3"/>
    <w:rsid w:val="00A22189"/>
    <w:rsid w:val="00A25301"/>
    <w:rsid w:val="00A346C1"/>
    <w:rsid w:val="00A34A2E"/>
    <w:rsid w:val="00A41F1E"/>
    <w:rsid w:val="00A468D1"/>
    <w:rsid w:val="00A52D48"/>
    <w:rsid w:val="00A556AD"/>
    <w:rsid w:val="00A62C84"/>
    <w:rsid w:val="00A82DB3"/>
    <w:rsid w:val="00A928BB"/>
    <w:rsid w:val="00A93109"/>
    <w:rsid w:val="00A94C95"/>
    <w:rsid w:val="00A96191"/>
    <w:rsid w:val="00AA0E15"/>
    <w:rsid w:val="00AA1058"/>
    <w:rsid w:val="00AA5971"/>
    <w:rsid w:val="00AA7017"/>
    <w:rsid w:val="00AA7C51"/>
    <w:rsid w:val="00AB3C87"/>
    <w:rsid w:val="00AC20E6"/>
    <w:rsid w:val="00AC4E37"/>
    <w:rsid w:val="00AC5D09"/>
    <w:rsid w:val="00AC6746"/>
    <w:rsid w:val="00AC69E9"/>
    <w:rsid w:val="00AC6DE8"/>
    <w:rsid w:val="00AD78F8"/>
    <w:rsid w:val="00AE3554"/>
    <w:rsid w:val="00AE66AB"/>
    <w:rsid w:val="00AF0AE7"/>
    <w:rsid w:val="00AF43CC"/>
    <w:rsid w:val="00B04BBE"/>
    <w:rsid w:val="00B07E68"/>
    <w:rsid w:val="00B1151E"/>
    <w:rsid w:val="00B158A8"/>
    <w:rsid w:val="00B22412"/>
    <w:rsid w:val="00B26340"/>
    <w:rsid w:val="00B3059B"/>
    <w:rsid w:val="00B31BFD"/>
    <w:rsid w:val="00B33E44"/>
    <w:rsid w:val="00B4099A"/>
    <w:rsid w:val="00B41026"/>
    <w:rsid w:val="00B44F41"/>
    <w:rsid w:val="00B51978"/>
    <w:rsid w:val="00B60A2E"/>
    <w:rsid w:val="00B61515"/>
    <w:rsid w:val="00B82CB8"/>
    <w:rsid w:val="00B84812"/>
    <w:rsid w:val="00B96321"/>
    <w:rsid w:val="00B96D5C"/>
    <w:rsid w:val="00BA1C8F"/>
    <w:rsid w:val="00BA3C43"/>
    <w:rsid w:val="00BA7EC0"/>
    <w:rsid w:val="00BC148D"/>
    <w:rsid w:val="00BC6F52"/>
    <w:rsid w:val="00BD751B"/>
    <w:rsid w:val="00BD7EC6"/>
    <w:rsid w:val="00BE001F"/>
    <w:rsid w:val="00BE4265"/>
    <w:rsid w:val="00BE4AAD"/>
    <w:rsid w:val="00BF288C"/>
    <w:rsid w:val="00C05ADB"/>
    <w:rsid w:val="00C05DD0"/>
    <w:rsid w:val="00C06B89"/>
    <w:rsid w:val="00C117BA"/>
    <w:rsid w:val="00C13492"/>
    <w:rsid w:val="00C14B67"/>
    <w:rsid w:val="00C1565E"/>
    <w:rsid w:val="00C15872"/>
    <w:rsid w:val="00C17098"/>
    <w:rsid w:val="00C23687"/>
    <w:rsid w:val="00C238D7"/>
    <w:rsid w:val="00C313BF"/>
    <w:rsid w:val="00C31B32"/>
    <w:rsid w:val="00C4112F"/>
    <w:rsid w:val="00C41FFD"/>
    <w:rsid w:val="00C546BA"/>
    <w:rsid w:val="00C60733"/>
    <w:rsid w:val="00C64969"/>
    <w:rsid w:val="00C742D1"/>
    <w:rsid w:val="00C7783A"/>
    <w:rsid w:val="00C80F42"/>
    <w:rsid w:val="00C829DF"/>
    <w:rsid w:val="00C90F73"/>
    <w:rsid w:val="00C92CC1"/>
    <w:rsid w:val="00C949F0"/>
    <w:rsid w:val="00C94E71"/>
    <w:rsid w:val="00C96ABB"/>
    <w:rsid w:val="00CA1144"/>
    <w:rsid w:val="00CA3DEC"/>
    <w:rsid w:val="00CA7A5D"/>
    <w:rsid w:val="00CB0539"/>
    <w:rsid w:val="00CB6315"/>
    <w:rsid w:val="00CC16CF"/>
    <w:rsid w:val="00CC37BB"/>
    <w:rsid w:val="00CC6C90"/>
    <w:rsid w:val="00CD1323"/>
    <w:rsid w:val="00CD642D"/>
    <w:rsid w:val="00CD7855"/>
    <w:rsid w:val="00CE1CE4"/>
    <w:rsid w:val="00CE2C30"/>
    <w:rsid w:val="00CF34C4"/>
    <w:rsid w:val="00CF40A7"/>
    <w:rsid w:val="00D008B8"/>
    <w:rsid w:val="00D16074"/>
    <w:rsid w:val="00D30D2D"/>
    <w:rsid w:val="00D31446"/>
    <w:rsid w:val="00D31BAD"/>
    <w:rsid w:val="00D44C1C"/>
    <w:rsid w:val="00D44CBC"/>
    <w:rsid w:val="00D452AD"/>
    <w:rsid w:val="00D50ACD"/>
    <w:rsid w:val="00D53682"/>
    <w:rsid w:val="00D66959"/>
    <w:rsid w:val="00D678BF"/>
    <w:rsid w:val="00D67F1E"/>
    <w:rsid w:val="00D7410F"/>
    <w:rsid w:val="00D75ECB"/>
    <w:rsid w:val="00D77493"/>
    <w:rsid w:val="00D8116F"/>
    <w:rsid w:val="00D94E0D"/>
    <w:rsid w:val="00D958A2"/>
    <w:rsid w:val="00D97694"/>
    <w:rsid w:val="00DA1885"/>
    <w:rsid w:val="00DA394C"/>
    <w:rsid w:val="00DA63B7"/>
    <w:rsid w:val="00DA7412"/>
    <w:rsid w:val="00DB70C9"/>
    <w:rsid w:val="00DC018A"/>
    <w:rsid w:val="00DD01B8"/>
    <w:rsid w:val="00DD095F"/>
    <w:rsid w:val="00DE0B44"/>
    <w:rsid w:val="00DE0C1D"/>
    <w:rsid w:val="00DE34B5"/>
    <w:rsid w:val="00DE3DC8"/>
    <w:rsid w:val="00DF17E5"/>
    <w:rsid w:val="00DF1932"/>
    <w:rsid w:val="00DF7B37"/>
    <w:rsid w:val="00E0061E"/>
    <w:rsid w:val="00E07291"/>
    <w:rsid w:val="00E22D32"/>
    <w:rsid w:val="00E23A28"/>
    <w:rsid w:val="00E24C8E"/>
    <w:rsid w:val="00E33192"/>
    <w:rsid w:val="00E33A43"/>
    <w:rsid w:val="00E40AD7"/>
    <w:rsid w:val="00E559CB"/>
    <w:rsid w:val="00E55CB8"/>
    <w:rsid w:val="00E569FF"/>
    <w:rsid w:val="00E56A69"/>
    <w:rsid w:val="00E60B44"/>
    <w:rsid w:val="00E63DFF"/>
    <w:rsid w:val="00E705CB"/>
    <w:rsid w:val="00E74498"/>
    <w:rsid w:val="00E80693"/>
    <w:rsid w:val="00E830EB"/>
    <w:rsid w:val="00E83B65"/>
    <w:rsid w:val="00E859A7"/>
    <w:rsid w:val="00E86496"/>
    <w:rsid w:val="00E9280A"/>
    <w:rsid w:val="00E97A6A"/>
    <w:rsid w:val="00EA57E0"/>
    <w:rsid w:val="00EA6B4E"/>
    <w:rsid w:val="00EB0EA8"/>
    <w:rsid w:val="00EB12F8"/>
    <w:rsid w:val="00EB266D"/>
    <w:rsid w:val="00EB3014"/>
    <w:rsid w:val="00EB5414"/>
    <w:rsid w:val="00EC37CD"/>
    <w:rsid w:val="00EE44EC"/>
    <w:rsid w:val="00EE774F"/>
    <w:rsid w:val="00EE7959"/>
    <w:rsid w:val="00EE7A0B"/>
    <w:rsid w:val="00EF1C16"/>
    <w:rsid w:val="00EF2F3C"/>
    <w:rsid w:val="00EF3A01"/>
    <w:rsid w:val="00EF4B8B"/>
    <w:rsid w:val="00EF7DFF"/>
    <w:rsid w:val="00F01FB4"/>
    <w:rsid w:val="00F05181"/>
    <w:rsid w:val="00F07249"/>
    <w:rsid w:val="00F10A7D"/>
    <w:rsid w:val="00F14193"/>
    <w:rsid w:val="00F17BB8"/>
    <w:rsid w:val="00F246DD"/>
    <w:rsid w:val="00F268CB"/>
    <w:rsid w:val="00F311C0"/>
    <w:rsid w:val="00F47315"/>
    <w:rsid w:val="00F50A45"/>
    <w:rsid w:val="00F566C1"/>
    <w:rsid w:val="00F619A0"/>
    <w:rsid w:val="00F62B2E"/>
    <w:rsid w:val="00F62C01"/>
    <w:rsid w:val="00F74086"/>
    <w:rsid w:val="00F778AA"/>
    <w:rsid w:val="00F80DF4"/>
    <w:rsid w:val="00F81D43"/>
    <w:rsid w:val="00F94933"/>
    <w:rsid w:val="00F964F2"/>
    <w:rsid w:val="00F9774C"/>
    <w:rsid w:val="00FA3D17"/>
    <w:rsid w:val="00FA4B99"/>
    <w:rsid w:val="00FA52C0"/>
    <w:rsid w:val="00FA7F30"/>
    <w:rsid w:val="00FB0375"/>
    <w:rsid w:val="00FB1F9D"/>
    <w:rsid w:val="00FC0161"/>
    <w:rsid w:val="00FC2590"/>
    <w:rsid w:val="00FE3023"/>
    <w:rsid w:val="00FF0D29"/>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2D3003F4"/>
  <w15:docId w15:val="{DD0D01B9-26A0-4B62-9109-E01A91B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503201492">
      <w:bodyDiv w:val="1"/>
      <w:marLeft w:val="0"/>
      <w:marRight w:val="0"/>
      <w:marTop w:val="0"/>
      <w:marBottom w:val="0"/>
      <w:divBdr>
        <w:top w:val="none" w:sz="0" w:space="0" w:color="auto"/>
        <w:left w:val="none" w:sz="0" w:space="0" w:color="auto"/>
        <w:bottom w:val="none" w:sz="0" w:space="0" w:color="auto"/>
        <w:right w:val="none" w:sz="0" w:space="0" w:color="auto"/>
      </w:divBdr>
    </w:div>
    <w:div w:id="732627230">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80938205">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713994595">
      <w:bodyDiv w:val="1"/>
      <w:marLeft w:val="0"/>
      <w:marRight w:val="0"/>
      <w:marTop w:val="0"/>
      <w:marBottom w:val="0"/>
      <w:divBdr>
        <w:top w:val="none" w:sz="0" w:space="0" w:color="auto"/>
        <w:left w:val="none" w:sz="0" w:space="0" w:color="auto"/>
        <w:bottom w:val="none" w:sz="0" w:space="0" w:color="auto"/>
        <w:right w:val="none" w:sz="0" w:space="0" w:color="auto"/>
      </w:divBdr>
    </w:div>
    <w:div w:id="1716394356">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98739917">
      <w:bodyDiv w:val="1"/>
      <w:marLeft w:val="0"/>
      <w:marRight w:val="0"/>
      <w:marTop w:val="0"/>
      <w:marBottom w:val="0"/>
      <w:divBdr>
        <w:top w:val="none" w:sz="0" w:space="0" w:color="auto"/>
        <w:left w:val="none" w:sz="0" w:space="0" w:color="auto"/>
        <w:bottom w:val="none" w:sz="0" w:space="0" w:color="auto"/>
        <w:right w:val="none" w:sz="0" w:space="0" w:color="auto"/>
      </w:divBdr>
    </w:div>
    <w:div w:id="1935239948">
      <w:bodyDiv w:val="1"/>
      <w:marLeft w:val="0"/>
      <w:marRight w:val="0"/>
      <w:marTop w:val="0"/>
      <w:marBottom w:val="0"/>
      <w:divBdr>
        <w:top w:val="none" w:sz="0" w:space="0" w:color="auto"/>
        <w:left w:val="none" w:sz="0" w:space="0" w:color="auto"/>
        <w:bottom w:val="none" w:sz="0" w:space="0" w:color="auto"/>
        <w:right w:val="none" w:sz="0" w:space="0" w:color="auto"/>
      </w:divBdr>
    </w:div>
    <w:div w:id="1988509727">
      <w:bodyDiv w:val="1"/>
      <w:marLeft w:val="0"/>
      <w:marRight w:val="0"/>
      <w:marTop w:val="0"/>
      <w:marBottom w:val="0"/>
      <w:divBdr>
        <w:top w:val="none" w:sz="0" w:space="0" w:color="auto"/>
        <w:left w:val="none" w:sz="0" w:space="0" w:color="auto"/>
        <w:bottom w:val="none" w:sz="0" w:space="0" w:color="auto"/>
        <w:right w:val="none" w:sz="0" w:space="0" w:color="auto"/>
      </w:divBdr>
      <w:divsChild>
        <w:div w:id="1800411868">
          <w:marLeft w:val="0"/>
          <w:marRight w:val="0"/>
          <w:marTop w:val="0"/>
          <w:marBottom w:val="0"/>
          <w:divBdr>
            <w:top w:val="none" w:sz="0" w:space="0" w:color="auto"/>
            <w:left w:val="none" w:sz="0" w:space="0" w:color="auto"/>
            <w:bottom w:val="none" w:sz="0" w:space="0" w:color="auto"/>
            <w:right w:val="none" w:sz="0" w:space="0" w:color="auto"/>
          </w:divBdr>
        </w:div>
        <w:div w:id="929965342">
          <w:marLeft w:val="0"/>
          <w:marRight w:val="0"/>
          <w:marTop w:val="0"/>
          <w:marBottom w:val="0"/>
          <w:divBdr>
            <w:top w:val="none" w:sz="0" w:space="0" w:color="auto"/>
            <w:left w:val="none" w:sz="0" w:space="0" w:color="auto"/>
            <w:bottom w:val="none" w:sz="0" w:space="0" w:color="auto"/>
            <w:right w:val="none" w:sz="0" w:space="0" w:color="auto"/>
          </w:divBdr>
          <w:divsChild>
            <w:div w:id="2043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4138-153E-4C33-9F35-C4B4D92B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1193</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43</cp:revision>
  <cp:lastPrinted>2024-05-24T14:01:00Z</cp:lastPrinted>
  <dcterms:created xsi:type="dcterms:W3CDTF">2024-05-20T12:51:00Z</dcterms:created>
  <dcterms:modified xsi:type="dcterms:W3CDTF">2024-06-27T18:52:00Z</dcterms:modified>
</cp:coreProperties>
</file>