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2F" w:rsidRPr="00664E2F" w:rsidRDefault="00867E2C" w:rsidP="00C913DF">
      <w:pPr>
        <w:spacing w:before="24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 xml:space="preserve">DISPENSA LICITAÇÃO Nr. </w:t>
      </w:r>
      <w:r w:rsidR="00EA1978">
        <w:rPr>
          <w:rFonts w:ascii="Times New Roman" w:eastAsia="Calibri" w:hAnsi="Times New Roman" w:cs="Times New Roman"/>
          <w:b/>
          <w:u w:val="single"/>
        </w:rPr>
        <w:t>31</w:t>
      </w:r>
      <w:r w:rsidR="001C72AE">
        <w:rPr>
          <w:rFonts w:ascii="Times New Roman" w:eastAsia="Calibri" w:hAnsi="Times New Roman" w:cs="Times New Roman"/>
          <w:b/>
          <w:u w:val="single"/>
        </w:rPr>
        <w:t>/202</w:t>
      </w:r>
      <w:r w:rsidR="00DF5D73">
        <w:rPr>
          <w:rFonts w:ascii="Times New Roman" w:eastAsia="Calibri" w:hAnsi="Times New Roman" w:cs="Times New Roman"/>
          <w:b/>
          <w:u w:val="single"/>
        </w:rPr>
        <w:t>3</w:t>
      </w:r>
    </w:p>
    <w:p w:rsidR="003D5F28" w:rsidRDefault="00A94DFB" w:rsidP="00C913DF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bCs/>
          <w:u w:val="single"/>
        </w:rPr>
        <w:t xml:space="preserve">CONTRATAÇÃO DE EMPRESA PARA AQUISIÇÃO DE PEÇAS E </w:t>
      </w:r>
      <w:r w:rsidR="00EA1978">
        <w:rPr>
          <w:rFonts w:ascii="Times New Roman" w:eastAsia="Calibri" w:hAnsi="Times New Roman" w:cs="Times New Roman"/>
          <w:b/>
          <w:bCs/>
          <w:u w:val="single"/>
        </w:rPr>
        <w:t>MÃO DE OBRA</w:t>
      </w:r>
      <w:r w:rsidR="0060455D">
        <w:rPr>
          <w:rFonts w:ascii="Times New Roman" w:eastAsia="Calibri" w:hAnsi="Times New Roman" w:cs="Times New Roman"/>
          <w:b/>
          <w:bCs/>
          <w:u w:val="single"/>
        </w:rPr>
        <w:t xml:space="preserve"> </w:t>
      </w:r>
      <w:r w:rsidR="00EA1978">
        <w:rPr>
          <w:rFonts w:ascii="Times New Roman" w:eastAsia="Calibri" w:hAnsi="Times New Roman" w:cs="Times New Roman"/>
          <w:b/>
          <w:bCs/>
          <w:u w:val="single"/>
        </w:rPr>
        <w:t xml:space="preserve">PARA CONSERTO DA MOTONIVELADORA CASE 865B, PERTENCENTE </w:t>
      </w:r>
      <w:r w:rsidR="005A1A8E">
        <w:rPr>
          <w:rFonts w:ascii="Times New Roman" w:eastAsia="Calibri" w:hAnsi="Times New Roman" w:cs="Times New Roman"/>
          <w:b/>
          <w:bCs/>
          <w:u w:val="single"/>
        </w:rPr>
        <w:t>À</w:t>
      </w:r>
      <w:r w:rsidR="00EA1978">
        <w:rPr>
          <w:rFonts w:ascii="Times New Roman" w:eastAsia="Calibri" w:hAnsi="Times New Roman" w:cs="Times New Roman"/>
          <w:b/>
          <w:bCs/>
          <w:u w:val="single"/>
        </w:rPr>
        <w:t xml:space="preserve"> SECRETARIA DE OBRAS DE MIRAGUAÍ – RS.</w:t>
      </w:r>
    </w:p>
    <w:p w:rsidR="008D76A8" w:rsidRPr="008D76A8" w:rsidRDefault="008D76A8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:rsidR="00664E2F" w:rsidRPr="00664E2F" w:rsidRDefault="00664E2F" w:rsidP="00C913D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664E2F">
        <w:rPr>
          <w:rFonts w:ascii="Times New Roman" w:eastAsia="Calibri" w:hAnsi="Times New Roman" w:cs="Times New Roman"/>
          <w:b/>
        </w:rPr>
        <w:t>1</w:t>
      </w:r>
      <w:proofErr w:type="gramEnd"/>
      <w:r w:rsidRPr="00664E2F">
        <w:rPr>
          <w:rFonts w:ascii="Times New Roman" w:eastAsia="Calibri" w:hAnsi="Times New Roman" w:cs="Times New Roman"/>
          <w:b/>
        </w:rPr>
        <w:t xml:space="preserve"> PREÂMBULO: </w:t>
      </w:r>
    </w:p>
    <w:p w:rsidR="00664E2F" w:rsidRPr="0060455D" w:rsidRDefault="00664E2F" w:rsidP="00C913D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664E2F">
        <w:rPr>
          <w:rFonts w:ascii="Times New Roman" w:eastAsia="Calibri" w:hAnsi="Times New Roman" w:cs="Times New Roman"/>
          <w:b/>
        </w:rPr>
        <w:t>O MUNICÍPIO DE MIRAGUAÍ</w:t>
      </w:r>
      <w:r w:rsidRPr="00664E2F">
        <w:rPr>
          <w:rFonts w:ascii="Times New Roman" w:eastAsia="Calibri" w:hAnsi="Times New Roman" w:cs="Times New Roman"/>
        </w:rPr>
        <w:t xml:space="preserve">, setor de Compras e Licitações, através da Comissão Permanente de Licitação, designada pela Portaria n° </w:t>
      </w:r>
      <w:r w:rsidR="005A1A8E">
        <w:rPr>
          <w:rFonts w:ascii="Times New Roman" w:eastAsia="Calibri" w:hAnsi="Times New Roman" w:cs="Times New Roman"/>
        </w:rPr>
        <w:t>258</w:t>
      </w:r>
      <w:r w:rsidR="00DF5D73">
        <w:rPr>
          <w:rFonts w:ascii="Times New Roman" w:eastAsia="Calibri" w:hAnsi="Times New Roman" w:cs="Times New Roman"/>
        </w:rPr>
        <w:t>/2023</w:t>
      </w:r>
      <w:r w:rsidRPr="00664E2F">
        <w:rPr>
          <w:rFonts w:ascii="Times New Roman" w:eastAsia="Calibri" w:hAnsi="Times New Roman" w:cs="Times New Roman"/>
        </w:rPr>
        <w:t xml:space="preserve">, com a devida autorização expedida pelo Prefeito Municipal de Miraguaí, e de conformidade com a Lei n° 8.666, de 21 de junho de 1993, suas alterações e demais legislações aplicáveis, torna público a REALIZAÇÃO de Processo tipo </w:t>
      </w:r>
      <w:r w:rsidRPr="00664E2F">
        <w:rPr>
          <w:rFonts w:ascii="Times New Roman" w:eastAsia="Calibri" w:hAnsi="Times New Roman" w:cs="Times New Roman"/>
          <w:b/>
        </w:rPr>
        <w:t>DISPENSA DE LICITAÇÃO</w:t>
      </w:r>
      <w:r w:rsidRPr="00664E2F">
        <w:rPr>
          <w:rFonts w:ascii="Times New Roman" w:eastAsia="Calibri" w:hAnsi="Times New Roman" w:cs="Times New Roman"/>
        </w:rPr>
        <w:t xml:space="preserve">, nos termos dispostos no Art. 24 - Inciso </w:t>
      </w:r>
      <w:r w:rsidR="00DF5D73">
        <w:rPr>
          <w:rFonts w:ascii="Times New Roman" w:eastAsia="Calibri" w:hAnsi="Times New Roman" w:cs="Times New Roman"/>
        </w:rPr>
        <w:t>II</w:t>
      </w:r>
      <w:r w:rsidRPr="00664E2F">
        <w:rPr>
          <w:rFonts w:ascii="Times New Roman" w:eastAsia="Calibri" w:hAnsi="Times New Roman" w:cs="Times New Roman"/>
        </w:rPr>
        <w:t xml:space="preserve"> de Lei 8.666/93, para a </w:t>
      </w:r>
      <w:r w:rsidR="005A1A8E" w:rsidRPr="005A1A8E">
        <w:rPr>
          <w:rFonts w:ascii="Times New Roman" w:eastAsia="Calibri" w:hAnsi="Times New Roman" w:cs="Times New Roman"/>
          <w:b/>
          <w:bCs/>
        </w:rPr>
        <w:t>CONTRATAÇÃO DE EMPRESA PARA AQUISIÇÃO DE PEÇAS E MÃO DE OBRA PARA CONSERTO DA MOTONIVELADORA CASE 865B, PERTENCENTE À SECRETARIA DE OBRAS DE MIRAGUAÍ – RS</w:t>
      </w:r>
      <w:r w:rsidRPr="00664E2F">
        <w:rPr>
          <w:rFonts w:ascii="Times New Roman" w:eastAsia="Calibri" w:hAnsi="Times New Roman" w:cs="Times New Roman"/>
        </w:rPr>
        <w:t>, cujo processo e julgamento serão realizados de acordo com os procedimentos da Lei nº 8.666/93 e suas alterações.</w:t>
      </w:r>
    </w:p>
    <w:p w:rsidR="00664E2F" w:rsidRPr="00664E2F" w:rsidRDefault="00664E2F" w:rsidP="00C913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64E2F" w:rsidRPr="00664E2F" w:rsidRDefault="00664E2F" w:rsidP="00C913D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664E2F">
        <w:rPr>
          <w:rFonts w:ascii="Times New Roman" w:eastAsia="Calibri" w:hAnsi="Times New Roman" w:cs="Times New Roman"/>
          <w:b/>
        </w:rPr>
        <w:t>2</w:t>
      </w:r>
      <w:proofErr w:type="gramEnd"/>
      <w:r w:rsidRPr="00664E2F">
        <w:rPr>
          <w:rFonts w:ascii="Times New Roman" w:eastAsia="Calibri" w:hAnsi="Times New Roman" w:cs="Times New Roman"/>
          <w:b/>
        </w:rPr>
        <w:t xml:space="preserve"> DO OBJETO:</w:t>
      </w:r>
    </w:p>
    <w:p w:rsidR="001574C1" w:rsidRDefault="00664E2F" w:rsidP="005A1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proofErr w:type="gramStart"/>
      <w:r w:rsidRPr="00664E2F">
        <w:rPr>
          <w:rFonts w:ascii="Times New Roman" w:eastAsia="Calibri" w:hAnsi="Times New Roman" w:cs="Times New Roman"/>
        </w:rPr>
        <w:t>A presente</w:t>
      </w:r>
      <w:proofErr w:type="gramEnd"/>
      <w:r w:rsidRPr="00664E2F">
        <w:rPr>
          <w:rFonts w:ascii="Times New Roman" w:eastAsia="Calibri" w:hAnsi="Times New Roman" w:cs="Times New Roman"/>
        </w:rPr>
        <w:t xml:space="preserve"> </w:t>
      </w:r>
      <w:r w:rsidRPr="00664E2F">
        <w:rPr>
          <w:rFonts w:ascii="Times New Roman" w:eastAsia="Calibri" w:hAnsi="Times New Roman" w:cs="Times New Roman"/>
          <w:b/>
        </w:rPr>
        <w:t>DISPENSA DE LICITAÇÃO</w:t>
      </w:r>
      <w:r w:rsidRPr="00664E2F">
        <w:rPr>
          <w:rFonts w:ascii="Times New Roman" w:eastAsia="Calibri" w:hAnsi="Times New Roman" w:cs="Times New Roman"/>
        </w:rPr>
        <w:t xml:space="preserve"> tem por objeto a </w:t>
      </w:r>
      <w:r w:rsidR="005A1A8E" w:rsidRPr="005A1A8E">
        <w:rPr>
          <w:rFonts w:ascii="Times New Roman" w:eastAsia="Calibri" w:hAnsi="Times New Roman" w:cs="Times New Roman"/>
          <w:b/>
          <w:bCs/>
        </w:rPr>
        <w:t>CONTRATAÇÃO DE EMPRESA PARA AQUISIÇÃO DE PEÇAS E MÃO DE OBRA PARA CONSERTO DA MOTONIVELADORA CASE 865B, PERTENCENTE À SECRETARIA DE OBRAS DE MIRAGUAÍ – RS</w:t>
      </w:r>
      <w:r w:rsidR="005A1A8E">
        <w:rPr>
          <w:rFonts w:ascii="Times New Roman" w:eastAsia="Calibri" w:hAnsi="Times New Roman" w:cs="Times New Roman"/>
          <w:b/>
          <w:bCs/>
        </w:rPr>
        <w:t>.</w:t>
      </w:r>
    </w:p>
    <w:p w:rsidR="005A1A8E" w:rsidRPr="00B1768E" w:rsidRDefault="005A1A8E" w:rsidP="005A1A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664E2F">
        <w:rPr>
          <w:rFonts w:ascii="Times New Roman" w:eastAsia="Calibri" w:hAnsi="Times New Roman" w:cs="Times New Roman"/>
          <w:b/>
        </w:rPr>
        <w:t>3</w:t>
      </w:r>
      <w:proofErr w:type="gramEnd"/>
      <w:r w:rsidRPr="00664E2F">
        <w:rPr>
          <w:rFonts w:ascii="Times New Roman" w:eastAsia="Calibri" w:hAnsi="Times New Roman" w:cs="Times New Roman"/>
          <w:b/>
        </w:rPr>
        <w:t xml:space="preserve"> DAS JUSTIFICATIVAS:</w:t>
      </w:r>
    </w:p>
    <w:p w:rsidR="001364C2" w:rsidRPr="001364C2" w:rsidRDefault="001364C2" w:rsidP="001364C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64C2">
        <w:rPr>
          <w:rFonts w:ascii="Times New Roman" w:eastAsia="Calibri" w:hAnsi="Times New Roman" w:cs="Times New Roman"/>
          <w:b/>
        </w:rPr>
        <w:t xml:space="preserve">3.1 </w:t>
      </w:r>
      <w:r w:rsidRPr="001364C2">
        <w:rPr>
          <w:rFonts w:ascii="Times New Roman" w:eastAsia="Calibri" w:hAnsi="Times New Roman" w:cs="Times New Roman"/>
        </w:rPr>
        <w:t>O maquinár</w:t>
      </w:r>
      <w:r w:rsidR="005A1A8E">
        <w:rPr>
          <w:rFonts w:ascii="Times New Roman" w:eastAsia="Calibri" w:hAnsi="Times New Roman" w:cs="Times New Roman"/>
        </w:rPr>
        <w:t>io acima necessitou de reparos no rolamento de cubo da roda e lonas de freio, conforme solicitado pelo secretário Municipal de Obras.</w:t>
      </w:r>
    </w:p>
    <w:p w:rsidR="001364C2" w:rsidRPr="001364C2" w:rsidRDefault="001364C2" w:rsidP="001364C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364C2" w:rsidRDefault="001364C2" w:rsidP="001364C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64C2">
        <w:rPr>
          <w:rFonts w:ascii="Times New Roman" w:eastAsia="Calibri" w:hAnsi="Times New Roman" w:cs="Times New Roman"/>
          <w:b/>
        </w:rPr>
        <w:t xml:space="preserve">3.2 </w:t>
      </w:r>
      <w:r w:rsidRPr="001364C2">
        <w:rPr>
          <w:rFonts w:ascii="Times New Roman" w:eastAsia="Calibri" w:hAnsi="Times New Roman" w:cs="Times New Roman"/>
        </w:rPr>
        <w:t xml:space="preserve">Salienta-se, que a falta deste maquinário compromete o serviço prestado a população, sendo que o mesmo é imprescindível para realização das atividades prestadas pela Secretaria </w:t>
      </w:r>
      <w:r w:rsidR="00D524DC">
        <w:rPr>
          <w:rFonts w:ascii="Times New Roman" w:eastAsia="Calibri" w:hAnsi="Times New Roman" w:cs="Times New Roman"/>
        </w:rPr>
        <w:t xml:space="preserve">de </w:t>
      </w:r>
      <w:r w:rsidR="005A1A8E">
        <w:rPr>
          <w:rFonts w:ascii="Times New Roman" w:eastAsia="Calibri" w:hAnsi="Times New Roman" w:cs="Times New Roman"/>
        </w:rPr>
        <w:t>Obras,</w:t>
      </w:r>
      <w:r w:rsidRPr="001364C2">
        <w:rPr>
          <w:rFonts w:ascii="Times New Roman" w:eastAsia="Calibri" w:hAnsi="Times New Roman" w:cs="Times New Roman"/>
        </w:rPr>
        <w:t xml:space="preserve"> pois há </w:t>
      </w:r>
      <w:r w:rsidR="00D524DC">
        <w:rPr>
          <w:rFonts w:ascii="Times New Roman" w:eastAsia="Calibri" w:hAnsi="Times New Roman" w:cs="Times New Roman"/>
        </w:rPr>
        <w:t xml:space="preserve">uma </w:t>
      </w:r>
      <w:r w:rsidRPr="001364C2">
        <w:rPr>
          <w:rFonts w:ascii="Times New Roman" w:eastAsia="Calibri" w:hAnsi="Times New Roman" w:cs="Times New Roman"/>
        </w:rPr>
        <w:t>grande dem</w:t>
      </w:r>
      <w:r w:rsidR="00D524DC">
        <w:rPr>
          <w:rFonts w:ascii="Times New Roman" w:eastAsia="Calibri" w:hAnsi="Times New Roman" w:cs="Times New Roman"/>
        </w:rPr>
        <w:t>anda de serviços.</w:t>
      </w:r>
    </w:p>
    <w:p w:rsidR="00D524DC" w:rsidRPr="001364C2" w:rsidRDefault="00D524DC" w:rsidP="001364C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01A3A" w:rsidRPr="00001A3A" w:rsidRDefault="00D524DC" w:rsidP="001364C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524DC">
        <w:rPr>
          <w:rFonts w:ascii="Times New Roman" w:eastAsia="Calibri" w:hAnsi="Times New Roman" w:cs="Times New Roman"/>
          <w:b/>
        </w:rPr>
        <w:t>3.3</w:t>
      </w:r>
      <w:r>
        <w:rPr>
          <w:rFonts w:ascii="Times New Roman" w:eastAsia="Calibri" w:hAnsi="Times New Roman" w:cs="Times New Roman"/>
        </w:rPr>
        <w:t xml:space="preserve"> </w:t>
      </w:r>
      <w:r w:rsidR="00F37B3B">
        <w:rPr>
          <w:rFonts w:ascii="Times New Roman" w:eastAsia="Calibri" w:hAnsi="Times New Roman" w:cs="Times New Roman"/>
        </w:rPr>
        <w:t xml:space="preserve">Quanto ao </w:t>
      </w:r>
      <w:r w:rsidR="00E67EB0">
        <w:rPr>
          <w:rFonts w:ascii="Times New Roman" w:eastAsia="Calibri" w:hAnsi="Times New Roman" w:cs="Times New Roman"/>
        </w:rPr>
        <w:t>valor</w:t>
      </w:r>
      <w:r w:rsidR="00F37B3B">
        <w:rPr>
          <w:rFonts w:ascii="Times New Roman" w:eastAsia="Calibri" w:hAnsi="Times New Roman" w:cs="Times New Roman"/>
        </w:rPr>
        <w:t xml:space="preserve">, </w:t>
      </w:r>
      <w:r w:rsidR="00EF398C">
        <w:rPr>
          <w:rFonts w:ascii="Times New Roman" w:eastAsia="Calibri" w:hAnsi="Times New Roman" w:cs="Times New Roman"/>
        </w:rPr>
        <w:t>à</w:t>
      </w:r>
      <w:r w:rsidR="00F37B3B">
        <w:rPr>
          <w:rFonts w:ascii="Times New Roman" w:eastAsia="Calibri" w:hAnsi="Times New Roman" w:cs="Times New Roman"/>
        </w:rPr>
        <w:t xml:space="preserve"> secretaria de obras </w:t>
      </w:r>
      <w:r w:rsidR="00E67EB0">
        <w:rPr>
          <w:rFonts w:ascii="Times New Roman" w:eastAsia="Calibri" w:hAnsi="Times New Roman" w:cs="Times New Roman"/>
        </w:rPr>
        <w:t>realizou</w:t>
      </w:r>
      <w:r w:rsidR="00F37B3B">
        <w:rPr>
          <w:rFonts w:ascii="Times New Roman" w:eastAsia="Calibri" w:hAnsi="Times New Roman" w:cs="Times New Roman"/>
        </w:rPr>
        <w:t xml:space="preserve"> </w:t>
      </w:r>
      <w:r w:rsidR="00E67EB0">
        <w:rPr>
          <w:rFonts w:ascii="Times New Roman" w:eastAsia="Calibri" w:hAnsi="Times New Roman" w:cs="Times New Roman"/>
        </w:rPr>
        <w:t>pesquisa de preços</w:t>
      </w:r>
      <w:r w:rsidR="00F37B3B">
        <w:rPr>
          <w:rFonts w:ascii="Times New Roman" w:eastAsia="Calibri" w:hAnsi="Times New Roman" w:cs="Times New Roman"/>
        </w:rPr>
        <w:t>, onde a</w:t>
      </w:r>
      <w:r w:rsidR="00001A3A" w:rsidRPr="00001A3A">
        <w:rPr>
          <w:rFonts w:ascii="Times New Roman" w:eastAsia="Calibri" w:hAnsi="Times New Roman" w:cs="Times New Roman"/>
        </w:rPr>
        <w:t xml:space="preserve"> empresa a ser contratada com o menor </w:t>
      </w:r>
      <w:r w:rsidR="00E67EB0">
        <w:rPr>
          <w:rFonts w:ascii="Times New Roman" w:eastAsia="Calibri" w:hAnsi="Times New Roman" w:cs="Times New Roman"/>
        </w:rPr>
        <w:t>preço</w:t>
      </w:r>
      <w:r w:rsidR="00001A3A" w:rsidRPr="00001A3A">
        <w:rPr>
          <w:rFonts w:ascii="Times New Roman" w:eastAsia="Calibri" w:hAnsi="Times New Roman" w:cs="Times New Roman"/>
        </w:rPr>
        <w:t>, encontra-se apta para o fornecimento do objeto a ser contratado conforme certidões negativas apensadas. Nota-se que o valor apresentado está dentro do limite previsto na lei 8.666/93, art. 24, inciso II</w:t>
      </w:r>
      <w:r w:rsidR="0032784B">
        <w:rPr>
          <w:rFonts w:ascii="Times New Roman" w:eastAsia="Calibri" w:hAnsi="Times New Roman" w:cs="Times New Roman"/>
        </w:rPr>
        <w:t>. C</w:t>
      </w:r>
      <w:r w:rsidR="00001A3A" w:rsidRPr="00001A3A">
        <w:rPr>
          <w:rFonts w:ascii="Times New Roman" w:eastAsia="Calibri" w:hAnsi="Times New Roman" w:cs="Times New Roman"/>
        </w:rPr>
        <w:t xml:space="preserve">om isto, objetiva-se atender aos princípios da legalidade, economicidade e celeridade, realizando a presente contratação. </w:t>
      </w:r>
    </w:p>
    <w:p w:rsidR="007770C9" w:rsidRPr="00664E2F" w:rsidRDefault="007770C9" w:rsidP="00664E2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E65A04" w:rsidRPr="00E65A04" w:rsidRDefault="00E65A04" w:rsidP="00E65A04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E65A04">
        <w:rPr>
          <w:rFonts w:ascii="Times New Roman" w:eastAsia="Calibri" w:hAnsi="Times New Roman" w:cs="Times New Roman"/>
          <w:b/>
        </w:rPr>
        <w:t>4</w:t>
      </w:r>
      <w:proofErr w:type="gramEnd"/>
      <w:r w:rsidRPr="00E65A04">
        <w:rPr>
          <w:rFonts w:ascii="Times New Roman" w:eastAsia="Calibri" w:hAnsi="Times New Roman" w:cs="Times New Roman"/>
          <w:b/>
        </w:rPr>
        <w:t xml:space="preserve"> </w:t>
      </w:r>
      <w:r w:rsidRPr="00E65A04">
        <w:rPr>
          <w:rFonts w:ascii="Times New Roman" w:hAnsi="Times New Roman" w:cs="Times New Roman"/>
          <w:b/>
        </w:rPr>
        <w:t xml:space="preserve">DAS CONDIÇÕES DE ENTREGA </w:t>
      </w:r>
    </w:p>
    <w:p w:rsidR="00ED3B92" w:rsidRDefault="00CD1B39" w:rsidP="00D524D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</w:t>
      </w:r>
      <w:r w:rsidRPr="00CD1B39">
        <w:rPr>
          <w:rFonts w:ascii="Times New Roman" w:hAnsi="Times New Roman" w:cs="Times New Roman"/>
        </w:rPr>
        <w:t xml:space="preserve"> A CONTRATANTE se reserva o direito de exercer o controle e a f</w:t>
      </w:r>
      <w:r>
        <w:rPr>
          <w:rFonts w:ascii="Times New Roman" w:hAnsi="Times New Roman" w:cs="Times New Roman"/>
        </w:rPr>
        <w:t>iscalização de entrega dos mate</w:t>
      </w:r>
      <w:r w:rsidRPr="00CD1B39">
        <w:rPr>
          <w:rFonts w:ascii="Times New Roman" w:hAnsi="Times New Roman" w:cs="Times New Roman"/>
        </w:rPr>
        <w:t xml:space="preserve">riais/serviços, conforme descrição e </w:t>
      </w:r>
      <w:r w:rsidR="00ED3B92">
        <w:rPr>
          <w:rFonts w:ascii="Times New Roman" w:hAnsi="Times New Roman" w:cs="Times New Roman"/>
        </w:rPr>
        <w:t>solicitação do</w:t>
      </w:r>
      <w:r w:rsidRPr="00CD1B39">
        <w:rPr>
          <w:rFonts w:ascii="Times New Roman" w:hAnsi="Times New Roman" w:cs="Times New Roman"/>
        </w:rPr>
        <w:t xml:space="preserve"> Município</w:t>
      </w:r>
      <w:r w:rsidR="00ED3B92">
        <w:rPr>
          <w:rFonts w:ascii="Times New Roman" w:hAnsi="Times New Roman" w:cs="Times New Roman"/>
        </w:rPr>
        <w:t xml:space="preserve">, através da Secretaria de </w:t>
      </w:r>
      <w:r w:rsidR="00E67EB0">
        <w:rPr>
          <w:rFonts w:ascii="Times New Roman" w:hAnsi="Times New Roman" w:cs="Times New Roman"/>
        </w:rPr>
        <w:t>Obras.</w:t>
      </w:r>
    </w:p>
    <w:p w:rsidR="00E67EB0" w:rsidRDefault="00941656" w:rsidP="009A25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41656">
        <w:rPr>
          <w:rFonts w:ascii="Times New Roman" w:hAnsi="Times New Roman" w:cs="Times New Roman"/>
          <w:b/>
        </w:rPr>
        <w:t>4.</w:t>
      </w:r>
      <w:r w:rsidR="00C55669">
        <w:rPr>
          <w:rFonts w:ascii="Times New Roman" w:hAnsi="Times New Roman" w:cs="Times New Roman"/>
          <w:b/>
        </w:rPr>
        <w:t>2</w:t>
      </w:r>
      <w:r w:rsidRPr="00941656">
        <w:rPr>
          <w:rFonts w:ascii="Times New Roman" w:hAnsi="Times New Roman" w:cs="Times New Roman"/>
          <w:b/>
        </w:rPr>
        <w:t xml:space="preserve"> </w:t>
      </w:r>
      <w:r w:rsidRPr="00941656">
        <w:rPr>
          <w:rFonts w:ascii="Times New Roman" w:hAnsi="Times New Roman" w:cs="Times New Roman"/>
        </w:rPr>
        <w:t xml:space="preserve">O contratado deverá fornecer garantia para o objeto ofertado contra qualquer tipo de defeito ou falha, ressalvando os de decorrência de desgaste natural ou causado por força alheia, </w:t>
      </w:r>
      <w:r w:rsidRPr="00941656">
        <w:rPr>
          <w:rFonts w:ascii="Times New Roman" w:hAnsi="Times New Roman" w:cs="Times New Roman"/>
        </w:rPr>
        <w:lastRenderedPageBreak/>
        <w:t xml:space="preserve">comportando serviço de manutenção corretiva, pelo período da garantia de no mínimo </w:t>
      </w:r>
      <w:r>
        <w:rPr>
          <w:rFonts w:ascii="Times New Roman" w:hAnsi="Times New Roman" w:cs="Times New Roman"/>
        </w:rPr>
        <w:t>06</w:t>
      </w:r>
      <w:r w:rsidRPr="009416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seis</w:t>
      </w:r>
      <w:r w:rsidRPr="00941656">
        <w:rPr>
          <w:rFonts w:ascii="Times New Roman" w:hAnsi="Times New Roman" w:cs="Times New Roman"/>
        </w:rPr>
        <w:t>) meses a partir da execução e entrega do objeto.</w:t>
      </w:r>
    </w:p>
    <w:p w:rsidR="009A25F3" w:rsidRPr="00C55669" w:rsidRDefault="009A25F3" w:rsidP="009A25F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664E2F">
        <w:rPr>
          <w:rFonts w:ascii="Times New Roman" w:eastAsia="Calibri" w:hAnsi="Times New Roman" w:cs="Times New Roman"/>
          <w:b/>
        </w:rPr>
        <w:t>5</w:t>
      </w:r>
      <w:proofErr w:type="gramEnd"/>
      <w:r w:rsidRPr="00664E2F">
        <w:rPr>
          <w:rFonts w:ascii="Times New Roman" w:eastAsia="Calibri" w:hAnsi="Times New Roman" w:cs="Times New Roman"/>
          <w:b/>
        </w:rPr>
        <w:t xml:space="preserve"> DA CONTRATADA:</w:t>
      </w:r>
    </w:p>
    <w:p w:rsidR="007B200C" w:rsidRPr="00E67EB0" w:rsidRDefault="00664E2F" w:rsidP="00D524D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664E2F">
        <w:rPr>
          <w:rFonts w:ascii="Times New Roman" w:eastAsia="Calibri" w:hAnsi="Times New Roman" w:cs="Times New Roman"/>
        </w:rPr>
        <w:t xml:space="preserve">Fica </w:t>
      </w:r>
      <w:r w:rsidRPr="00664E2F">
        <w:rPr>
          <w:rFonts w:ascii="Times New Roman" w:eastAsia="Calibri" w:hAnsi="Times New Roman" w:cs="Times New Roman"/>
          <w:b/>
        </w:rPr>
        <w:t>CONTRATADA</w:t>
      </w:r>
      <w:r w:rsidRPr="00664E2F">
        <w:rPr>
          <w:rFonts w:ascii="Times New Roman" w:eastAsia="Calibri" w:hAnsi="Times New Roman" w:cs="Times New Roman"/>
        </w:rPr>
        <w:t xml:space="preserve"> para </w:t>
      </w:r>
      <w:r w:rsidR="00E67EB0" w:rsidRPr="00E67EB0">
        <w:rPr>
          <w:rFonts w:ascii="Times New Roman" w:eastAsia="Calibri" w:hAnsi="Times New Roman" w:cs="Times New Roman"/>
          <w:b/>
          <w:bCs/>
        </w:rPr>
        <w:t>AQUISIÇÃO DE PEÇAS E MÃO DE OBRA PARA CONSERTO DA MOTONIVELADORA CASE 865B, PERTENCENTE À SECRETARIA DE OBRAS DE MIRAGUAÍ – RS</w:t>
      </w:r>
      <w:r w:rsidR="007A4A0C">
        <w:rPr>
          <w:rFonts w:ascii="Times New Roman" w:eastAsia="Calibri" w:hAnsi="Times New Roman" w:cs="Times New Roman"/>
          <w:b/>
        </w:rPr>
        <w:t>,</w:t>
      </w:r>
      <w:r w:rsidRPr="00664E2F">
        <w:rPr>
          <w:rFonts w:ascii="Times New Roman" w:eastAsia="Calibri" w:hAnsi="Times New Roman" w:cs="Times New Roman"/>
        </w:rPr>
        <w:t xml:space="preserve"> objeto deste Processo de Dispensa de Licitação a Empresa: </w:t>
      </w:r>
      <w:r w:rsidR="00E67EB0">
        <w:rPr>
          <w:rFonts w:ascii="Times New Roman" w:eastAsia="Calibri" w:hAnsi="Times New Roman" w:cs="Times New Roman"/>
          <w:b/>
          <w:bCs/>
        </w:rPr>
        <w:t>CCP COMÉRCIO E SERVIÇOS LTDA</w:t>
      </w:r>
      <w:r w:rsidR="007B200C" w:rsidRPr="007B200C">
        <w:rPr>
          <w:rFonts w:ascii="Times New Roman" w:eastAsia="Calibri" w:hAnsi="Times New Roman" w:cs="Times New Roman"/>
          <w:b/>
        </w:rPr>
        <w:t xml:space="preserve">, </w:t>
      </w:r>
      <w:r w:rsidR="0043651F">
        <w:rPr>
          <w:rFonts w:ascii="Times New Roman" w:eastAsia="Calibri" w:hAnsi="Times New Roman" w:cs="Times New Roman"/>
        </w:rPr>
        <w:t xml:space="preserve">nome fantasia </w:t>
      </w:r>
      <w:r w:rsidR="00E67EB0">
        <w:rPr>
          <w:rFonts w:ascii="Times New Roman" w:eastAsia="Calibri" w:hAnsi="Times New Roman" w:cs="Times New Roman"/>
          <w:b/>
        </w:rPr>
        <w:t>SERVIÇOS E TRANSPORTES PORTELLA</w:t>
      </w:r>
      <w:r w:rsidR="0043651F">
        <w:rPr>
          <w:rFonts w:ascii="Times New Roman" w:eastAsia="Calibri" w:hAnsi="Times New Roman" w:cs="Times New Roman"/>
          <w:b/>
        </w:rPr>
        <w:t>,</w:t>
      </w:r>
      <w:r w:rsidR="0043651F">
        <w:rPr>
          <w:rFonts w:ascii="Times New Roman" w:eastAsia="Calibri" w:hAnsi="Times New Roman" w:cs="Times New Roman"/>
        </w:rPr>
        <w:t xml:space="preserve"> </w:t>
      </w:r>
      <w:r w:rsidR="007B200C" w:rsidRPr="007B200C">
        <w:rPr>
          <w:rFonts w:ascii="Times New Roman" w:eastAsia="Calibri" w:hAnsi="Times New Roman" w:cs="Times New Roman"/>
        </w:rPr>
        <w:t xml:space="preserve">pessoa jurídica de direito privado, estabelecida na </w:t>
      </w:r>
      <w:r w:rsidR="0043651F">
        <w:rPr>
          <w:rFonts w:ascii="Times New Roman" w:eastAsia="Calibri" w:hAnsi="Times New Roman" w:cs="Times New Roman"/>
        </w:rPr>
        <w:t xml:space="preserve">ROD </w:t>
      </w:r>
      <w:r w:rsidR="00E67EB0">
        <w:rPr>
          <w:rFonts w:ascii="Times New Roman" w:eastAsia="Calibri" w:hAnsi="Times New Roman" w:cs="Times New Roman"/>
        </w:rPr>
        <w:t>BR</w:t>
      </w:r>
      <w:r w:rsidR="0043651F">
        <w:rPr>
          <w:rFonts w:ascii="Times New Roman" w:eastAsia="Calibri" w:hAnsi="Times New Roman" w:cs="Times New Roman"/>
        </w:rPr>
        <w:t xml:space="preserve"> </w:t>
      </w:r>
      <w:r w:rsidR="00E67EB0">
        <w:rPr>
          <w:rFonts w:ascii="Times New Roman" w:eastAsia="Calibri" w:hAnsi="Times New Roman" w:cs="Times New Roman"/>
        </w:rPr>
        <w:t>386</w:t>
      </w:r>
      <w:r w:rsidR="007B200C" w:rsidRPr="007B200C">
        <w:rPr>
          <w:rFonts w:ascii="Times New Roman" w:eastAsia="Calibri" w:hAnsi="Times New Roman" w:cs="Times New Roman"/>
        </w:rPr>
        <w:t>,</w:t>
      </w:r>
      <w:r w:rsidR="00E67EB0">
        <w:rPr>
          <w:rFonts w:ascii="Times New Roman" w:eastAsia="Calibri" w:hAnsi="Times New Roman" w:cs="Times New Roman"/>
        </w:rPr>
        <w:t xml:space="preserve"> S/N, KM 135,</w:t>
      </w:r>
      <w:r w:rsidR="007B200C" w:rsidRPr="007B200C">
        <w:rPr>
          <w:rFonts w:ascii="Times New Roman" w:eastAsia="Calibri" w:hAnsi="Times New Roman" w:cs="Times New Roman"/>
        </w:rPr>
        <w:t xml:space="preserve"> </w:t>
      </w:r>
      <w:r w:rsidR="00E67EB0">
        <w:rPr>
          <w:rFonts w:ascii="Times New Roman" w:eastAsia="Calibri" w:hAnsi="Times New Roman" w:cs="Times New Roman"/>
        </w:rPr>
        <w:t>Bairro Papagaio</w:t>
      </w:r>
      <w:r w:rsidR="007B200C" w:rsidRPr="007B200C">
        <w:rPr>
          <w:rFonts w:ascii="Times New Roman" w:eastAsia="Calibri" w:hAnsi="Times New Roman" w:cs="Times New Roman"/>
        </w:rPr>
        <w:t xml:space="preserve">, </w:t>
      </w:r>
      <w:r w:rsidR="0043651F">
        <w:rPr>
          <w:rFonts w:ascii="Times New Roman" w:eastAsia="Calibri" w:hAnsi="Times New Roman" w:cs="Times New Roman"/>
        </w:rPr>
        <w:t>no município</w:t>
      </w:r>
      <w:r w:rsidR="007B200C" w:rsidRPr="007B200C">
        <w:rPr>
          <w:rFonts w:ascii="Times New Roman" w:eastAsia="Calibri" w:hAnsi="Times New Roman" w:cs="Times New Roman"/>
        </w:rPr>
        <w:t xml:space="preserve"> de </w:t>
      </w:r>
      <w:r w:rsidR="00E67EB0">
        <w:rPr>
          <w:rFonts w:ascii="Times New Roman" w:eastAsia="Calibri" w:hAnsi="Times New Roman" w:cs="Times New Roman"/>
        </w:rPr>
        <w:t>Sarandi</w:t>
      </w:r>
      <w:r w:rsidR="007B200C" w:rsidRPr="007B200C">
        <w:rPr>
          <w:rFonts w:ascii="Times New Roman" w:eastAsia="Calibri" w:hAnsi="Times New Roman" w:cs="Times New Roman"/>
        </w:rPr>
        <w:t xml:space="preserve">/RS, inscrita no CNPJ/MF sob o nº </w:t>
      </w:r>
      <w:r w:rsidR="00E67EB0">
        <w:rPr>
          <w:rFonts w:ascii="Times New Roman" w:eastAsia="Calibri" w:hAnsi="Times New Roman" w:cs="Times New Roman"/>
          <w:bCs/>
        </w:rPr>
        <w:t>35.364.594/0001-02</w:t>
      </w:r>
      <w:r w:rsidR="007B200C" w:rsidRPr="007B200C">
        <w:rPr>
          <w:rFonts w:ascii="Times New Roman" w:eastAsia="Calibri" w:hAnsi="Times New Roman" w:cs="Times New Roman"/>
        </w:rPr>
        <w:t>.</w:t>
      </w:r>
    </w:p>
    <w:p w:rsidR="007B200C" w:rsidRPr="007B200C" w:rsidRDefault="007B200C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664E2F">
        <w:rPr>
          <w:rFonts w:ascii="Times New Roman" w:eastAsia="Calibri" w:hAnsi="Times New Roman" w:cs="Times New Roman"/>
          <w:b/>
        </w:rPr>
        <w:t>6</w:t>
      </w:r>
      <w:proofErr w:type="gramEnd"/>
      <w:r w:rsidRPr="00664E2F">
        <w:rPr>
          <w:rFonts w:ascii="Times New Roman" w:eastAsia="Calibri" w:hAnsi="Times New Roman" w:cs="Times New Roman"/>
          <w:b/>
        </w:rPr>
        <w:t xml:space="preserve"> D</w:t>
      </w:r>
      <w:r w:rsidR="002664BA">
        <w:rPr>
          <w:rFonts w:ascii="Times New Roman" w:eastAsia="Calibri" w:hAnsi="Times New Roman" w:cs="Times New Roman"/>
          <w:b/>
        </w:rPr>
        <w:t>OS MATERIAIS E VALORES CONTRATADOS</w:t>
      </w:r>
      <w:r w:rsidRPr="00664E2F">
        <w:rPr>
          <w:rFonts w:ascii="Times New Roman" w:eastAsia="Calibri" w:hAnsi="Times New Roman" w:cs="Times New Roman"/>
          <w:b/>
        </w:rPr>
        <w:t>: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118"/>
        <w:gridCol w:w="1418"/>
        <w:gridCol w:w="1701"/>
      </w:tblGrid>
      <w:tr w:rsidR="000F0E4B" w:rsidRPr="00C913DF" w:rsidTr="000F0E4B"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913D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ITEM</w:t>
            </w:r>
          </w:p>
        </w:tc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913D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QUANT.</w:t>
            </w:r>
          </w:p>
        </w:tc>
        <w:tc>
          <w:tcPr>
            <w:tcW w:w="3118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913D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DESCRIÇÃO </w:t>
            </w:r>
          </w:p>
        </w:tc>
        <w:tc>
          <w:tcPr>
            <w:tcW w:w="1418" w:type="dxa"/>
          </w:tcPr>
          <w:p w:rsidR="000F0E4B" w:rsidRDefault="000F0E4B" w:rsidP="000F0E4B">
            <w:pPr>
              <w:tabs>
                <w:tab w:val="left" w:pos="181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913D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VALOR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UNIT.</w:t>
            </w:r>
          </w:p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(R$)</w:t>
            </w:r>
          </w:p>
        </w:tc>
        <w:tc>
          <w:tcPr>
            <w:tcW w:w="1701" w:type="dxa"/>
          </w:tcPr>
          <w:p w:rsidR="000F0E4B" w:rsidRPr="000F0E4B" w:rsidRDefault="000F0E4B" w:rsidP="000F0E4B">
            <w:pPr>
              <w:tabs>
                <w:tab w:val="left" w:pos="181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F0E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VALOR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TOTAL</w:t>
            </w:r>
          </w:p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F0E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(R$)</w:t>
            </w:r>
          </w:p>
        </w:tc>
      </w:tr>
      <w:tr w:rsidR="000F0E4B" w:rsidRPr="00C913DF" w:rsidTr="000F0E4B"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913D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PEÇAS</w:t>
            </w:r>
          </w:p>
        </w:tc>
        <w:tc>
          <w:tcPr>
            <w:tcW w:w="1418" w:type="dxa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0F0E4B" w:rsidRPr="00C913DF" w:rsidTr="000F0E4B">
        <w:trPr>
          <w:trHeight w:val="435"/>
        </w:trPr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913D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118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RETENTOR</w:t>
            </w:r>
          </w:p>
        </w:tc>
        <w:tc>
          <w:tcPr>
            <w:tcW w:w="1418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298,00</w:t>
            </w:r>
          </w:p>
        </w:tc>
        <w:tc>
          <w:tcPr>
            <w:tcW w:w="1701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298,00</w:t>
            </w:r>
          </w:p>
        </w:tc>
      </w:tr>
      <w:tr w:rsidR="000F0E4B" w:rsidRPr="00C913DF" w:rsidTr="000F0E4B">
        <w:trPr>
          <w:trHeight w:val="455"/>
        </w:trPr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913D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118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ROLAMENTO</w:t>
            </w:r>
          </w:p>
        </w:tc>
        <w:tc>
          <w:tcPr>
            <w:tcW w:w="1418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964,00</w:t>
            </w:r>
          </w:p>
        </w:tc>
        <w:tc>
          <w:tcPr>
            <w:tcW w:w="1701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964,00</w:t>
            </w:r>
          </w:p>
        </w:tc>
      </w:tr>
      <w:tr w:rsidR="000F0E4B" w:rsidRPr="00C913DF" w:rsidTr="000F0E4B">
        <w:trPr>
          <w:trHeight w:val="323"/>
        </w:trPr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913D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118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RETENTOR</w:t>
            </w:r>
          </w:p>
        </w:tc>
        <w:tc>
          <w:tcPr>
            <w:tcW w:w="1418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1701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650,00</w:t>
            </w:r>
          </w:p>
        </w:tc>
      </w:tr>
      <w:tr w:rsidR="000F0E4B" w:rsidRPr="00C913DF" w:rsidTr="000F0E4B">
        <w:trPr>
          <w:trHeight w:val="319"/>
        </w:trPr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913D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118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ANEL “O”</w:t>
            </w:r>
          </w:p>
        </w:tc>
        <w:tc>
          <w:tcPr>
            <w:tcW w:w="1418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1701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80,00</w:t>
            </w:r>
          </w:p>
        </w:tc>
      </w:tr>
      <w:tr w:rsidR="000F0E4B" w:rsidRPr="00C913DF" w:rsidTr="000F0E4B">
        <w:trPr>
          <w:trHeight w:val="319"/>
        </w:trPr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913D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118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DISCO DE FREIO</w:t>
            </w:r>
          </w:p>
        </w:tc>
        <w:tc>
          <w:tcPr>
            <w:tcW w:w="1418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370,00</w:t>
            </w:r>
          </w:p>
        </w:tc>
        <w:tc>
          <w:tcPr>
            <w:tcW w:w="1701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1.850,00</w:t>
            </w:r>
          </w:p>
        </w:tc>
      </w:tr>
      <w:tr w:rsidR="000F0E4B" w:rsidRPr="00C913DF" w:rsidTr="000F0E4B">
        <w:trPr>
          <w:trHeight w:val="319"/>
        </w:trPr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913D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118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DISCO DE FREIO</w:t>
            </w:r>
          </w:p>
        </w:tc>
        <w:tc>
          <w:tcPr>
            <w:tcW w:w="1418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285,00</w:t>
            </w:r>
          </w:p>
        </w:tc>
        <w:tc>
          <w:tcPr>
            <w:tcW w:w="1701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1.425,00</w:t>
            </w:r>
          </w:p>
        </w:tc>
      </w:tr>
      <w:tr w:rsidR="000F0E4B" w:rsidRPr="00C913DF" w:rsidTr="000F0E4B">
        <w:trPr>
          <w:trHeight w:val="319"/>
        </w:trPr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913D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118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ROLAMENTO</w:t>
            </w:r>
          </w:p>
        </w:tc>
        <w:tc>
          <w:tcPr>
            <w:tcW w:w="1418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989,00</w:t>
            </w:r>
          </w:p>
        </w:tc>
        <w:tc>
          <w:tcPr>
            <w:tcW w:w="1701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989,00</w:t>
            </w:r>
          </w:p>
        </w:tc>
      </w:tr>
      <w:tr w:rsidR="000F0E4B" w:rsidRPr="00C913DF" w:rsidTr="000F0E4B">
        <w:trPr>
          <w:trHeight w:val="319"/>
        </w:trPr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913D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118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ANEL “0”</w:t>
            </w:r>
          </w:p>
        </w:tc>
        <w:tc>
          <w:tcPr>
            <w:tcW w:w="1418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701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60,00</w:t>
            </w:r>
          </w:p>
        </w:tc>
      </w:tr>
      <w:tr w:rsidR="000F0E4B" w:rsidRPr="00C913DF" w:rsidTr="000F0E4B">
        <w:trPr>
          <w:trHeight w:val="319"/>
        </w:trPr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913D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118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CALÇO</w:t>
            </w:r>
          </w:p>
        </w:tc>
        <w:tc>
          <w:tcPr>
            <w:tcW w:w="1418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1701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400,00</w:t>
            </w:r>
          </w:p>
        </w:tc>
      </w:tr>
      <w:tr w:rsidR="000F0E4B" w:rsidRPr="00C913DF" w:rsidTr="000F0E4B">
        <w:trPr>
          <w:trHeight w:val="319"/>
        </w:trPr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913D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118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CALÇO</w:t>
            </w:r>
          </w:p>
        </w:tc>
        <w:tc>
          <w:tcPr>
            <w:tcW w:w="1418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1701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400,00</w:t>
            </w:r>
          </w:p>
        </w:tc>
      </w:tr>
      <w:tr w:rsidR="000F0E4B" w:rsidRPr="00C913DF" w:rsidTr="000F0E4B">
        <w:trPr>
          <w:trHeight w:val="319"/>
        </w:trPr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913D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118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TRAVA</w:t>
            </w:r>
          </w:p>
        </w:tc>
        <w:tc>
          <w:tcPr>
            <w:tcW w:w="1418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82,00</w:t>
            </w:r>
          </w:p>
        </w:tc>
        <w:tc>
          <w:tcPr>
            <w:tcW w:w="1701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82,00</w:t>
            </w:r>
          </w:p>
        </w:tc>
      </w:tr>
      <w:tr w:rsidR="000F0E4B" w:rsidRPr="00C913DF" w:rsidTr="000F0E4B">
        <w:trPr>
          <w:trHeight w:val="319"/>
        </w:trPr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913D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118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JUNTA</w:t>
            </w:r>
          </w:p>
        </w:tc>
        <w:tc>
          <w:tcPr>
            <w:tcW w:w="1418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701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480,00</w:t>
            </w:r>
          </w:p>
        </w:tc>
      </w:tr>
      <w:tr w:rsidR="000F0E4B" w:rsidRPr="00C913DF" w:rsidTr="000F0E4B">
        <w:trPr>
          <w:trHeight w:val="319"/>
        </w:trPr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913D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118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JUNTA</w:t>
            </w:r>
          </w:p>
        </w:tc>
        <w:tc>
          <w:tcPr>
            <w:tcW w:w="1418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701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240,00</w:t>
            </w:r>
          </w:p>
        </w:tc>
      </w:tr>
      <w:tr w:rsidR="000F0E4B" w:rsidRPr="00C913DF" w:rsidTr="000F0E4B">
        <w:trPr>
          <w:trHeight w:val="319"/>
        </w:trPr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913D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118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RESPIRO</w:t>
            </w:r>
          </w:p>
        </w:tc>
        <w:tc>
          <w:tcPr>
            <w:tcW w:w="1418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140,00</w:t>
            </w:r>
          </w:p>
        </w:tc>
        <w:tc>
          <w:tcPr>
            <w:tcW w:w="1701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140,00</w:t>
            </w:r>
          </w:p>
        </w:tc>
      </w:tr>
      <w:tr w:rsidR="000F0E4B" w:rsidRPr="00C913DF" w:rsidTr="000F0E4B">
        <w:trPr>
          <w:trHeight w:val="319"/>
        </w:trPr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118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ANEL “0”</w:t>
            </w:r>
          </w:p>
        </w:tc>
        <w:tc>
          <w:tcPr>
            <w:tcW w:w="1418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701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35,00</w:t>
            </w:r>
          </w:p>
        </w:tc>
      </w:tr>
      <w:tr w:rsidR="000F0E4B" w:rsidRPr="00C913DF" w:rsidTr="000F0E4B">
        <w:trPr>
          <w:trHeight w:val="319"/>
        </w:trPr>
        <w:tc>
          <w:tcPr>
            <w:tcW w:w="1276" w:type="dxa"/>
            <w:shd w:val="clear" w:color="auto" w:fill="auto"/>
          </w:tcPr>
          <w:p w:rsidR="000F0E4B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118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RESPIRO</w:t>
            </w:r>
          </w:p>
        </w:tc>
        <w:tc>
          <w:tcPr>
            <w:tcW w:w="1418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701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100,00</w:t>
            </w:r>
          </w:p>
        </w:tc>
      </w:tr>
      <w:tr w:rsidR="000F0E4B" w:rsidRPr="00C913DF" w:rsidTr="000F0E4B">
        <w:trPr>
          <w:trHeight w:val="319"/>
        </w:trPr>
        <w:tc>
          <w:tcPr>
            <w:tcW w:w="1276" w:type="dxa"/>
            <w:shd w:val="clear" w:color="auto" w:fill="auto"/>
          </w:tcPr>
          <w:p w:rsidR="000F0E4B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0F0E4B" w:rsidRPr="00C913DF" w:rsidRDefault="00777FF8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118" w:type="dxa"/>
            <w:shd w:val="clear" w:color="auto" w:fill="auto"/>
          </w:tcPr>
          <w:p w:rsidR="000F0E4B" w:rsidRPr="00C913DF" w:rsidRDefault="00777FF8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ANEL</w:t>
            </w:r>
          </w:p>
        </w:tc>
        <w:tc>
          <w:tcPr>
            <w:tcW w:w="1418" w:type="dxa"/>
          </w:tcPr>
          <w:p w:rsidR="000F0E4B" w:rsidRPr="00C913DF" w:rsidRDefault="00777FF8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490,00</w:t>
            </w:r>
          </w:p>
        </w:tc>
        <w:tc>
          <w:tcPr>
            <w:tcW w:w="1701" w:type="dxa"/>
          </w:tcPr>
          <w:p w:rsidR="000F0E4B" w:rsidRPr="00C913DF" w:rsidRDefault="00777FF8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980,00</w:t>
            </w:r>
          </w:p>
        </w:tc>
      </w:tr>
      <w:tr w:rsidR="000F0E4B" w:rsidRPr="00C913DF" w:rsidTr="000F0E4B">
        <w:trPr>
          <w:trHeight w:val="319"/>
        </w:trPr>
        <w:tc>
          <w:tcPr>
            <w:tcW w:w="1276" w:type="dxa"/>
            <w:shd w:val="clear" w:color="auto" w:fill="auto"/>
          </w:tcPr>
          <w:p w:rsidR="000F0E4B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0F0E4B" w:rsidRPr="00C913DF" w:rsidRDefault="00777FF8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118" w:type="dxa"/>
            <w:shd w:val="clear" w:color="auto" w:fill="auto"/>
          </w:tcPr>
          <w:p w:rsidR="000F0E4B" w:rsidRPr="00C913DF" w:rsidRDefault="00777FF8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CALÇO</w:t>
            </w:r>
          </w:p>
        </w:tc>
        <w:tc>
          <w:tcPr>
            <w:tcW w:w="1418" w:type="dxa"/>
          </w:tcPr>
          <w:p w:rsidR="000F0E4B" w:rsidRPr="00C913DF" w:rsidRDefault="00777FF8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390,00</w:t>
            </w:r>
          </w:p>
        </w:tc>
        <w:tc>
          <w:tcPr>
            <w:tcW w:w="1701" w:type="dxa"/>
          </w:tcPr>
          <w:p w:rsidR="000F0E4B" w:rsidRPr="00C913DF" w:rsidRDefault="00777FF8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780,00</w:t>
            </w:r>
          </w:p>
        </w:tc>
      </w:tr>
      <w:tr w:rsidR="000F0E4B" w:rsidRPr="00C913DF" w:rsidTr="000F0E4B">
        <w:trPr>
          <w:trHeight w:val="319"/>
        </w:trPr>
        <w:tc>
          <w:tcPr>
            <w:tcW w:w="1276" w:type="dxa"/>
            <w:shd w:val="clear" w:color="auto" w:fill="auto"/>
          </w:tcPr>
          <w:p w:rsidR="000F0E4B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0F0E4B" w:rsidRPr="00C913DF" w:rsidRDefault="00777FF8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118" w:type="dxa"/>
            <w:shd w:val="clear" w:color="auto" w:fill="auto"/>
          </w:tcPr>
          <w:p w:rsidR="000F0E4B" w:rsidRPr="00C913DF" w:rsidRDefault="00777FF8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JUNTA</w:t>
            </w:r>
          </w:p>
        </w:tc>
        <w:tc>
          <w:tcPr>
            <w:tcW w:w="1418" w:type="dxa"/>
          </w:tcPr>
          <w:p w:rsidR="000F0E4B" w:rsidRPr="00C913DF" w:rsidRDefault="00777FF8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701" w:type="dxa"/>
          </w:tcPr>
          <w:p w:rsidR="000F0E4B" w:rsidRPr="00C913DF" w:rsidRDefault="00777FF8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80,00</w:t>
            </w:r>
          </w:p>
        </w:tc>
      </w:tr>
      <w:tr w:rsidR="000F0E4B" w:rsidRPr="00C913DF" w:rsidTr="000F0E4B">
        <w:trPr>
          <w:trHeight w:val="319"/>
        </w:trPr>
        <w:tc>
          <w:tcPr>
            <w:tcW w:w="1276" w:type="dxa"/>
            <w:shd w:val="clear" w:color="auto" w:fill="auto"/>
          </w:tcPr>
          <w:p w:rsidR="000F0E4B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0F0E4B" w:rsidRPr="00C913DF" w:rsidRDefault="009D6F3F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118" w:type="dxa"/>
            <w:shd w:val="clear" w:color="auto" w:fill="auto"/>
          </w:tcPr>
          <w:p w:rsidR="000F0E4B" w:rsidRPr="00C913DF" w:rsidRDefault="009D6F3F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RESPIRO</w:t>
            </w:r>
          </w:p>
        </w:tc>
        <w:tc>
          <w:tcPr>
            <w:tcW w:w="1418" w:type="dxa"/>
          </w:tcPr>
          <w:p w:rsidR="009D6F3F" w:rsidRPr="00C913DF" w:rsidRDefault="009D6F3F" w:rsidP="009D6F3F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1701" w:type="dxa"/>
          </w:tcPr>
          <w:p w:rsidR="000F0E4B" w:rsidRPr="00C913DF" w:rsidRDefault="009D6F3F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180,00</w:t>
            </w:r>
          </w:p>
        </w:tc>
      </w:tr>
      <w:tr w:rsidR="009D6F3F" w:rsidRPr="00C913DF" w:rsidTr="009D6F3F">
        <w:trPr>
          <w:trHeight w:val="319"/>
        </w:trPr>
        <w:tc>
          <w:tcPr>
            <w:tcW w:w="8789" w:type="dxa"/>
            <w:gridSpan w:val="5"/>
            <w:shd w:val="clear" w:color="auto" w:fill="auto"/>
          </w:tcPr>
          <w:p w:rsidR="009D6F3F" w:rsidRDefault="009D6F3F" w:rsidP="009D6F3F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9D6F3F" w:rsidRPr="00C913DF" w:rsidRDefault="009D6F3F" w:rsidP="009D6F3F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C913D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TOTAL PEÇAS</w:t>
            </w:r>
            <w:proofErr w:type="gramEnd"/>
            <w:r w:rsidRPr="00C913D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9D6F3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10.213,00</w:t>
            </w:r>
          </w:p>
        </w:tc>
      </w:tr>
      <w:tr w:rsidR="000F0E4B" w:rsidRPr="00C913DF" w:rsidTr="009D6F3F">
        <w:trPr>
          <w:trHeight w:val="551"/>
        </w:trPr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913D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SERVIÇO</w:t>
            </w:r>
          </w:p>
        </w:tc>
        <w:tc>
          <w:tcPr>
            <w:tcW w:w="1418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D6F3F" w:rsidRPr="009D6F3F" w:rsidRDefault="009D6F3F" w:rsidP="009D6F3F">
            <w:pPr>
              <w:tabs>
                <w:tab w:val="left" w:pos="181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6F3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VALOR TOTAL</w:t>
            </w:r>
          </w:p>
          <w:p w:rsidR="000F0E4B" w:rsidRPr="00C913DF" w:rsidRDefault="009D6F3F" w:rsidP="009D6F3F">
            <w:pPr>
              <w:tabs>
                <w:tab w:val="left" w:pos="181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6F3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(R$)</w:t>
            </w:r>
          </w:p>
        </w:tc>
      </w:tr>
      <w:tr w:rsidR="000F0E4B" w:rsidRPr="00C913DF" w:rsidTr="000F0E4B">
        <w:trPr>
          <w:trHeight w:val="319"/>
        </w:trPr>
        <w:tc>
          <w:tcPr>
            <w:tcW w:w="1276" w:type="dxa"/>
            <w:shd w:val="clear" w:color="auto" w:fill="auto"/>
          </w:tcPr>
          <w:p w:rsidR="000F0E4B" w:rsidRPr="00C913DF" w:rsidRDefault="009D6F3F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0F0E4B" w:rsidRPr="00C913DF" w:rsidRDefault="000F0E4B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13DF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118" w:type="dxa"/>
            <w:shd w:val="clear" w:color="auto" w:fill="auto"/>
          </w:tcPr>
          <w:p w:rsidR="000F0E4B" w:rsidRPr="00C913DF" w:rsidRDefault="009D6F3F" w:rsidP="00FC41C6">
            <w:pPr>
              <w:tabs>
                <w:tab w:val="left" w:pos="18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SERVIÇO DE DESLOCAMENTO E MÃO DE OBRA PARA DESMONTAR O TANDEN DA MOTONIVELADORA CASE 865B, RETIRAR </w:t>
            </w:r>
            <w:r w:rsidR="00912C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 CUBO COMPLETO TRASEIRO, POSTERIORMENTE DESMONTAR O MESMO COM EQUIPAMENTO ADEQUADO, REVISAR O FREIO E VEDAÇÕES </w:t>
            </w:r>
            <w:r w:rsidR="003828DA">
              <w:rPr>
                <w:rFonts w:ascii="Times New Roman" w:eastAsia="Calibri" w:hAnsi="Times New Roman" w:cs="Times New Roman"/>
                <w:sz w:val="18"/>
                <w:szCs w:val="18"/>
              </w:rPr>
              <w:t>DO CUBO E SUBSTITUIR ROLAMENTOS.</w:t>
            </w:r>
            <w:r w:rsidR="00912C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APÓS MONTAR O CUBO, IR ATÉ O LOCAL DA MÁQUINA, MONTAR A MESMA, REALIZAR TESTES E AJUSTES PERTINENTES DE ACORDO COM AS ESPECIFICAÇÕES TÉCNICAS DO FABRICANTE COM EQUIPAMENTO ESPECÍFICO.</w:t>
            </w:r>
          </w:p>
        </w:tc>
        <w:tc>
          <w:tcPr>
            <w:tcW w:w="1418" w:type="dxa"/>
          </w:tcPr>
          <w:p w:rsidR="000F0E4B" w:rsidRPr="00C913DF" w:rsidRDefault="000F0E4B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F0E4B" w:rsidRPr="00C913DF" w:rsidRDefault="009A25F3" w:rsidP="000F0E4B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5.700,00</w:t>
            </w:r>
          </w:p>
        </w:tc>
      </w:tr>
      <w:tr w:rsidR="003828DA" w:rsidRPr="00C913DF" w:rsidTr="00187C73">
        <w:trPr>
          <w:trHeight w:val="319"/>
        </w:trPr>
        <w:tc>
          <w:tcPr>
            <w:tcW w:w="8789" w:type="dxa"/>
            <w:gridSpan w:val="5"/>
            <w:shd w:val="clear" w:color="auto" w:fill="auto"/>
          </w:tcPr>
          <w:p w:rsidR="003828DA" w:rsidRPr="00C913DF" w:rsidRDefault="003828DA" w:rsidP="003828DA">
            <w:pPr>
              <w:tabs>
                <w:tab w:val="left" w:pos="181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C913D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TOTAL SERVIÇOS</w:t>
            </w:r>
            <w:proofErr w:type="gramEnd"/>
            <w:r w:rsidRPr="00C913D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5.700,00</w:t>
            </w:r>
          </w:p>
        </w:tc>
      </w:tr>
    </w:tbl>
    <w:p w:rsidR="008B0059" w:rsidRPr="00F36236" w:rsidRDefault="00F36236" w:rsidP="00F36236">
      <w:pPr>
        <w:tabs>
          <w:tab w:val="left" w:pos="181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F36236">
        <w:rPr>
          <w:rFonts w:ascii="Times New Roman" w:eastAsia="Calibri" w:hAnsi="Times New Roman" w:cs="Times New Roman"/>
          <w:b/>
          <w:u w:val="single"/>
        </w:rPr>
        <w:t xml:space="preserve">VALOR TOTAL GLOBAL: R$ </w:t>
      </w:r>
      <w:r w:rsidR="003828DA">
        <w:rPr>
          <w:rFonts w:ascii="Times New Roman" w:eastAsia="Calibri" w:hAnsi="Times New Roman" w:cs="Times New Roman"/>
          <w:b/>
          <w:u w:val="single"/>
        </w:rPr>
        <w:t>15.913,00</w:t>
      </w:r>
      <w:r w:rsidRPr="00F36236">
        <w:rPr>
          <w:rFonts w:ascii="Times New Roman" w:eastAsia="Calibri" w:hAnsi="Times New Roman" w:cs="Times New Roman"/>
          <w:b/>
          <w:u w:val="single"/>
        </w:rPr>
        <w:t xml:space="preserve"> (Quinze mil </w:t>
      </w:r>
      <w:r w:rsidR="00D40994">
        <w:rPr>
          <w:rFonts w:ascii="Times New Roman" w:eastAsia="Calibri" w:hAnsi="Times New Roman" w:cs="Times New Roman"/>
          <w:b/>
          <w:u w:val="single"/>
        </w:rPr>
        <w:t>novecentos e treze</w:t>
      </w:r>
      <w:r w:rsidRPr="00F36236">
        <w:rPr>
          <w:rFonts w:ascii="Times New Roman" w:eastAsia="Calibri" w:hAnsi="Times New Roman" w:cs="Times New Roman"/>
          <w:b/>
          <w:u w:val="single"/>
        </w:rPr>
        <w:t xml:space="preserve"> reais).</w:t>
      </w:r>
    </w:p>
    <w:p w:rsidR="00664E2F" w:rsidRPr="00664E2F" w:rsidRDefault="00664E2F" w:rsidP="00F362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664E2F">
        <w:rPr>
          <w:rFonts w:ascii="Times New Roman" w:eastAsia="Calibri" w:hAnsi="Times New Roman" w:cs="Times New Roman"/>
          <w:b/>
        </w:rPr>
        <w:t>7</w:t>
      </w:r>
      <w:proofErr w:type="gramEnd"/>
      <w:r w:rsidRPr="00664E2F">
        <w:rPr>
          <w:rFonts w:ascii="Times New Roman" w:eastAsia="Calibri" w:hAnsi="Times New Roman" w:cs="Times New Roman"/>
          <w:b/>
        </w:rPr>
        <w:t xml:space="preserve"> DO PRAZO CONTRATUAL:</w:t>
      </w:r>
    </w:p>
    <w:p w:rsidR="00E63E52" w:rsidRDefault="00725CE6" w:rsidP="00F362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 Prazo de </w:t>
      </w:r>
      <w:r w:rsidR="00301FC8">
        <w:rPr>
          <w:rFonts w:ascii="Times New Roman" w:eastAsia="Calibri" w:hAnsi="Times New Roman" w:cs="Times New Roman"/>
        </w:rPr>
        <w:t xml:space="preserve">vigência da </w:t>
      </w:r>
      <w:r>
        <w:rPr>
          <w:rFonts w:ascii="Times New Roman" w:eastAsia="Calibri" w:hAnsi="Times New Roman" w:cs="Times New Roman"/>
        </w:rPr>
        <w:t>contratação será</w:t>
      </w:r>
      <w:r w:rsidR="00664E2F" w:rsidRPr="00664E2F">
        <w:rPr>
          <w:rFonts w:ascii="Times New Roman" w:eastAsia="Calibri" w:hAnsi="Times New Roman" w:cs="Times New Roman"/>
        </w:rPr>
        <w:t xml:space="preserve"> de</w:t>
      </w:r>
      <w:r w:rsidR="00C55669">
        <w:rPr>
          <w:rFonts w:ascii="Times New Roman" w:eastAsia="Calibri" w:hAnsi="Times New Roman" w:cs="Times New Roman"/>
        </w:rPr>
        <w:t xml:space="preserve"> </w:t>
      </w:r>
      <w:r w:rsidR="00D22E3C">
        <w:rPr>
          <w:rFonts w:ascii="Times New Roman" w:eastAsia="Calibri" w:hAnsi="Times New Roman" w:cs="Times New Roman"/>
        </w:rPr>
        <w:t>quarenta e cinco (45)</w:t>
      </w:r>
      <w:r w:rsidR="00990DD3">
        <w:rPr>
          <w:rFonts w:ascii="Times New Roman" w:eastAsia="Calibri" w:hAnsi="Times New Roman" w:cs="Times New Roman"/>
        </w:rPr>
        <w:t xml:space="preserve"> dias a partir da data de assinatura do contrato.</w:t>
      </w:r>
    </w:p>
    <w:p w:rsidR="00990DD3" w:rsidRPr="008B0059" w:rsidRDefault="00990DD3" w:rsidP="00F362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64E2F" w:rsidRPr="00664E2F" w:rsidRDefault="00664E2F" w:rsidP="00F362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664E2F">
        <w:rPr>
          <w:rFonts w:ascii="Times New Roman" w:eastAsia="Calibri" w:hAnsi="Times New Roman" w:cs="Times New Roman"/>
          <w:b/>
        </w:rPr>
        <w:t>8</w:t>
      </w:r>
      <w:proofErr w:type="gramEnd"/>
      <w:r w:rsidRPr="00664E2F">
        <w:rPr>
          <w:rFonts w:ascii="Times New Roman" w:eastAsia="Calibri" w:hAnsi="Times New Roman" w:cs="Times New Roman"/>
          <w:b/>
        </w:rPr>
        <w:t xml:space="preserve"> DO PAGAMENTO</w:t>
      </w:r>
    </w:p>
    <w:p w:rsidR="00E91569" w:rsidRDefault="004C228E" w:rsidP="00187C7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C228E">
        <w:rPr>
          <w:rFonts w:ascii="Times New Roman" w:eastAsia="Calibri" w:hAnsi="Times New Roman" w:cs="Times New Roman"/>
        </w:rPr>
        <w:t>O Município efetuará o pagamento dos materiais/serviços, objeto deste contrato, após a entrega do mesmo, no prazo de</w:t>
      </w:r>
      <w:r w:rsidR="00325219">
        <w:rPr>
          <w:rFonts w:ascii="Times New Roman" w:eastAsia="Calibri" w:hAnsi="Times New Roman" w:cs="Times New Roman"/>
        </w:rPr>
        <w:t xml:space="preserve"> até</w:t>
      </w:r>
      <w:r w:rsidRPr="004C228E">
        <w:rPr>
          <w:rFonts w:ascii="Times New Roman" w:eastAsia="Calibri" w:hAnsi="Times New Roman" w:cs="Times New Roman"/>
        </w:rPr>
        <w:t xml:space="preserve"> </w:t>
      </w:r>
      <w:r w:rsidR="00325219">
        <w:rPr>
          <w:rFonts w:ascii="Times New Roman" w:eastAsia="Calibri" w:hAnsi="Times New Roman" w:cs="Times New Roman"/>
        </w:rPr>
        <w:t>10</w:t>
      </w:r>
      <w:r w:rsidRPr="004C228E">
        <w:rPr>
          <w:rFonts w:ascii="Times New Roman" w:eastAsia="Calibri" w:hAnsi="Times New Roman" w:cs="Times New Roman"/>
        </w:rPr>
        <w:t xml:space="preserve"> (</w:t>
      </w:r>
      <w:r w:rsidR="00325219">
        <w:rPr>
          <w:rFonts w:ascii="Times New Roman" w:eastAsia="Calibri" w:hAnsi="Times New Roman" w:cs="Times New Roman"/>
        </w:rPr>
        <w:t>dez</w:t>
      </w:r>
      <w:r w:rsidRPr="004C228E">
        <w:rPr>
          <w:rFonts w:ascii="Times New Roman" w:eastAsia="Calibri" w:hAnsi="Times New Roman" w:cs="Times New Roman"/>
        </w:rPr>
        <w:t>) dias após o empenho da nota fiscal.</w:t>
      </w:r>
    </w:p>
    <w:p w:rsidR="00187C73" w:rsidRPr="00664E2F" w:rsidRDefault="00187C73" w:rsidP="00187C7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A96EF3">
        <w:rPr>
          <w:rFonts w:ascii="Times New Roman" w:eastAsia="Calibri" w:hAnsi="Times New Roman" w:cs="Times New Roman"/>
          <w:b/>
        </w:rPr>
        <w:t>9</w:t>
      </w:r>
      <w:proofErr w:type="gramEnd"/>
      <w:r w:rsidRPr="00A96EF3">
        <w:rPr>
          <w:rFonts w:ascii="Times New Roman" w:eastAsia="Calibri" w:hAnsi="Times New Roman" w:cs="Times New Roman"/>
          <w:b/>
        </w:rPr>
        <w:t xml:space="preserve"> DA DOTAÇÃO ORÇAMENTÁRIA</w:t>
      </w:r>
    </w:p>
    <w:p w:rsidR="001F0951" w:rsidRPr="001F0951" w:rsidRDefault="001F0951" w:rsidP="00664E2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1F0951">
        <w:rPr>
          <w:rFonts w:ascii="Times New Roman" w:eastAsia="Calibri" w:hAnsi="Times New Roman" w:cs="Times New Roman"/>
        </w:rPr>
        <w:t>As despesas decorrentes da execução deste contrato</w:t>
      </w:r>
      <w:r w:rsidR="009F3656" w:rsidRPr="001F0951">
        <w:rPr>
          <w:rFonts w:ascii="Times New Roman" w:eastAsia="Calibri" w:hAnsi="Times New Roman" w:cs="Times New Roman"/>
        </w:rPr>
        <w:t xml:space="preserve"> decorrerão</w:t>
      </w:r>
      <w:r w:rsidRPr="001F0951">
        <w:rPr>
          <w:rFonts w:ascii="Times New Roman" w:eastAsia="Calibri" w:hAnsi="Times New Roman" w:cs="Times New Roman"/>
        </w:rPr>
        <w:t xml:space="preserve"> por conta do Orçamento Municipal.</w:t>
      </w:r>
    </w:p>
    <w:tbl>
      <w:tblPr>
        <w:tblW w:w="9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2731"/>
        <w:gridCol w:w="1194"/>
        <w:gridCol w:w="2902"/>
      </w:tblGrid>
      <w:tr w:rsidR="004C228E" w:rsidRPr="00C913DF" w:rsidTr="004C228E">
        <w:trPr>
          <w:trHeight w:val="35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8E" w:rsidRPr="00C913DF" w:rsidRDefault="004C228E">
            <w:pPr>
              <w:widowControl w:val="0"/>
              <w:suppressAutoHyphens/>
              <w:spacing w:after="0" w:line="240" w:lineRule="auto"/>
              <w:ind w:left="-675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</w:pPr>
            <w:r w:rsidRPr="00C913DF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  <w:t>Órgão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8E" w:rsidRPr="00C913DF" w:rsidRDefault="004C22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</w:pPr>
            <w:r w:rsidRPr="00C913DF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  <w:t>Projeto/Atividade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8E" w:rsidRPr="00C913DF" w:rsidRDefault="004C22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</w:pPr>
            <w:r w:rsidRPr="00C913DF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  <w:t>Despesa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8E" w:rsidRPr="00C913DF" w:rsidRDefault="004C22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</w:pPr>
            <w:r w:rsidRPr="00C913DF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  <w:t>Elemento</w:t>
            </w:r>
          </w:p>
        </w:tc>
      </w:tr>
      <w:tr w:rsidR="009A3A2D" w:rsidRPr="00C913DF" w:rsidTr="009A3A2D">
        <w:trPr>
          <w:trHeight w:val="305"/>
        </w:trPr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A60" w:rsidRPr="00C913DF" w:rsidRDefault="007B3A60" w:rsidP="009A3A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</w:pPr>
          </w:p>
          <w:p w:rsidR="009A3A2D" w:rsidRPr="00C913DF" w:rsidRDefault="00F36236" w:rsidP="00701B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</w:pPr>
            <w:proofErr w:type="gramStart"/>
            <w:r w:rsidRPr="00C913DF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  <w:t>11</w:t>
            </w:r>
            <w:r w:rsidR="009A3A2D" w:rsidRPr="00C913DF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  <w:t xml:space="preserve"> – Secretaria</w:t>
            </w:r>
            <w:proofErr w:type="gramEnd"/>
            <w:r w:rsidR="009A3A2D" w:rsidRPr="00C913DF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  <w:t xml:space="preserve"> Municipal de </w:t>
            </w:r>
            <w:r w:rsidR="00701B10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  <w:t>Obras e Viação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A60" w:rsidRPr="00C913DF" w:rsidRDefault="007B3A60" w:rsidP="009A3A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</w:pPr>
          </w:p>
          <w:p w:rsidR="009A3A2D" w:rsidRPr="00C913DF" w:rsidRDefault="009A3A2D" w:rsidP="00701B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</w:pPr>
            <w:proofErr w:type="gramStart"/>
            <w:r w:rsidRPr="00C913DF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  <w:t>2.0</w:t>
            </w:r>
            <w:r w:rsidR="00701B10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  <w:t>25</w:t>
            </w:r>
            <w:r w:rsidR="00C55669" w:rsidRPr="00C913DF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  <w:t xml:space="preserve"> </w:t>
            </w:r>
            <w:r w:rsidR="00701B10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  <w:t>Manutenção</w:t>
            </w:r>
            <w:proofErr w:type="gramEnd"/>
            <w:r w:rsidR="00701B10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  <w:t xml:space="preserve"> Veículos e Máquinas Secretaria de Obras.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0A" w:rsidRPr="00C913DF" w:rsidRDefault="007F0F0A" w:rsidP="007F0F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</w:pPr>
          </w:p>
          <w:p w:rsidR="009A3A2D" w:rsidRPr="00C913DF" w:rsidRDefault="00701B10" w:rsidP="007F0F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  <w:t>121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A2D" w:rsidRPr="00C913DF" w:rsidRDefault="009A3A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</w:pPr>
          </w:p>
          <w:p w:rsidR="009A3A2D" w:rsidRPr="00C913DF" w:rsidRDefault="009A3A2D" w:rsidP="00C556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</w:pPr>
            <w:r w:rsidRPr="00C913DF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  <w:t>3.3.90.3</w:t>
            </w:r>
            <w:r w:rsidR="007F0F0A" w:rsidRPr="00C913DF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  <w:t>0</w:t>
            </w:r>
            <w:r w:rsidRPr="00C913DF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  <w:t>.00.00.00.00</w:t>
            </w:r>
            <w:r w:rsidR="00C55669" w:rsidRPr="00C913DF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  <w:t xml:space="preserve"> 0500</w:t>
            </w:r>
          </w:p>
        </w:tc>
      </w:tr>
      <w:tr w:rsidR="009A3A2D" w:rsidRPr="00C913DF" w:rsidTr="00C913DF">
        <w:trPr>
          <w:trHeight w:val="337"/>
        </w:trPr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A2D" w:rsidRPr="00C913DF" w:rsidRDefault="009A3A2D" w:rsidP="009A3A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A2D" w:rsidRPr="00C913DF" w:rsidRDefault="009A3A2D" w:rsidP="009A3A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2D" w:rsidRPr="00C913DF" w:rsidRDefault="00701B10" w:rsidP="007F0F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auto"/>
            </w:tcBorders>
          </w:tcPr>
          <w:p w:rsidR="009A3A2D" w:rsidRPr="00C913DF" w:rsidRDefault="007F0F0A" w:rsidP="00C556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</w:pPr>
            <w:r w:rsidRPr="00C913DF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  <w:t xml:space="preserve">3.3.90.39.00.00.00.00 </w:t>
            </w:r>
            <w:r w:rsidR="00C55669" w:rsidRPr="00C913DF"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  <w:t>0500</w:t>
            </w:r>
          </w:p>
        </w:tc>
      </w:tr>
      <w:tr w:rsidR="00701B10" w:rsidRPr="00C913DF" w:rsidTr="0001127A">
        <w:trPr>
          <w:trHeight w:val="337"/>
        </w:trPr>
        <w:tc>
          <w:tcPr>
            <w:tcW w:w="4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B10" w:rsidRPr="00C913DF" w:rsidRDefault="00701B10" w:rsidP="009A3A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10" w:rsidRDefault="00701B10" w:rsidP="007F0F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  <w:t>123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auto"/>
            </w:tcBorders>
          </w:tcPr>
          <w:p w:rsidR="00701B10" w:rsidRPr="00C913DF" w:rsidRDefault="00701B10" w:rsidP="00C556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eastAsia="pt-BR"/>
              </w:rPr>
              <w:t>4.4.90.52.00.00.00.00 0500</w:t>
            </w:r>
          </w:p>
        </w:tc>
      </w:tr>
    </w:tbl>
    <w:p w:rsidR="001F0951" w:rsidRDefault="001F0951" w:rsidP="001F0951">
      <w:pPr>
        <w:spacing w:after="0"/>
        <w:jc w:val="both"/>
        <w:rPr>
          <w:rFonts w:ascii="Times New Roman" w:hAnsi="Times New Roman" w:cs="Times New Roman"/>
          <w:b/>
        </w:rPr>
      </w:pPr>
    </w:p>
    <w:p w:rsidR="000A1479" w:rsidRDefault="000A1479" w:rsidP="001F0951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301FC8" w:rsidRDefault="00301FC8" w:rsidP="001F0951">
      <w:pP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1</w:t>
      </w:r>
      <w:r w:rsidR="007319D3">
        <w:rPr>
          <w:rFonts w:ascii="Times New Roman" w:eastAsia="Calibri" w:hAnsi="Times New Roman" w:cs="Times New Roman"/>
          <w:b/>
        </w:rPr>
        <w:t>0</w:t>
      </w:r>
      <w:r w:rsidR="00B3638A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DA FISCALIZAÇÃO</w:t>
      </w:r>
    </w:p>
    <w:p w:rsidR="00301FC8" w:rsidRDefault="00301FC8" w:rsidP="001F0951">
      <w:pPr>
        <w:spacing w:after="0"/>
        <w:jc w:val="both"/>
        <w:rPr>
          <w:rFonts w:ascii="Times New Roman" w:eastAsia="Calibri" w:hAnsi="Times New Roman" w:cs="Times New Roman"/>
        </w:rPr>
      </w:pPr>
      <w:r w:rsidRPr="00301FC8">
        <w:rPr>
          <w:rFonts w:ascii="Times New Roman" w:eastAsia="Calibri" w:hAnsi="Times New Roman" w:cs="Times New Roman"/>
        </w:rPr>
        <w:t xml:space="preserve">A Fiscalização do Contrato ficará a cargo da Secretaria Municipal </w:t>
      </w:r>
      <w:r w:rsidR="00F36236">
        <w:rPr>
          <w:rFonts w:ascii="Times New Roman" w:eastAsia="Calibri" w:hAnsi="Times New Roman" w:cs="Times New Roman"/>
        </w:rPr>
        <w:t xml:space="preserve">de </w:t>
      </w:r>
      <w:r w:rsidR="002A64A2">
        <w:rPr>
          <w:rFonts w:ascii="Times New Roman" w:eastAsia="Calibri" w:hAnsi="Times New Roman" w:cs="Times New Roman"/>
        </w:rPr>
        <w:t>Obras</w:t>
      </w:r>
      <w:r w:rsidRPr="00301FC8">
        <w:rPr>
          <w:rFonts w:ascii="Times New Roman" w:eastAsia="Calibri" w:hAnsi="Times New Roman" w:cs="Times New Roman"/>
        </w:rPr>
        <w:t xml:space="preserve">, através do Secretário Sr. </w:t>
      </w:r>
      <w:r w:rsidR="002A64A2">
        <w:rPr>
          <w:rFonts w:ascii="Times New Roman" w:eastAsia="Calibri" w:hAnsi="Times New Roman" w:cs="Times New Roman"/>
        </w:rPr>
        <w:t>Anildo Feller</w:t>
      </w:r>
      <w:r w:rsidRPr="00301FC8">
        <w:rPr>
          <w:rFonts w:ascii="Times New Roman" w:eastAsia="Calibri" w:hAnsi="Times New Roman" w:cs="Times New Roman"/>
        </w:rPr>
        <w:t xml:space="preserve">, conforme Portaria nº </w:t>
      </w:r>
      <w:r w:rsidR="002A64A2">
        <w:rPr>
          <w:rFonts w:ascii="Times New Roman" w:eastAsia="Calibri" w:hAnsi="Times New Roman" w:cs="Times New Roman"/>
        </w:rPr>
        <w:t>089/2021</w:t>
      </w:r>
      <w:r w:rsidRPr="00301FC8">
        <w:rPr>
          <w:rFonts w:ascii="Times New Roman" w:eastAsia="Calibri" w:hAnsi="Times New Roman" w:cs="Times New Roman"/>
        </w:rPr>
        <w:t>.</w:t>
      </w:r>
    </w:p>
    <w:p w:rsidR="00301FC8" w:rsidRDefault="00301FC8" w:rsidP="001F0951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664E2F" w:rsidRPr="00664E2F" w:rsidRDefault="00664E2F" w:rsidP="001F0951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664E2F">
        <w:rPr>
          <w:rFonts w:ascii="Times New Roman" w:eastAsia="Calibri" w:hAnsi="Times New Roman" w:cs="Times New Roman"/>
          <w:b/>
        </w:rPr>
        <w:t>1</w:t>
      </w:r>
      <w:r w:rsidR="007319D3">
        <w:rPr>
          <w:rFonts w:ascii="Times New Roman" w:eastAsia="Calibri" w:hAnsi="Times New Roman" w:cs="Times New Roman"/>
          <w:b/>
        </w:rPr>
        <w:t>1</w:t>
      </w:r>
      <w:r w:rsidRPr="00664E2F">
        <w:rPr>
          <w:rFonts w:ascii="Times New Roman" w:eastAsia="Calibri" w:hAnsi="Times New Roman" w:cs="Times New Roman"/>
          <w:b/>
        </w:rPr>
        <w:t xml:space="preserve"> DO FORO </w:t>
      </w:r>
    </w:p>
    <w:p w:rsidR="00664E2F" w:rsidRDefault="00664E2F" w:rsidP="001F0951">
      <w:pPr>
        <w:spacing w:after="0"/>
        <w:jc w:val="both"/>
        <w:rPr>
          <w:rFonts w:ascii="Times New Roman" w:eastAsia="Calibri" w:hAnsi="Times New Roman" w:cs="Times New Roman"/>
        </w:rPr>
      </w:pPr>
      <w:r w:rsidRPr="00664E2F">
        <w:rPr>
          <w:rFonts w:ascii="Times New Roman" w:eastAsia="Calibri" w:hAnsi="Times New Roman" w:cs="Times New Roman"/>
        </w:rPr>
        <w:t>Para quaisquer dúvidas oriundas do presente contrato nomeiam o Fórum da Comarca de Tenente Portela-RS.</w:t>
      </w:r>
    </w:p>
    <w:p w:rsidR="001F0951" w:rsidRDefault="001F0951" w:rsidP="001F0951">
      <w:pPr>
        <w:spacing w:after="0"/>
        <w:jc w:val="both"/>
        <w:rPr>
          <w:rFonts w:ascii="Times New Roman" w:eastAsia="Calibri" w:hAnsi="Times New Roman" w:cs="Times New Roman"/>
        </w:rPr>
      </w:pPr>
    </w:p>
    <w:p w:rsidR="00664E2F" w:rsidRPr="00664E2F" w:rsidRDefault="00664E2F" w:rsidP="001F0951">
      <w:pPr>
        <w:spacing w:after="0"/>
        <w:jc w:val="both"/>
        <w:rPr>
          <w:rFonts w:ascii="Times New Roman" w:eastAsia="Calibri" w:hAnsi="Times New Roman" w:cs="Times New Roman"/>
          <w:b/>
        </w:rPr>
      </w:pPr>
      <w:proofErr w:type="gramStart"/>
      <w:r w:rsidRPr="00664E2F">
        <w:rPr>
          <w:rFonts w:ascii="Times New Roman" w:eastAsia="Calibri" w:hAnsi="Times New Roman" w:cs="Times New Roman"/>
          <w:b/>
        </w:rPr>
        <w:t>1</w:t>
      </w:r>
      <w:r w:rsidR="007319D3">
        <w:rPr>
          <w:rFonts w:ascii="Times New Roman" w:eastAsia="Calibri" w:hAnsi="Times New Roman" w:cs="Times New Roman"/>
          <w:b/>
        </w:rPr>
        <w:t>2</w:t>
      </w:r>
      <w:r w:rsidRPr="00664E2F">
        <w:rPr>
          <w:rFonts w:ascii="Times New Roman" w:eastAsia="Calibri" w:hAnsi="Times New Roman" w:cs="Times New Roman"/>
          <w:b/>
        </w:rPr>
        <w:t xml:space="preserve"> DESPACHO</w:t>
      </w:r>
      <w:proofErr w:type="gramEnd"/>
      <w:r w:rsidRPr="00664E2F">
        <w:rPr>
          <w:rFonts w:ascii="Times New Roman" w:eastAsia="Calibri" w:hAnsi="Times New Roman" w:cs="Times New Roman"/>
          <w:b/>
        </w:rPr>
        <w:t xml:space="preserve"> FINAL</w:t>
      </w:r>
    </w:p>
    <w:p w:rsidR="00664E2F" w:rsidRDefault="00664E2F" w:rsidP="00CE757E">
      <w:pPr>
        <w:spacing w:after="0"/>
        <w:jc w:val="both"/>
        <w:rPr>
          <w:rFonts w:ascii="Times New Roman" w:eastAsia="Calibri" w:hAnsi="Times New Roman" w:cs="Times New Roman"/>
        </w:rPr>
      </w:pPr>
      <w:r w:rsidRPr="00664E2F">
        <w:rPr>
          <w:rFonts w:ascii="Times New Roman" w:eastAsia="Calibri" w:hAnsi="Times New Roman" w:cs="Times New Roman"/>
        </w:rPr>
        <w:t xml:space="preserve">De acordo com as justificativas e fundamentações apresentadas e, levando-se em consideração os termos do parecer jurídico, expedido pela Assessoria Jurídica, </w:t>
      </w:r>
      <w:r w:rsidRPr="001F0951">
        <w:rPr>
          <w:rFonts w:ascii="Times New Roman" w:eastAsia="Calibri" w:hAnsi="Times New Roman" w:cs="Times New Roman"/>
          <w:b/>
        </w:rPr>
        <w:t>RATIFICO</w:t>
      </w:r>
      <w:r w:rsidRPr="00664E2F">
        <w:rPr>
          <w:rFonts w:ascii="Times New Roman" w:eastAsia="Calibri" w:hAnsi="Times New Roman" w:cs="Times New Roman"/>
        </w:rPr>
        <w:t xml:space="preserve"> e </w:t>
      </w:r>
      <w:r w:rsidRPr="001F0951">
        <w:rPr>
          <w:rFonts w:ascii="Times New Roman" w:eastAsia="Calibri" w:hAnsi="Times New Roman" w:cs="Times New Roman"/>
          <w:b/>
        </w:rPr>
        <w:t>AUTORIZO</w:t>
      </w:r>
      <w:r w:rsidRPr="00664E2F">
        <w:rPr>
          <w:rFonts w:ascii="Times New Roman" w:eastAsia="Calibri" w:hAnsi="Times New Roman" w:cs="Times New Roman"/>
        </w:rPr>
        <w:t xml:space="preserve"> a realização da des</w:t>
      </w:r>
      <w:r w:rsidR="00CE757E">
        <w:rPr>
          <w:rFonts w:ascii="Times New Roman" w:eastAsia="Calibri" w:hAnsi="Times New Roman" w:cs="Times New Roman"/>
        </w:rPr>
        <w:t>pesa por Dispensa de Licitação.</w:t>
      </w:r>
    </w:p>
    <w:p w:rsidR="00F36236" w:rsidRDefault="00F36236" w:rsidP="00CE757E">
      <w:pPr>
        <w:spacing w:after="0"/>
        <w:jc w:val="both"/>
        <w:rPr>
          <w:rFonts w:ascii="Times New Roman" w:eastAsia="Calibri" w:hAnsi="Times New Roman" w:cs="Times New Roman"/>
        </w:rPr>
      </w:pPr>
    </w:p>
    <w:p w:rsidR="00CE757E" w:rsidRPr="00664E2F" w:rsidRDefault="00CE757E" w:rsidP="00CE757E">
      <w:pPr>
        <w:spacing w:after="0"/>
        <w:jc w:val="both"/>
        <w:rPr>
          <w:rFonts w:ascii="Times New Roman" w:eastAsia="Calibri" w:hAnsi="Times New Roman" w:cs="Times New Roman"/>
        </w:rPr>
      </w:pPr>
    </w:p>
    <w:p w:rsidR="00664E2F" w:rsidRPr="00664E2F" w:rsidRDefault="0018415C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Miraguaí/RS, </w:t>
      </w:r>
      <w:r w:rsidR="002A64A2">
        <w:rPr>
          <w:rFonts w:ascii="Times New Roman" w:eastAsia="Calibri" w:hAnsi="Times New Roman" w:cs="Times New Roman"/>
          <w:b/>
        </w:rPr>
        <w:t>10</w:t>
      </w:r>
      <w:r w:rsidR="00664E2F" w:rsidRPr="00664E2F">
        <w:rPr>
          <w:rFonts w:ascii="Times New Roman" w:eastAsia="Calibri" w:hAnsi="Times New Roman" w:cs="Times New Roman"/>
          <w:b/>
        </w:rPr>
        <w:t xml:space="preserve"> de </w:t>
      </w:r>
      <w:r w:rsidR="002A64A2">
        <w:rPr>
          <w:rFonts w:ascii="Times New Roman" w:eastAsia="Calibri" w:hAnsi="Times New Roman" w:cs="Times New Roman"/>
          <w:b/>
        </w:rPr>
        <w:t>outubro</w:t>
      </w:r>
      <w:r w:rsidR="00DB46B0">
        <w:rPr>
          <w:rFonts w:ascii="Times New Roman" w:eastAsia="Calibri" w:hAnsi="Times New Roman" w:cs="Times New Roman"/>
          <w:b/>
        </w:rPr>
        <w:t xml:space="preserve"> de 20</w:t>
      </w:r>
      <w:r w:rsidR="002351D3">
        <w:rPr>
          <w:rFonts w:ascii="Times New Roman" w:eastAsia="Calibri" w:hAnsi="Times New Roman" w:cs="Times New Roman"/>
          <w:b/>
        </w:rPr>
        <w:t>2</w:t>
      </w:r>
      <w:r w:rsidR="00DF5D73">
        <w:rPr>
          <w:rFonts w:ascii="Times New Roman" w:eastAsia="Calibri" w:hAnsi="Times New Roman" w:cs="Times New Roman"/>
          <w:b/>
        </w:rPr>
        <w:t>3</w:t>
      </w:r>
      <w:r w:rsidR="00664E2F" w:rsidRPr="00664E2F">
        <w:rPr>
          <w:rFonts w:ascii="Times New Roman" w:eastAsia="Calibri" w:hAnsi="Times New Roman" w:cs="Times New Roman"/>
          <w:b/>
        </w:rPr>
        <w:t>.</w:t>
      </w: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664E2F">
        <w:rPr>
          <w:rFonts w:ascii="Times New Roman" w:eastAsia="Calibri" w:hAnsi="Times New Roman" w:cs="Times New Roman"/>
          <w:b/>
        </w:rPr>
        <w:t>_______________________________</w:t>
      </w:r>
    </w:p>
    <w:p w:rsidR="00664E2F" w:rsidRPr="00664E2F" w:rsidRDefault="00DF5D73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LUIS CARLOS HERRMANN</w:t>
      </w:r>
    </w:p>
    <w:p w:rsidR="004C228E" w:rsidRDefault="00EE0F0C" w:rsidP="00EA681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Prefeito Municipal</w:t>
      </w:r>
    </w:p>
    <w:p w:rsidR="00EA681D" w:rsidRDefault="00EA681D" w:rsidP="00EA681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DF5D73" w:rsidRDefault="00DF5D73" w:rsidP="00EA681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DF5D73" w:rsidRDefault="00DF5D73" w:rsidP="00EA681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DF5D73" w:rsidRDefault="00DF5D73" w:rsidP="00EA681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DF5D73" w:rsidRDefault="00DF5D73" w:rsidP="00EA681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DF5D73" w:rsidRDefault="00DF5D73" w:rsidP="00EA681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F36236" w:rsidRDefault="00F36236" w:rsidP="00EA681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F36236" w:rsidRPr="00EA681D" w:rsidRDefault="00F36236" w:rsidP="00EA681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8533C3" w:rsidRDefault="008533C3" w:rsidP="001077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33C3" w:rsidRDefault="008533C3" w:rsidP="001077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33C3" w:rsidRDefault="008533C3" w:rsidP="001077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33C3" w:rsidRDefault="008533C3" w:rsidP="001077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1479" w:rsidRDefault="000A1479" w:rsidP="001077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1479" w:rsidRDefault="000A1479" w:rsidP="001077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1479" w:rsidRDefault="000A1479" w:rsidP="001077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8533C3" w:rsidRDefault="008533C3" w:rsidP="007E41D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951" w:rsidRPr="001F0951" w:rsidRDefault="00664E2F" w:rsidP="00B05BF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095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PARECER JURÍDICO</w:t>
      </w:r>
    </w:p>
    <w:p w:rsidR="00664E2F" w:rsidRPr="00280AC4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280AC4">
        <w:rPr>
          <w:rFonts w:ascii="Times New Roman" w:eastAsia="Calibri" w:hAnsi="Times New Roman" w:cs="Times New Roman"/>
          <w:b/>
        </w:rPr>
        <w:t xml:space="preserve">Processo Nr. </w:t>
      </w:r>
      <w:r w:rsidR="008533C3">
        <w:rPr>
          <w:rFonts w:ascii="Times New Roman" w:eastAsia="Calibri" w:hAnsi="Times New Roman" w:cs="Times New Roman"/>
          <w:b/>
        </w:rPr>
        <w:t>79</w:t>
      </w:r>
      <w:r w:rsidR="00301FC8">
        <w:rPr>
          <w:rFonts w:ascii="Times New Roman" w:eastAsia="Calibri" w:hAnsi="Times New Roman" w:cs="Times New Roman"/>
          <w:b/>
        </w:rPr>
        <w:t>/2023</w:t>
      </w:r>
    </w:p>
    <w:p w:rsidR="00664E2F" w:rsidRPr="00280AC4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280AC4">
        <w:rPr>
          <w:rFonts w:ascii="Times New Roman" w:eastAsia="Calibri" w:hAnsi="Times New Roman" w:cs="Times New Roman"/>
          <w:b/>
        </w:rPr>
        <w:t xml:space="preserve">Dispensa de Licitação - Nr. </w:t>
      </w:r>
      <w:r w:rsidR="008533C3">
        <w:rPr>
          <w:rFonts w:ascii="Times New Roman" w:eastAsia="Calibri" w:hAnsi="Times New Roman" w:cs="Times New Roman"/>
          <w:b/>
        </w:rPr>
        <w:t>31</w:t>
      </w:r>
      <w:r w:rsidR="00301FC8">
        <w:rPr>
          <w:rFonts w:ascii="Times New Roman" w:eastAsia="Calibri" w:hAnsi="Times New Roman" w:cs="Times New Roman"/>
          <w:b/>
        </w:rPr>
        <w:t>/ 2023</w:t>
      </w:r>
    </w:p>
    <w:p w:rsidR="00664E2F" w:rsidRPr="00280AC4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1077DF" w:rsidRPr="00280AC4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80AC4">
        <w:rPr>
          <w:rFonts w:ascii="Times New Roman" w:eastAsia="Calibri" w:hAnsi="Times New Roman" w:cs="Times New Roman"/>
          <w:b/>
        </w:rPr>
        <w:t>EMENTA:</w:t>
      </w:r>
      <w:r w:rsidRPr="00280AC4">
        <w:rPr>
          <w:rFonts w:ascii="Times New Roman" w:eastAsia="Calibri" w:hAnsi="Times New Roman" w:cs="Times New Roman"/>
        </w:rPr>
        <w:t xml:space="preserve"> Dispensa de licitação</w:t>
      </w:r>
    </w:p>
    <w:p w:rsidR="001077DF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280AC4">
        <w:rPr>
          <w:rFonts w:ascii="Times New Roman" w:eastAsia="Calibri" w:hAnsi="Times New Roman" w:cs="Times New Roman"/>
        </w:rPr>
        <w:t xml:space="preserve">Aporta a esta Assessoria Jurídica, para análise e aprovação, nos termos da </w:t>
      </w:r>
      <w:r w:rsidRPr="00280AC4">
        <w:rPr>
          <w:rFonts w:ascii="Times New Roman" w:eastAsia="Calibri" w:hAnsi="Times New Roman" w:cs="Times New Roman"/>
          <w:b/>
          <w:bCs/>
          <w:u w:val="single"/>
        </w:rPr>
        <w:t xml:space="preserve">Lei nº 8.666/93, </w:t>
      </w:r>
      <w:r w:rsidR="00D11DB5" w:rsidRPr="00280AC4">
        <w:rPr>
          <w:rFonts w:ascii="Times New Roman" w:eastAsia="Calibri" w:hAnsi="Times New Roman" w:cs="Times New Roman"/>
          <w:b/>
          <w:bCs/>
          <w:u w:val="single"/>
        </w:rPr>
        <w:t xml:space="preserve">art. 24, </w:t>
      </w:r>
      <w:r w:rsidRPr="00280AC4">
        <w:rPr>
          <w:rFonts w:ascii="Times New Roman" w:eastAsia="Calibri" w:hAnsi="Times New Roman" w:cs="Times New Roman"/>
          <w:b/>
          <w:bCs/>
          <w:u w:val="single"/>
        </w:rPr>
        <w:t xml:space="preserve">inciso </w:t>
      </w:r>
      <w:r w:rsidR="00076894">
        <w:rPr>
          <w:rFonts w:ascii="Times New Roman" w:eastAsia="Calibri" w:hAnsi="Times New Roman" w:cs="Times New Roman"/>
          <w:b/>
          <w:bCs/>
          <w:u w:val="single"/>
        </w:rPr>
        <w:t>I</w:t>
      </w:r>
      <w:r w:rsidR="00301FC8">
        <w:rPr>
          <w:rFonts w:ascii="Times New Roman" w:eastAsia="Calibri" w:hAnsi="Times New Roman" w:cs="Times New Roman"/>
          <w:b/>
          <w:bCs/>
          <w:u w:val="single"/>
        </w:rPr>
        <w:t>I</w:t>
      </w:r>
      <w:r w:rsidRPr="00280AC4">
        <w:rPr>
          <w:rFonts w:ascii="Times New Roman" w:eastAsia="Calibri" w:hAnsi="Times New Roman" w:cs="Times New Roman"/>
          <w:bCs/>
        </w:rPr>
        <w:t>, a Dispensa de Licitação, q</w:t>
      </w:r>
      <w:r w:rsidR="00B95901" w:rsidRPr="00280AC4">
        <w:rPr>
          <w:rFonts w:ascii="Times New Roman" w:eastAsia="Calibri" w:hAnsi="Times New Roman" w:cs="Times New Roman"/>
          <w:bCs/>
        </w:rPr>
        <w:t>ue tem por objeto contratação da</w:t>
      </w:r>
      <w:r w:rsidRPr="00280AC4">
        <w:rPr>
          <w:rFonts w:ascii="Times New Roman" w:eastAsia="Calibri" w:hAnsi="Times New Roman" w:cs="Times New Roman"/>
          <w:bCs/>
        </w:rPr>
        <w:t xml:space="preserve"> empresa </w:t>
      </w:r>
      <w:r w:rsidR="008533C3" w:rsidRPr="008533C3">
        <w:rPr>
          <w:rFonts w:ascii="Times New Roman" w:eastAsia="Calibri" w:hAnsi="Times New Roman" w:cs="Times New Roman"/>
          <w:b/>
          <w:bCs/>
        </w:rPr>
        <w:t xml:space="preserve">CCP COMÉRCIO E SERVIÇOS LTDA, </w:t>
      </w:r>
      <w:r w:rsidR="008533C3" w:rsidRPr="008533C3">
        <w:rPr>
          <w:rFonts w:ascii="Times New Roman" w:eastAsia="Calibri" w:hAnsi="Times New Roman" w:cs="Times New Roman"/>
          <w:bCs/>
        </w:rPr>
        <w:t>nome fantasia</w:t>
      </w:r>
      <w:r w:rsidR="008533C3" w:rsidRPr="008533C3">
        <w:rPr>
          <w:rFonts w:ascii="Times New Roman" w:eastAsia="Calibri" w:hAnsi="Times New Roman" w:cs="Times New Roman"/>
          <w:b/>
          <w:bCs/>
        </w:rPr>
        <w:t xml:space="preserve"> SERVIÇOS E TRANSPORTES PORTELLA</w:t>
      </w:r>
      <w:r w:rsidR="00F36236" w:rsidRPr="00F36236">
        <w:rPr>
          <w:rFonts w:ascii="Times New Roman" w:eastAsia="Calibri" w:hAnsi="Times New Roman" w:cs="Times New Roman"/>
          <w:b/>
          <w:bCs/>
        </w:rPr>
        <w:t xml:space="preserve"> </w:t>
      </w:r>
      <w:r w:rsidRPr="00280AC4">
        <w:rPr>
          <w:rFonts w:ascii="Times New Roman" w:eastAsia="Calibri" w:hAnsi="Times New Roman" w:cs="Times New Roman"/>
          <w:bCs/>
        </w:rPr>
        <w:t>inscrita no CNPJ nº</w:t>
      </w:r>
      <w:r w:rsidR="00E91569">
        <w:rPr>
          <w:rFonts w:ascii="Times New Roman" w:eastAsia="Calibri" w:hAnsi="Times New Roman" w:cs="Times New Roman"/>
          <w:bCs/>
        </w:rPr>
        <w:t xml:space="preserve"> </w:t>
      </w:r>
      <w:r w:rsidR="008533C3" w:rsidRPr="008533C3">
        <w:rPr>
          <w:rFonts w:ascii="Times New Roman" w:eastAsia="Calibri" w:hAnsi="Times New Roman" w:cs="Times New Roman"/>
          <w:b/>
          <w:bCs/>
        </w:rPr>
        <w:t>35.364.594/0001-02</w:t>
      </w:r>
      <w:r>
        <w:rPr>
          <w:rFonts w:ascii="Times New Roman" w:eastAsia="Calibri" w:hAnsi="Times New Roman" w:cs="Times New Roman"/>
          <w:bCs/>
        </w:rPr>
        <w:t xml:space="preserve">, para </w:t>
      </w:r>
      <w:r w:rsidR="008533C3" w:rsidRPr="008533C3">
        <w:rPr>
          <w:rFonts w:ascii="Times New Roman" w:eastAsia="Calibri" w:hAnsi="Times New Roman" w:cs="Times New Roman"/>
          <w:b/>
          <w:bCs/>
        </w:rPr>
        <w:t>AQUISIÇÃO DE PEÇAS E MÃO DE OBRA PARA CONSERTO DA MOTONIVELADORA CASE 865B, PERTENCENTE À SECRETARIA DE OBRAS DE MIRAGUAÍ – RS</w:t>
      </w:r>
      <w:r w:rsidRPr="00B95901">
        <w:rPr>
          <w:rFonts w:ascii="Times New Roman" w:eastAsia="Calibri" w:hAnsi="Times New Roman" w:cs="Times New Roman"/>
          <w:bCs/>
        </w:rPr>
        <w:t>.</w:t>
      </w:r>
      <w:r>
        <w:rPr>
          <w:rFonts w:ascii="Times New Roman" w:eastAsia="Calibri" w:hAnsi="Times New Roman" w:cs="Times New Roman"/>
          <w:bCs/>
        </w:rPr>
        <w:t xml:space="preserve"> A contratação</w:t>
      </w:r>
      <w:r w:rsidR="00315073">
        <w:rPr>
          <w:rFonts w:ascii="Times New Roman" w:eastAsia="Calibri" w:hAnsi="Times New Roman" w:cs="Times New Roman"/>
          <w:bCs/>
        </w:rPr>
        <w:t xml:space="preserve"> da empresa será pelo prazo de </w:t>
      </w:r>
      <w:r w:rsidR="00AC1122">
        <w:rPr>
          <w:rFonts w:ascii="Times New Roman" w:eastAsia="Calibri" w:hAnsi="Times New Roman" w:cs="Times New Roman"/>
          <w:bCs/>
        </w:rPr>
        <w:t>quarenta e cinco (45)</w:t>
      </w:r>
      <w:r w:rsidR="00301FC8">
        <w:rPr>
          <w:rFonts w:ascii="Times New Roman" w:eastAsia="Calibri" w:hAnsi="Times New Roman" w:cs="Times New Roman"/>
          <w:bCs/>
        </w:rPr>
        <w:t xml:space="preserve"> dias após assinatura do contrato</w:t>
      </w:r>
      <w:r>
        <w:rPr>
          <w:rFonts w:ascii="Times New Roman" w:eastAsia="Calibri" w:hAnsi="Times New Roman" w:cs="Times New Roman"/>
          <w:bCs/>
        </w:rPr>
        <w:t xml:space="preserve">. </w:t>
      </w:r>
      <w:r w:rsidRPr="00B95901">
        <w:rPr>
          <w:rFonts w:ascii="Times New Roman" w:eastAsia="Calibri" w:hAnsi="Times New Roman" w:cs="Times New Roman"/>
          <w:bCs/>
        </w:rPr>
        <w:t xml:space="preserve">Valor </w:t>
      </w:r>
      <w:r w:rsidR="00315073">
        <w:rPr>
          <w:rFonts w:ascii="Times New Roman" w:eastAsia="Calibri" w:hAnsi="Times New Roman" w:cs="Times New Roman"/>
          <w:bCs/>
        </w:rPr>
        <w:t>total</w:t>
      </w:r>
      <w:r w:rsidRPr="00B95901">
        <w:rPr>
          <w:rFonts w:ascii="Times New Roman" w:eastAsia="Calibri" w:hAnsi="Times New Roman" w:cs="Times New Roman"/>
          <w:bCs/>
        </w:rPr>
        <w:t xml:space="preserve"> de </w:t>
      </w:r>
      <w:r w:rsidR="008533C3" w:rsidRPr="008533C3">
        <w:rPr>
          <w:rFonts w:ascii="Times New Roman" w:eastAsia="Calibri" w:hAnsi="Times New Roman" w:cs="Times New Roman"/>
          <w:b/>
          <w:bCs/>
          <w:iCs/>
        </w:rPr>
        <w:t>R$ 15.913,00 (Quinze mil novecentos e treze reais)</w:t>
      </w:r>
      <w:r w:rsidR="00B95901" w:rsidRPr="008533C3">
        <w:rPr>
          <w:rFonts w:ascii="Times New Roman" w:eastAsia="Calibri" w:hAnsi="Times New Roman" w:cs="Times New Roman"/>
          <w:bCs/>
        </w:rPr>
        <w:t>.</w:t>
      </w:r>
    </w:p>
    <w:p w:rsidR="001077DF" w:rsidRPr="00235942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235942">
        <w:rPr>
          <w:rFonts w:ascii="Times New Roman" w:eastAsia="Calibri" w:hAnsi="Times New Roman" w:cs="Times New Roman"/>
          <w:bCs/>
        </w:rPr>
        <w:t xml:space="preserve">A contratação por dispensa de licitação deve ser precedida de definição do objeto e motivação da dispensa, quanto ao ato legal e quanto às especificações do objeto. Além disso, deve haver previsão orçamentária para tanto. Quanto ao contrato, é necessário exigir as certidões de regularidade fiscal. </w:t>
      </w:r>
    </w:p>
    <w:p w:rsidR="001077DF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235942">
        <w:rPr>
          <w:rFonts w:ascii="Times New Roman" w:eastAsia="Calibri" w:hAnsi="Times New Roman" w:cs="Times New Roman"/>
          <w:bCs/>
        </w:rPr>
        <w:t>Após a elaboração do ato de dispensa, o mesmo deve ser submetido à autoridade competente para homologação. Em seguida, deve ser providenciada a publicação do contrato, nos termos do art. 61, parágrafo único da Lei 8666/93.</w:t>
      </w:r>
    </w:p>
    <w:p w:rsidR="001077DF" w:rsidRPr="006231DE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6231DE">
        <w:rPr>
          <w:rFonts w:ascii="Times New Roman" w:eastAsia="Calibri" w:hAnsi="Times New Roman" w:cs="Times New Roman"/>
          <w:bCs/>
        </w:rPr>
        <w:t>Analisando a documentação, verifi</w:t>
      </w:r>
      <w:r>
        <w:rPr>
          <w:rFonts w:ascii="Times New Roman" w:eastAsia="Calibri" w:hAnsi="Times New Roman" w:cs="Times New Roman"/>
          <w:bCs/>
        </w:rPr>
        <w:t>quei</w:t>
      </w:r>
      <w:r w:rsidRPr="006231DE">
        <w:rPr>
          <w:rFonts w:ascii="Times New Roman" w:eastAsia="Calibri" w:hAnsi="Times New Roman" w:cs="Times New Roman"/>
          <w:bCs/>
        </w:rPr>
        <w:t xml:space="preserve"> que a mesma atende aos preceitos da Lei Federal 8.666/93 de 21 de junho de 1993 e alterações posteriores, estando adequada a seus anexos e demais normas aplicáveis.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6231DE">
        <w:rPr>
          <w:rFonts w:ascii="Times New Roman" w:eastAsia="Calibri" w:hAnsi="Times New Roman" w:cs="Times New Roman"/>
          <w:bCs/>
        </w:rPr>
        <w:t>Considerando que todos os requisitos foram observados e cumpridos, o parecer é pela legalidade do processo em apreço.</w:t>
      </w:r>
    </w:p>
    <w:p w:rsidR="001077DF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</w:p>
    <w:p w:rsidR="001077DF" w:rsidRPr="00830537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Em face do exposto, aprovo o procedimento feito, para que produza seus jurídicos e legais efeitos.</w:t>
      </w:r>
    </w:p>
    <w:p w:rsidR="001077DF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830537">
        <w:rPr>
          <w:rFonts w:ascii="Times New Roman" w:eastAsia="Calibri" w:hAnsi="Times New Roman" w:cs="Times New Roman"/>
          <w:b/>
        </w:rPr>
        <w:t xml:space="preserve">Miraguaí/RS, </w:t>
      </w:r>
      <w:r w:rsidR="00C307F2">
        <w:rPr>
          <w:rFonts w:ascii="Times New Roman" w:eastAsia="Calibri" w:hAnsi="Times New Roman" w:cs="Times New Roman"/>
          <w:b/>
        </w:rPr>
        <w:t>10</w:t>
      </w:r>
      <w:r w:rsidRPr="00830537">
        <w:rPr>
          <w:rFonts w:ascii="Times New Roman" w:eastAsia="Calibri" w:hAnsi="Times New Roman" w:cs="Times New Roman"/>
          <w:b/>
        </w:rPr>
        <w:t xml:space="preserve"> de </w:t>
      </w:r>
      <w:r w:rsidR="00C307F2">
        <w:rPr>
          <w:rFonts w:ascii="Times New Roman" w:eastAsia="Calibri" w:hAnsi="Times New Roman" w:cs="Times New Roman"/>
          <w:b/>
        </w:rPr>
        <w:t>outubro</w:t>
      </w:r>
      <w:r w:rsidRPr="00830537">
        <w:rPr>
          <w:rFonts w:ascii="Times New Roman" w:eastAsia="Calibri" w:hAnsi="Times New Roman" w:cs="Times New Roman"/>
          <w:b/>
        </w:rPr>
        <w:t xml:space="preserve"> de 20</w:t>
      </w:r>
      <w:r w:rsidR="004D1996">
        <w:rPr>
          <w:rFonts w:ascii="Times New Roman" w:eastAsia="Calibri" w:hAnsi="Times New Roman" w:cs="Times New Roman"/>
          <w:b/>
        </w:rPr>
        <w:t>2</w:t>
      </w:r>
      <w:r w:rsidR="00DF5D73">
        <w:rPr>
          <w:rFonts w:ascii="Times New Roman" w:eastAsia="Calibri" w:hAnsi="Times New Roman" w:cs="Times New Roman"/>
          <w:b/>
        </w:rPr>
        <w:t>3</w:t>
      </w:r>
      <w:r>
        <w:rPr>
          <w:rFonts w:ascii="Times New Roman" w:eastAsia="Calibri" w:hAnsi="Times New Roman" w:cs="Times New Roman"/>
          <w:b/>
        </w:rPr>
        <w:t>.</w:t>
      </w:r>
    </w:p>
    <w:p w:rsidR="001077DF" w:rsidRPr="00830537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1077DF" w:rsidRPr="00830537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____</w:t>
      </w:r>
      <w:r w:rsidRPr="00830537">
        <w:rPr>
          <w:rFonts w:ascii="Times New Roman" w:eastAsia="Calibri" w:hAnsi="Times New Roman" w:cs="Times New Roman"/>
          <w:b/>
        </w:rPr>
        <w:t>_________________________</w:t>
      </w:r>
    </w:p>
    <w:p w:rsidR="00C307F2" w:rsidRPr="00C307F2" w:rsidRDefault="00C307F2" w:rsidP="00C307F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307F2">
        <w:rPr>
          <w:rFonts w:ascii="Times New Roman" w:eastAsia="Calibri" w:hAnsi="Times New Roman" w:cs="Times New Roman"/>
          <w:b/>
        </w:rPr>
        <w:t xml:space="preserve">Kacieli Rockenbach </w:t>
      </w:r>
    </w:p>
    <w:p w:rsidR="00C307F2" w:rsidRPr="00C307F2" w:rsidRDefault="00C307F2" w:rsidP="00C307F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307F2">
        <w:rPr>
          <w:rFonts w:ascii="Times New Roman" w:eastAsia="Calibri" w:hAnsi="Times New Roman" w:cs="Times New Roman"/>
          <w:b/>
        </w:rPr>
        <w:t>OAB/RS 130606</w:t>
      </w:r>
    </w:p>
    <w:p w:rsidR="00C307F2" w:rsidRPr="00C307F2" w:rsidRDefault="00C307F2" w:rsidP="00C307F2">
      <w:pPr>
        <w:spacing w:after="0" w:line="240" w:lineRule="auto"/>
        <w:rPr>
          <w:rFonts w:ascii="Times New Roman" w:eastAsia="Calibri" w:hAnsi="Times New Roman" w:cs="Times New Roman"/>
          <w:b/>
        </w:rPr>
        <w:sectPr w:rsidR="00C307F2" w:rsidRPr="00C307F2" w:rsidSect="00CA020E">
          <w:headerReference w:type="default" r:id="rId7"/>
          <w:footerReference w:type="default" r:id="rId8"/>
          <w:pgSz w:w="11910" w:h="16840"/>
          <w:pgMar w:top="2552" w:right="1701" w:bottom="1985" w:left="1701" w:header="720" w:footer="720" w:gutter="0"/>
          <w:cols w:space="720"/>
          <w:docGrid w:linePitch="299"/>
        </w:sectPr>
      </w:pPr>
      <w:r w:rsidRPr="00C307F2">
        <w:rPr>
          <w:rFonts w:ascii="Times New Roman" w:eastAsia="Calibri" w:hAnsi="Times New Roman" w:cs="Times New Roman"/>
          <w:b/>
        </w:rPr>
        <w:t>Assessora Jurídica</w:t>
      </w:r>
    </w:p>
    <w:p w:rsidR="004D1996" w:rsidRPr="000B5612" w:rsidRDefault="004D199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sectPr w:rsidR="004D1996" w:rsidRPr="000B5612" w:rsidSect="001F0951">
      <w:headerReference w:type="default" r:id="rId9"/>
      <w:footerReference w:type="default" r:id="rId10"/>
      <w:pgSz w:w="11906" w:h="16838"/>
      <w:pgMar w:top="2552" w:right="1134" w:bottom="1418" w:left="1701" w:header="425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C73" w:rsidRDefault="00187C73" w:rsidP="00664E2F">
      <w:pPr>
        <w:spacing w:after="0" w:line="240" w:lineRule="auto"/>
      </w:pPr>
      <w:r>
        <w:separator/>
      </w:r>
    </w:p>
  </w:endnote>
  <w:endnote w:type="continuationSeparator" w:id="0">
    <w:p w:rsidR="00187C73" w:rsidRDefault="00187C73" w:rsidP="0066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F3" w:rsidRDefault="009A25F3">
    <w:pPr>
      <w:pStyle w:val="Rodap"/>
    </w:pPr>
    <w:r>
      <w:rPr>
        <w:noProof/>
        <w:lang w:eastAsia="pt-BR"/>
      </w:rPr>
      <w:drawing>
        <wp:inline distT="0" distB="0" distL="0" distR="0" wp14:anchorId="6A9EBE06">
          <wp:extent cx="5353050" cy="567055"/>
          <wp:effectExtent l="0" t="0" r="0" b="444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C73" w:rsidRDefault="00187C73" w:rsidP="001F0951">
    <w:pPr>
      <w:pStyle w:val="Rodap"/>
      <w:jc w:val="center"/>
      <w:rPr>
        <w:rFonts w:ascii="Times New Roman" w:hAnsi="Times New Roman"/>
      </w:rPr>
    </w:pPr>
    <w:r>
      <w:rPr>
        <w:noProof/>
        <w:lang w:eastAsia="pt-BR"/>
      </w:rPr>
      <w:drawing>
        <wp:inline distT="0" distB="0" distL="0" distR="0" wp14:anchorId="421734E9" wp14:editId="0F55A63D">
          <wp:extent cx="5351965" cy="564543"/>
          <wp:effectExtent l="0" t="0" r="127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569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C73" w:rsidRDefault="00187C73" w:rsidP="00664E2F">
      <w:pPr>
        <w:spacing w:after="0" w:line="240" w:lineRule="auto"/>
      </w:pPr>
      <w:r>
        <w:separator/>
      </w:r>
    </w:p>
  </w:footnote>
  <w:footnote w:type="continuationSeparator" w:id="0">
    <w:p w:rsidR="00187C73" w:rsidRDefault="00187C73" w:rsidP="00664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F3" w:rsidRPr="002A2C34" w:rsidRDefault="009A25F3" w:rsidP="009A25F3">
    <w:pPr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pt-BR"/>
      </w:rPr>
      <w:drawing>
        <wp:anchor distT="0" distB="0" distL="114300" distR="114300" simplePos="0" relativeHeight="251661312" behindDoc="1" locked="0" layoutInCell="1" allowOverlap="1" wp14:anchorId="108AF852" wp14:editId="3E651DF5">
          <wp:simplePos x="0" y="0"/>
          <wp:positionH relativeFrom="column">
            <wp:posOffset>329565</wp:posOffset>
          </wp:positionH>
          <wp:positionV relativeFrom="paragraph">
            <wp:posOffset>-169545</wp:posOffset>
          </wp:positionV>
          <wp:extent cx="709295" cy="9309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2C34">
      <w:rPr>
        <w:b/>
        <w:sz w:val="32"/>
        <w:szCs w:val="32"/>
      </w:rPr>
      <w:t>MUNICÍPIO DE MIRAGUAÍ</w:t>
    </w:r>
  </w:p>
  <w:p w:rsidR="009A25F3" w:rsidRPr="002A2C34" w:rsidRDefault="009A25F3" w:rsidP="009A25F3">
    <w:pPr>
      <w:pStyle w:val="Cabealho"/>
      <w:jc w:val="center"/>
    </w:pPr>
    <w:r w:rsidRPr="002A2C34">
      <w:t>Avenida Ijuí, 1593 – Centro – Miraguaí – CEP 98.540-</w:t>
    </w:r>
    <w:proofErr w:type="gramStart"/>
    <w:r w:rsidRPr="002A2C34">
      <w:t>000</w:t>
    </w:r>
    <w:proofErr w:type="gramEnd"/>
  </w:p>
  <w:p w:rsidR="009A25F3" w:rsidRPr="002A2C34" w:rsidRDefault="009A25F3" w:rsidP="009A25F3">
    <w:pPr>
      <w:pStyle w:val="Cabealho"/>
      <w:jc w:val="center"/>
    </w:pPr>
    <w:r w:rsidRPr="002A2C34">
      <w:t xml:space="preserve">Fone: (55) 3554 </w:t>
    </w:r>
    <w:r>
      <w:t>2300</w:t>
    </w:r>
    <w:r w:rsidRPr="002A2C34">
      <w:t xml:space="preserve"> – e</w:t>
    </w:r>
    <w:r>
      <w:t>-</w:t>
    </w:r>
    <w:r w:rsidRPr="002A2C34">
      <w:t xml:space="preserve">mail: </w:t>
    </w:r>
    <w:r>
      <w:t>pmmiraguai@bol.com.br</w:t>
    </w:r>
  </w:p>
  <w:p w:rsidR="009A25F3" w:rsidRDefault="009A25F3" w:rsidP="009A25F3">
    <w:pPr>
      <w:pStyle w:val="Cabealho"/>
      <w:pBdr>
        <w:bottom w:val="single" w:sz="12" w:space="1" w:color="auto"/>
      </w:pBdr>
      <w:jc w:val="center"/>
    </w:pPr>
    <w:r w:rsidRPr="0097132B">
      <w:t>CNPJ sob nº 87.613.121/0001-97</w:t>
    </w:r>
  </w:p>
  <w:p w:rsidR="009A25F3" w:rsidRDefault="009A25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C73" w:rsidRDefault="00187C73" w:rsidP="00FC0969">
    <w:pPr>
      <w:pStyle w:val="Cabealho"/>
    </w:pPr>
    <w:r w:rsidRPr="00FB1514">
      <w:t xml:space="preserve"> </w:t>
    </w:r>
  </w:p>
  <w:p w:rsidR="00187C73" w:rsidRPr="002A2C34" w:rsidRDefault="00187C73" w:rsidP="00FC0969">
    <w:pPr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 wp14:anchorId="77446BFD" wp14:editId="16EFCAFD">
          <wp:simplePos x="0" y="0"/>
          <wp:positionH relativeFrom="column">
            <wp:posOffset>329565</wp:posOffset>
          </wp:positionH>
          <wp:positionV relativeFrom="paragraph">
            <wp:posOffset>-169545</wp:posOffset>
          </wp:positionV>
          <wp:extent cx="709295" cy="9309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2C34">
      <w:rPr>
        <w:b/>
        <w:sz w:val="32"/>
        <w:szCs w:val="32"/>
      </w:rPr>
      <w:t>MUNICÍPIO DE MIRAGUAÍ</w:t>
    </w:r>
  </w:p>
  <w:p w:rsidR="00187C73" w:rsidRPr="002A2C34" w:rsidRDefault="00187C73" w:rsidP="00FC0969">
    <w:pPr>
      <w:pStyle w:val="Cabealho"/>
      <w:jc w:val="center"/>
    </w:pPr>
    <w:r w:rsidRPr="002A2C34">
      <w:t>Avenida Ijuí, 1593 – Centro – Miraguaí – CEP 98.540-</w:t>
    </w:r>
    <w:proofErr w:type="gramStart"/>
    <w:r w:rsidRPr="002A2C34">
      <w:t>000</w:t>
    </w:r>
    <w:proofErr w:type="gramEnd"/>
  </w:p>
  <w:p w:rsidR="00187C73" w:rsidRPr="002A2C34" w:rsidRDefault="00187C73" w:rsidP="00FC0969">
    <w:pPr>
      <w:pStyle w:val="Cabealho"/>
      <w:jc w:val="center"/>
    </w:pPr>
    <w:r w:rsidRPr="002A2C34">
      <w:t xml:space="preserve">Fone: (55) 3554 </w:t>
    </w:r>
    <w:r>
      <w:t>2300</w:t>
    </w:r>
    <w:r w:rsidRPr="002A2C34">
      <w:t xml:space="preserve"> – e</w:t>
    </w:r>
    <w:r>
      <w:t>-</w:t>
    </w:r>
    <w:r w:rsidRPr="002A2C34">
      <w:t xml:space="preserve">mail: </w:t>
    </w:r>
    <w:r>
      <w:t>pmmiraguai@bol.com.br</w:t>
    </w:r>
  </w:p>
  <w:p w:rsidR="00187C73" w:rsidRDefault="00187C73" w:rsidP="00FC0969">
    <w:pPr>
      <w:pStyle w:val="Cabealho"/>
      <w:pBdr>
        <w:bottom w:val="single" w:sz="12" w:space="1" w:color="auto"/>
      </w:pBdr>
      <w:jc w:val="center"/>
    </w:pPr>
    <w:r w:rsidRPr="0097132B">
      <w:t>CNPJ sob nº 87.613.121/0001-97</w:t>
    </w:r>
  </w:p>
  <w:p w:rsidR="00187C73" w:rsidRPr="00FB1514" w:rsidRDefault="00187C73" w:rsidP="00FB15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2F"/>
    <w:rsid w:val="0000161A"/>
    <w:rsid w:val="00001A3A"/>
    <w:rsid w:val="00024B8B"/>
    <w:rsid w:val="00026B13"/>
    <w:rsid w:val="00042C62"/>
    <w:rsid w:val="00062612"/>
    <w:rsid w:val="00076894"/>
    <w:rsid w:val="000A1479"/>
    <w:rsid w:val="000B0281"/>
    <w:rsid w:val="000B19D0"/>
    <w:rsid w:val="000B5612"/>
    <w:rsid w:val="000C75F8"/>
    <w:rsid w:val="000D150F"/>
    <w:rsid w:val="000F0E4B"/>
    <w:rsid w:val="00106B76"/>
    <w:rsid w:val="001077DF"/>
    <w:rsid w:val="0011685B"/>
    <w:rsid w:val="001364C2"/>
    <w:rsid w:val="001574C1"/>
    <w:rsid w:val="001666AD"/>
    <w:rsid w:val="00173BE2"/>
    <w:rsid w:val="0018415C"/>
    <w:rsid w:val="00187C73"/>
    <w:rsid w:val="001A4CEA"/>
    <w:rsid w:val="001B45F9"/>
    <w:rsid w:val="001C6030"/>
    <w:rsid w:val="001C72AE"/>
    <w:rsid w:val="001F0951"/>
    <w:rsid w:val="00206E60"/>
    <w:rsid w:val="002108E0"/>
    <w:rsid w:val="0021374F"/>
    <w:rsid w:val="0023011E"/>
    <w:rsid w:val="002322A6"/>
    <w:rsid w:val="002351D3"/>
    <w:rsid w:val="002664BA"/>
    <w:rsid w:val="0027762F"/>
    <w:rsid w:val="00280AC4"/>
    <w:rsid w:val="002933FE"/>
    <w:rsid w:val="002A2A70"/>
    <w:rsid w:val="002A64A2"/>
    <w:rsid w:val="002D43D1"/>
    <w:rsid w:val="002F068E"/>
    <w:rsid w:val="00301FC8"/>
    <w:rsid w:val="00315073"/>
    <w:rsid w:val="00322664"/>
    <w:rsid w:val="00325219"/>
    <w:rsid w:val="0032784B"/>
    <w:rsid w:val="003828DA"/>
    <w:rsid w:val="003D5F28"/>
    <w:rsid w:val="003E3F86"/>
    <w:rsid w:val="003E6823"/>
    <w:rsid w:val="004248F3"/>
    <w:rsid w:val="0043651F"/>
    <w:rsid w:val="00467DDB"/>
    <w:rsid w:val="004763F8"/>
    <w:rsid w:val="004C228E"/>
    <w:rsid w:val="004D1996"/>
    <w:rsid w:val="00553F3C"/>
    <w:rsid w:val="00562C16"/>
    <w:rsid w:val="00582E70"/>
    <w:rsid w:val="005A1A8E"/>
    <w:rsid w:val="0060455D"/>
    <w:rsid w:val="00664E2F"/>
    <w:rsid w:val="00676CE5"/>
    <w:rsid w:val="006F403B"/>
    <w:rsid w:val="00701B10"/>
    <w:rsid w:val="00703220"/>
    <w:rsid w:val="007155F0"/>
    <w:rsid w:val="00725CE6"/>
    <w:rsid w:val="007319D3"/>
    <w:rsid w:val="00750DC0"/>
    <w:rsid w:val="00764760"/>
    <w:rsid w:val="007770C9"/>
    <w:rsid w:val="00777FF8"/>
    <w:rsid w:val="007A4A0C"/>
    <w:rsid w:val="007B200C"/>
    <w:rsid w:val="007B3A60"/>
    <w:rsid w:val="007D077B"/>
    <w:rsid w:val="007E41D4"/>
    <w:rsid w:val="007F0F0A"/>
    <w:rsid w:val="007F4B1B"/>
    <w:rsid w:val="0081235C"/>
    <w:rsid w:val="008247E2"/>
    <w:rsid w:val="008255F9"/>
    <w:rsid w:val="008322AA"/>
    <w:rsid w:val="008533C3"/>
    <w:rsid w:val="00862A29"/>
    <w:rsid w:val="0086393C"/>
    <w:rsid w:val="008672B1"/>
    <w:rsid w:val="00867E2C"/>
    <w:rsid w:val="00875FF3"/>
    <w:rsid w:val="008A56B4"/>
    <w:rsid w:val="008B0059"/>
    <w:rsid w:val="008D36A3"/>
    <w:rsid w:val="008D76A8"/>
    <w:rsid w:val="00907A46"/>
    <w:rsid w:val="00912C87"/>
    <w:rsid w:val="00924F6A"/>
    <w:rsid w:val="00937147"/>
    <w:rsid w:val="00941656"/>
    <w:rsid w:val="0096228D"/>
    <w:rsid w:val="00977976"/>
    <w:rsid w:val="00980CAB"/>
    <w:rsid w:val="009859B2"/>
    <w:rsid w:val="00990DD3"/>
    <w:rsid w:val="009A25F3"/>
    <w:rsid w:val="009A3A2D"/>
    <w:rsid w:val="009A797A"/>
    <w:rsid w:val="009D6F3F"/>
    <w:rsid w:val="009F0812"/>
    <w:rsid w:val="009F3656"/>
    <w:rsid w:val="00A049A7"/>
    <w:rsid w:val="00A22738"/>
    <w:rsid w:val="00A82A6C"/>
    <w:rsid w:val="00A84B97"/>
    <w:rsid w:val="00A94DFB"/>
    <w:rsid w:val="00A96EF3"/>
    <w:rsid w:val="00AB3FA1"/>
    <w:rsid w:val="00AC1122"/>
    <w:rsid w:val="00B020FB"/>
    <w:rsid w:val="00B05BFD"/>
    <w:rsid w:val="00B1768E"/>
    <w:rsid w:val="00B260E8"/>
    <w:rsid w:val="00B3638A"/>
    <w:rsid w:val="00B57EA6"/>
    <w:rsid w:val="00B92CC4"/>
    <w:rsid w:val="00B95901"/>
    <w:rsid w:val="00BA04ED"/>
    <w:rsid w:val="00C03089"/>
    <w:rsid w:val="00C100DE"/>
    <w:rsid w:val="00C27379"/>
    <w:rsid w:val="00C307F2"/>
    <w:rsid w:val="00C427A6"/>
    <w:rsid w:val="00C55669"/>
    <w:rsid w:val="00C7761C"/>
    <w:rsid w:val="00C816BF"/>
    <w:rsid w:val="00C872BA"/>
    <w:rsid w:val="00C913DF"/>
    <w:rsid w:val="00CA2ED5"/>
    <w:rsid w:val="00CB3000"/>
    <w:rsid w:val="00CD1B39"/>
    <w:rsid w:val="00CD4FBE"/>
    <w:rsid w:val="00CE757E"/>
    <w:rsid w:val="00D11DB5"/>
    <w:rsid w:val="00D16D84"/>
    <w:rsid w:val="00D22E3C"/>
    <w:rsid w:val="00D40994"/>
    <w:rsid w:val="00D524DC"/>
    <w:rsid w:val="00D777E4"/>
    <w:rsid w:val="00DB46B0"/>
    <w:rsid w:val="00DB71EE"/>
    <w:rsid w:val="00DF5D73"/>
    <w:rsid w:val="00E22562"/>
    <w:rsid w:val="00E63E52"/>
    <w:rsid w:val="00E65A04"/>
    <w:rsid w:val="00E67312"/>
    <w:rsid w:val="00E67EB0"/>
    <w:rsid w:val="00E85CBC"/>
    <w:rsid w:val="00E91569"/>
    <w:rsid w:val="00EA1978"/>
    <w:rsid w:val="00EA2537"/>
    <w:rsid w:val="00EA5AF2"/>
    <w:rsid w:val="00EA681D"/>
    <w:rsid w:val="00EA6D39"/>
    <w:rsid w:val="00EC414B"/>
    <w:rsid w:val="00ED3B92"/>
    <w:rsid w:val="00EE0F0C"/>
    <w:rsid w:val="00EF398C"/>
    <w:rsid w:val="00F078C3"/>
    <w:rsid w:val="00F36236"/>
    <w:rsid w:val="00F36F4F"/>
    <w:rsid w:val="00F37B3B"/>
    <w:rsid w:val="00F4169E"/>
    <w:rsid w:val="00F57133"/>
    <w:rsid w:val="00FA3947"/>
    <w:rsid w:val="00FB1514"/>
    <w:rsid w:val="00FC0969"/>
    <w:rsid w:val="00FC41C6"/>
    <w:rsid w:val="00FC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E2F"/>
  </w:style>
  <w:style w:type="paragraph" w:styleId="Rodap">
    <w:name w:val="footer"/>
    <w:basedOn w:val="Normal"/>
    <w:link w:val="RodapChar"/>
    <w:uiPriority w:val="99"/>
    <w:unhideWhenUsed/>
    <w:rsid w:val="00664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E2F"/>
  </w:style>
  <w:style w:type="paragraph" w:styleId="Textodebalo">
    <w:name w:val="Balloon Text"/>
    <w:basedOn w:val="Normal"/>
    <w:link w:val="TextodebaloChar"/>
    <w:uiPriority w:val="99"/>
    <w:semiHidden/>
    <w:unhideWhenUsed/>
    <w:rsid w:val="0066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6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E2F"/>
  </w:style>
  <w:style w:type="paragraph" w:styleId="Rodap">
    <w:name w:val="footer"/>
    <w:basedOn w:val="Normal"/>
    <w:link w:val="RodapChar"/>
    <w:uiPriority w:val="99"/>
    <w:unhideWhenUsed/>
    <w:rsid w:val="00664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E2F"/>
  </w:style>
  <w:style w:type="paragraph" w:styleId="Textodebalo">
    <w:name w:val="Balloon Text"/>
    <w:basedOn w:val="Normal"/>
    <w:link w:val="TextodebaloChar"/>
    <w:uiPriority w:val="99"/>
    <w:semiHidden/>
    <w:unhideWhenUsed/>
    <w:rsid w:val="0066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6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6</Pages>
  <Words>1158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Karise_</cp:lastModifiedBy>
  <cp:revision>186</cp:revision>
  <cp:lastPrinted>2022-01-04T18:54:00Z</cp:lastPrinted>
  <dcterms:created xsi:type="dcterms:W3CDTF">2019-02-01T10:54:00Z</dcterms:created>
  <dcterms:modified xsi:type="dcterms:W3CDTF">2023-10-10T18:14:00Z</dcterms:modified>
</cp:coreProperties>
</file>