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C953" w14:textId="3F68EB90" w:rsidR="00A550B0" w:rsidRPr="006A6C9D" w:rsidRDefault="00A550B0" w:rsidP="00A5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lang w:eastAsia="ar-SA"/>
        </w:rPr>
      </w:pPr>
    </w:p>
    <w:p w14:paraId="49997475" w14:textId="77777777" w:rsidR="00A550B0" w:rsidRPr="006A6C9D" w:rsidRDefault="00A550B0" w:rsidP="00A5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6A6C9D">
        <w:rPr>
          <w:rFonts w:ascii="Times New Roman" w:eastAsia="Times New Roman" w:hAnsi="Times New Roman" w:cs="Times New Roman"/>
          <w:b/>
          <w:lang w:eastAsia="ar-SA"/>
        </w:rPr>
        <w:t>DOCUMENTO DE FORMALIZAÇÃO DE DEMANDA</w:t>
      </w:r>
    </w:p>
    <w:tbl>
      <w:tblPr>
        <w:tblW w:w="9457" w:type="dxa"/>
        <w:tblLook w:val="0600" w:firstRow="0" w:lastRow="0" w:firstColumn="0" w:lastColumn="0" w:noHBand="1" w:noVBand="1"/>
      </w:tblPr>
      <w:tblGrid>
        <w:gridCol w:w="9457"/>
      </w:tblGrid>
      <w:tr w:rsidR="00A550B0" w:rsidRPr="006A6C9D" w14:paraId="158DE9A3" w14:textId="77777777" w:rsidTr="004E368F">
        <w:trPr>
          <w:trHeight w:val="472"/>
        </w:trPr>
        <w:tc>
          <w:tcPr>
            <w:tcW w:w="945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7749" w14:textId="77777777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Órgão: Prefeitura Municipal de Miraguaí</w:t>
            </w:r>
          </w:p>
        </w:tc>
      </w:tr>
      <w:tr w:rsidR="00A550B0" w:rsidRPr="006A6C9D" w14:paraId="062AA291" w14:textId="77777777" w:rsidTr="004E368F">
        <w:trPr>
          <w:trHeight w:val="563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DBF3" w14:textId="3980F019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Setor requisitante: Secretaria Municipal d</w:t>
            </w:r>
            <w:r w:rsidR="003F5308">
              <w:rPr>
                <w:rFonts w:ascii="Times New Roman" w:eastAsia="Times New Roman" w:hAnsi="Times New Roman" w:cs="Times New Roman"/>
              </w:rPr>
              <w:t>e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</w:t>
            </w:r>
            <w:r w:rsidR="00F11B76">
              <w:rPr>
                <w:rFonts w:ascii="Times New Roman" w:eastAsia="Times New Roman" w:hAnsi="Times New Roman" w:cs="Times New Roman"/>
              </w:rPr>
              <w:t>Agricultura</w:t>
            </w:r>
          </w:p>
        </w:tc>
      </w:tr>
      <w:tr w:rsidR="00A550B0" w:rsidRPr="006A6C9D" w14:paraId="42777AA7" w14:textId="77777777" w:rsidTr="004E368F">
        <w:trPr>
          <w:trHeight w:val="476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4B60" w14:textId="03BDB3AA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Responsável pela demanda: </w:t>
            </w:r>
            <w:r w:rsidR="00F11B76">
              <w:rPr>
                <w:rFonts w:ascii="Times New Roman" w:eastAsia="Times New Roman" w:hAnsi="Times New Roman" w:cs="Times New Roman"/>
              </w:rPr>
              <w:t>Ivonir Botton</w:t>
            </w:r>
          </w:p>
        </w:tc>
      </w:tr>
      <w:tr w:rsidR="00A550B0" w:rsidRPr="006A6C9D" w14:paraId="7FFC9E47" w14:textId="77777777" w:rsidTr="004E368F">
        <w:trPr>
          <w:trHeight w:val="570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24FB" w14:textId="29D4C45D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E-mail: </w:t>
            </w:r>
            <w:r w:rsidR="00725D62">
              <w:rPr>
                <w:rFonts w:ascii="Times New Roman" w:eastAsia="Times New Roman" w:hAnsi="Times New Roman" w:cs="Times New Roman"/>
              </w:rPr>
              <w:t>administracao@miraguai.rs.gov.br</w:t>
            </w:r>
            <w:r w:rsidR="00B639E7"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Telefone: (55) 3554-2300</w:t>
            </w:r>
          </w:p>
        </w:tc>
      </w:tr>
      <w:tr w:rsidR="00A550B0" w:rsidRPr="006A6C9D" w14:paraId="51EB708F" w14:textId="77777777" w:rsidTr="009B6BC5">
        <w:trPr>
          <w:trHeight w:val="790"/>
        </w:trPr>
        <w:tc>
          <w:tcPr>
            <w:tcW w:w="94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F59E" w14:textId="4A150E96" w:rsidR="00A550B0" w:rsidRPr="003F5308" w:rsidRDefault="00A550B0" w:rsidP="003F5308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t xml:space="preserve">1. Objeto: </w:t>
            </w:r>
            <w:r w:rsidR="003C0E59" w:rsidRPr="003C0E59">
              <w:rPr>
                <w:rFonts w:ascii="Times New Roman" w:eastAsia="Times New Roman" w:hAnsi="Times New Roman" w:cs="Times New Roman"/>
              </w:rPr>
              <w:t xml:space="preserve">ADESÃO A ATA DE REGISTRO DE PREÇOS nº </w:t>
            </w:r>
            <w:r w:rsidR="003F5308">
              <w:rPr>
                <w:rFonts w:ascii="Times New Roman" w:eastAsia="Times New Roman" w:hAnsi="Times New Roman" w:cs="Times New Roman"/>
              </w:rPr>
              <w:t>001/2026</w:t>
            </w:r>
            <w:r w:rsidR="003C0E59" w:rsidRPr="003C0E59">
              <w:rPr>
                <w:rFonts w:ascii="Times New Roman" w:eastAsia="Times New Roman" w:hAnsi="Times New Roman" w:cs="Times New Roman"/>
              </w:rPr>
              <w:t xml:space="preserve"> DO </w:t>
            </w:r>
            <w:r w:rsidR="003F5308" w:rsidRPr="003F5308">
              <w:rPr>
                <w:rFonts w:ascii="Times New Roman" w:eastAsia="Times New Roman" w:hAnsi="Times New Roman" w:cs="Times New Roman"/>
                <w:b/>
                <w:bCs/>
              </w:rPr>
              <w:t>CONSÓRCIO INTERMUNICIPAL DA REGIÃO NORDESTE - CIRENOR</w:t>
            </w:r>
            <w:r w:rsidR="00AD763D" w:rsidRPr="003C0E59">
              <w:rPr>
                <w:rFonts w:ascii="Times New Roman" w:eastAsia="Times New Roman" w:hAnsi="Times New Roman" w:cs="Times New Roman"/>
              </w:rPr>
              <w:t xml:space="preserve">, </w:t>
            </w:r>
            <w:r w:rsidR="00AD763D" w:rsidRPr="00AD763D">
              <w:rPr>
                <w:rFonts w:ascii="Times New Roman" w:eastAsia="Times New Roman" w:hAnsi="Times New Roman" w:cs="Times New Roman"/>
                <w:bCs/>
              </w:rPr>
              <w:t xml:space="preserve">referente ao PREGÃO ELETRÔNICO Nº 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>0</w:t>
            </w:r>
            <w:r w:rsidR="00AB4827">
              <w:rPr>
                <w:rFonts w:ascii="Times New Roman" w:eastAsia="Times New Roman" w:hAnsi="Times New Roman" w:cs="Times New Roman"/>
                <w:bCs/>
              </w:rPr>
              <w:t>01/2026</w:t>
            </w:r>
            <w:r w:rsidR="00AD763D" w:rsidRPr="00AD763D">
              <w:rPr>
                <w:rFonts w:ascii="Times New Roman" w:eastAsia="Times New Roman" w:hAnsi="Times New Roman" w:cs="Times New Roman"/>
                <w:bCs/>
              </w:rPr>
              <w:t xml:space="preserve">, para aquisição </w:t>
            </w:r>
            <w:r w:rsidR="00725D62" w:rsidRPr="003C0E59">
              <w:rPr>
                <w:rFonts w:ascii="Times New Roman" w:eastAsia="Times New Roman" w:hAnsi="Times New Roman" w:cs="Times New Roman"/>
                <w:bCs/>
              </w:rPr>
              <w:t xml:space="preserve">de </w:t>
            </w:r>
            <w:r w:rsidR="00AB4827">
              <w:rPr>
                <w:rFonts w:ascii="Times New Roman" w:eastAsia="Times New Roman" w:hAnsi="Times New Roman" w:cs="Times New Roman"/>
                <w:bCs/>
              </w:rPr>
              <w:t>um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B4827" w:rsidRPr="00AB4827">
              <w:rPr>
                <w:rFonts w:ascii="Times New Roman" w:eastAsia="Times New Roman" w:hAnsi="Times New Roman" w:cs="Times New Roman"/>
                <w:bCs/>
              </w:rPr>
              <w:t>VEÍCULO AUTOMOTOR NOVO TIPO PICK-UP CABINE DUPLA 4X2 FIAT/ STRADA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A550B0" w:rsidRPr="006A6C9D" w14:paraId="064A8CB9" w14:textId="77777777" w:rsidTr="00D64FBC">
        <w:trPr>
          <w:trHeight w:val="1784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ED1F" w14:textId="77777777" w:rsidR="00245B8C" w:rsidRDefault="00A550B0" w:rsidP="00AD763D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t xml:space="preserve">2. Justificativa da necessidade da contratação: </w:t>
            </w:r>
          </w:p>
          <w:p w14:paraId="135F768F" w14:textId="5A77AB13" w:rsidR="00F11B76" w:rsidRPr="00F11B76" w:rsidRDefault="00F11B76" w:rsidP="00F11B76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1B76">
              <w:rPr>
                <w:rFonts w:ascii="Times New Roman" w:eastAsia="Times New Roman" w:hAnsi="Times New Roman" w:cs="Times New Roman"/>
              </w:rPr>
              <w:t>A Secretaria Municipal de Agricultura do Município de Miraguaí tem como atribuição promover o desenvolvimento rural, prestar assistência técnica aos produtores, apoiar o escoamento da produção agrícola e atender às demandas das comunidades do interior.</w:t>
            </w:r>
          </w:p>
          <w:p w14:paraId="40E27120" w14:textId="3BEAD6FD" w:rsidR="00F11B76" w:rsidRPr="00F11B76" w:rsidRDefault="00F11B76" w:rsidP="00F11B76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1B76">
              <w:rPr>
                <w:rFonts w:ascii="Times New Roman" w:eastAsia="Times New Roman" w:hAnsi="Times New Roman" w:cs="Times New Roman"/>
              </w:rPr>
              <w:t>Considerando que grande parte das atividades da Secretaria ocorre em áreas rurais, muitas vezes de difícil acesso e com estradas não pavimentadas, torna-se indispensável a utilização de um veículo robusto, confiável e com capacidade de carga adequada.</w:t>
            </w:r>
          </w:p>
          <w:p w14:paraId="7B68C5FB" w14:textId="3B466EA5" w:rsidR="00F11B76" w:rsidRPr="00F11B76" w:rsidRDefault="00F11B76" w:rsidP="00F11B76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1B76">
              <w:rPr>
                <w:rFonts w:ascii="Times New Roman" w:eastAsia="Times New Roman" w:hAnsi="Times New Roman" w:cs="Times New Roman"/>
              </w:rPr>
              <w:t>Atualmente, a frota existente apresenta limitações que comprometem a eficiência no atendimento aos agricultores, especialmente no transporte de insumos, equipamentos, ferramentas e no deslocamento das equipes técnicas para visitas, vistorias e acompanhamento de projetos no campo.</w:t>
            </w:r>
          </w:p>
          <w:p w14:paraId="7D801B20" w14:textId="77777777" w:rsidR="00F11B76" w:rsidRPr="00F11B76" w:rsidRDefault="00F11B76" w:rsidP="00F11B76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1B76">
              <w:rPr>
                <w:rFonts w:ascii="Times New Roman" w:eastAsia="Times New Roman" w:hAnsi="Times New Roman" w:cs="Times New Roman"/>
              </w:rPr>
              <w:t>A aquisição de um veículo tipo pick-up justifica-se por sua versatilidade e resistência, sendo apropriado para trafegar em terrenos irregulares e suportar condições adversas, garantindo maior agilidade e segurança nas ações desenvolvidas pela Secretaria.</w:t>
            </w:r>
          </w:p>
          <w:p w14:paraId="369D9F06" w14:textId="77777777" w:rsidR="00F11B76" w:rsidRPr="00F11B76" w:rsidRDefault="00F11B76" w:rsidP="00F11B76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B29663" w14:textId="57EA8185" w:rsidR="00F11B76" w:rsidRDefault="00F11B76" w:rsidP="00F11B76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1B76">
              <w:rPr>
                <w:rFonts w:ascii="Times New Roman" w:eastAsia="Times New Roman" w:hAnsi="Times New Roman" w:cs="Times New Roman"/>
              </w:rPr>
              <w:lastRenderedPageBreak/>
              <w:t>Além disso, o investimento contribuirá diretamente para a melhoria dos serviços prestados aos produtores rurais, fortalecendo o setor agrícola, que é base da economia local, e promovendo maior eficiência no uso dos recursos públicos.</w:t>
            </w:r>
          </w:p>
          <w:p w14:paraId="22029D49" w14:textId="1FA22001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A adesão à referida ata mostra-se medida vantajosa para a Administração Pública, considerando que o procedimento licitatório já foi regularmente realizado por órgão consorciado, observando os princípios da legalidade, isonomia, economicidade e eficiência. Dessa forma, evita-se a realização de novo certame, reduzindo custos administrativos, tempo e esforços operacionais.</w:t>
            </w:r>
          </w:p>
          <w:p w14:paraId="5958C246" w14:textId="77777777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Ressalta-se que o objeto registrado atende plenamente às necessidades deste órgão, especialmente no que tange ao apoio às atividades administrativas e operacionais, garantindo maior agilidade, mobilidade e eficiência na prestação dos serviços públicos.</w:t>
            </w:r>
          </w:p>
          <w:p w14:paraId="3D21DF95" w14:textId="77777777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Destaca-se, ainda, que os preços registrados na ata são compatíveis com os praticados no mercado, conforme demonstrado no processo licitatório originário, evidenciando a vantajosidade da contratação. Ademais, a adesão encontra respaldo legal na legislação vigente, especialmente no que dispõe a Lei nº 14.133/2021, que rege as contratações públicas.</w:t>
            </w:r>
          </w:p>
          <w:p w14:paraId="42EFD852" w14:textId="30B0ADFB" w:rsidR="00AD763D" w:rsidRPr="006A6C9D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Portanto, a adesão à Ata de Registro de Preços nº 001/2026 do CIRENOR configura-se como alternativa mais eficiente, econômica e célere para suprir a demanda existente, garantindo o atendimento ao interesse público com observância aos princípios que regem a Administração Pública.</w:t>
            </w:r>
          </w:p>
        </w:tc>
      </w:tr>
      <w:tr w:rsidR="00A550B0" w:rsidRPr="006A6C9D" w14:paraId="710682A1" w14:textId="77777777" w:rsidTr="00830CBF">
        <w:trPr>
          <w:trHeight w:val="1189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9BB1" w14:textId="61F50FD6" w:rsidR="002B5E0A" w:rsidRDefault="00A550B0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lastRenderedPageBreak/>
              <w:t>3. Descrições e quantidades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elacomgrade"/>
              <w:tblW w:w="9247" w:type="dxa"/>
              <w:tblLook w:val="04A0" w:firstRow="1" w:lastRow="0" w:firstColumn="1" w:lastColumn="0" w:noHBand="0" w:noVBand="1"/>
            </w:tblPr>
            <w:tblGrid>
              <w:gridCol w:w="755"/>
              <w:gridCol w:w="1671"/>
              <w:gridCol w:w="2377"/>
              <w:gridCol w:w="2025"/>
              <w:gridCol w:w="1211"/>
              <w:gridCol w:w="1208"/>
            </w:tblGrid>
            <w:tr w:rsidR="00CA4B04" w:rsidRPr="009B56CC" w14:paraId="20617E82" w14:textId="77777777" w:rsidTr="00CA4B04">
              <w:tc>
                <w:tcPr>
                  <w:tcW w:w="758" w:type="dxa"/>
                </w:tcPr>
                <w:p w14:paraId="6FFD7DDD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 xml:space="preserve">ITEM </w:t>
                  </w:r>
                </w:p>
              </w:tc>
              <w:tc>
                <w:tcPr>
                  <w:tcW w:w="1671" w:type="dxa"/>
                </w:tcPr>
                <w:p w14:paraId="6AD26864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QUANTIDADE</w:t>
                  </w:r>
                </w:p>
              </w:tc>
              <w:tc>
                <w:tcPr>
                  <w:tcW w:w="2975" w:type="dxa"/>
                </w:tcPr>
                <w:p w14:paraId="24FBADC1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DESCRIÇÃO</w:t>
                  </w:r>
                </w:p>
              </w:tc>
              <w:tc>
                <w:tcPr>
                  <w:tcW w:w="1394" w:type="dxa"/>
                </w:tcPr>
                <w:p w14:paraId="56BD0C92" w14:textId="4D0E7AC4" w:rsidR="00CA4B04" w:rsidRPr="009B56CC" w:rsidRDefault="00CA4B04" w:rsidP="003C0E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MARCA/MODELO</w:t>
                  </w:r>
                </w:p>
              </w:tc>
              <w:tc>
                <w:tcPr>
                  <w:tcW w:w="1231" w:type="dxa"/>
                </w:tcPr>
                <w:p w14:paraId="66458E77" w14:textId="633A82E9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VALOR UNIT. (R$)</w:t>
                  </w:r>
                </w:p>
              </w:tc>
              <w:tc>
                <w:tcPr>
                  <w:tcW w:w="1218" w:type="dxa"/>
                </w:tcPr>
                <w:p w14:paraId="157764C4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VALOR TOTAL (R$)</w:t>
                  </w:r>
                </w:p>
              </w:tc>
            </w:tr>
            <w:tr w:rsidR="00CA4B04" w:rsidRPr="009B56CC" w14:paraId="7A5CD0FD" w14:textId="77777777" w:rsidTr="00CA4B04">
              <w:tc>
                <w:tcPr>
                  <w:tcW w:w="758" w:type="dxa"/>
                </w:tcPr>
                <w:p w14:paraId="573F09C2" w14:textId="1D1B7582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000</w:t>
                  </w:r>
                  <w:r w:rsidR="00B47907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671" w:type="dxa"/>
                </w:tcPr>
                <w:p w14:paraId="28662AB9" w14:textId="48F89952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2975" w:type="dxa"/>
                </w:tcPr>
                <w:p w14:paraId="2D3104CF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VEÍCULO AUTOMOTOR NOVO TIPO PICK-UP</w:t>
                  </w:r>
                </w:p>
                <w:p w14:paraId="4C92436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02 OU 04 PORTAS (CABINE DUPLA / 05</w:t>
                  </w:r>
                </w:p>
                <w:p w14:paraId="2231234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OCUPANTES)</w:t>
                  </w:r>
                </w:p>
                <w:p w14:paraId="5222E37C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 ESPECIFICAÇÕES MÍNIMAS DO VEÍCULO:</w:t>
                  </w:r>
                </w:p>
                <w:p w14:paraId="1F7DE89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1.1. NOMENCLATURA:</w:t>
                  </w:r>
                </w:p>
                <w:p w14:paraId="3C50827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1.1.1. VEÍCULO AUTOMOTOR NOVO, TIPO</w:t>
                  </w:r>
                </w:p>
                <w:p w14:paraId="77AA872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PICK-UP CABINE DUPLA.</w:t>
                  </w:r>
                </w:p>
                <w:p w14:paraId="6410585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lastRenderedPageBreak/>
                    <w:t>1.2. CARACTERÍSTICAS GERAIS:</w:t>
                  </w:r>
                </w:p>
                <w:p w14:paraId="62199B4E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1.2.1. CONDIÇÃO: ZERO QUILÔMETROS;</w:t>
                  </w:r>
                </w:p>
                <w:p w14:paraId="0B67E4C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1.2.2. COR PREDOMINANTE: BRANCA OU</w:t>
                  </w:r>
                </w:p>
                <w:p w14:paraId="2BC0F0F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PRATA;</w:t>
                  </w:r>
                </w:p>
                <w:p w14:paraId="23E96743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1.2.3. ANO/MODELO: 2026/2026 OU SUPERIOR;</w:t>
                  </w:r>
                </w:p>
                <w:p w14:paraId="4C2B30E8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1.2.4. OCUPANTES: PARA 05 OCUPANTES</w:t>
                  </w:r>
                </w:p>
                <w:p w14:paraId="30001DA2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(INCLUINDO O MOTORISTA);</w:t>
                  </w:r>
                </w:p>
                <w:p w14:paraId="0F7D922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1.2.5. PORTAS: 02 OU 04 PORTAS;</w:t>
                  </w:r>
                </w:p>
                <w:p w14:paraId="5F5D2594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1.2.6. COMBUSTÍVEL: MOVIDO A GASOLINA E</w:t>
                  </w:r>
                </w:p>
                <w:p w14:paraId="1377942E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ETANOL (BICOMBUSTÍVEL);</w:t>
                  </w:r>
                </w:p>
                <w:p w14:paraId="6D7C7463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1.2.7. ITENS DE SÉRIE: EQUIPADO COM ITENS</w:t>
                  </w:r>
                </w:p>
                <w:p w14:paraId="5A89E55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DE SÉRIE E OPCIONAIS DE FÁBRICA E TODOS</w:t>
                  </w:r>
                </w:p>
                <w:p w14:paraId="772FF951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OS EQUIPAMENTOS DE SEGURANÇA</w:t>
                  </w:r>
                </w:p>
                <w:p w14:paraId="067C99E8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EXIGIDOS PELOS ÓRGÃOS DE TRÂNSITO</w:t>
                  </w:r>
                </w:p>
                <w:p w14:paraId="752907F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PARA O MODELO.</w:t>
                  </w:r>
                </w:p>
                <w:p w14:paraId="4223486D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1.3. MOTOR:</w:t>
                  </w:r>
                </w:p>
                <w:p w14:paraId="5E9E5257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1.3.1. POTÊNCIA: MÍNIMA DE 95 CV.</w:t>
                  </w:r>
                </w:p>
                <w:p w14:paraId="7AC9BE2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1.4. TRANSMISSÃO:</w:t>
                  </w:r>
                </w:p>
                <w:p w14:paraId="2890C33F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1.4.1. TIPO: MANUAL;</w:t>
                  </w:r>
                </w:p>
                <w:p w14:paraId="549F2313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1.4.2. MARCHAS: 5 (CINCO) MARCHAS À</w:t>
                  </w:r>
                </w:p>
                <w:p w14:paraId="78116BE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lastRenderedPageBreak/>
                    <w:t>FRENTE E 1 (UMA) A RÉ.</w:t>
                  </w:r>
                </w:p>
                <w:p w14:paraId="4F65CBF2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 FREIOS E SEGURANÇA:</w:t>
                  </w:r>
                </w:p>
                <w:p w14:paraId="0F4DD7F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1.5.1. FREIOS: ABS/EBD;</w:t>
                  </w:r>
                </w:p>
                <w:p w14:paraId="3862B21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1.5.2. AIRBAGS: AIR BAG FRONTAL DUPLO;</w:t>
                  </w:r>
                </w:p>
                <w:p w14:paraId="3D55E468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1.5.3. SEGURANÇA ATIVA: CONTROLE DE</w:t>
                  </w:r>
                </w:p>
                <w:p w14:paraId="2328466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TRAÇÃO E ESTABILIDADE;</w:t>
                  </w:r>
                </w:p>
                <w:p w14:paraId="5B2157A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1.5.4. AUXÍLIO: CONTROLE ELETRÔNICO QUE</w:t>
                  </w:r>
                </w:p>
                <w:p w14:paraId="292C55AC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AUXILIA NAS ARRANCADAS DO VEÍCULO NA</w:t>
                  </w:r>
                </w:p>
                <w:p w14:paraId="24DF5D3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SUBIDA.</w:t>
                  </w:r>
                </w:p>
                <w:p w14:paraId="28079D2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 CONFORTO E AUXÍLIO:</w:t>
                  </w:r>
                </w:p>
                <w:p w14:paraId="4724FEBE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1.6.1. DIREÇÃO: ELÉTRICA OU HIDRÁULICA;</w:t>
                  </w:r>
                </w:p>
                <w:p w14:paraId="714D987C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1.6.2. CLIMATIZAÇÃO: AR CONDICIONADO;</w:t>
                  </w:r>
                </w:p>
                <w:p w14:paraId="48DFC89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1.6.3. CONVENIÊNCIA: TRAVAS ELÉTRICAS</w:t>
                  </w:r>
                </w:p>
                <w:p w14:paraId="68713B2B" w14:textId="77777777" w:rsidR="00CA4B04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NAS PORTAS E VIDROS ELÉTRICOS.</w:t>
                  </w:r>
                </w:p>
                <w:p w14:paraId="4615FCC7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 CAPACIDADE E ESTRUTURA:</w:t>
                  </w:r>
                </w:p>
                <w:p w14:paraId="548F29BF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1.7.1. CAPACIDADE DE CARGA: DE NO MÍNIMO</w:t>
                  </w:r>
                </w:p>
                <w:p w14:paraId="13415ADB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500 KG;</w:t>
                  </w:r>
                </w:p>
                <w:p w14:paraId="4D474E9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1.7.2. CAÇAMBA: IGUAL OU SUPERIOR A 600</w:t>
                  </w:r>
                </w:p>
                <w:p w14:paraId="439DBD5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LITROS;</w:t>
                  </w:r>
                </w:p>
                <w:p w14:paraId="1575499D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1.7.3. TANQUE DE COMBUSTÍVEL:</w:t>
                  </w:r>
                </w:p>
                <w:p w14:paraId="4F95B672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lastRenderedPageBreak/>
                    <w:t>CAPACIDADE IGUAL OU SUPERIOR A 40</w:t>
                  </w:r>
                </w:p>
                <w:p w14:paraId="3D8505E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LITROS;</w:t>
                  </w:r>
                </w:p>
                <w:p w14:paraId="334094F6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1.7.4. PNEUS E RODAS: RODAS DE AÇO E</w:t>
                  </w:r>
                </w:p>
                <w:p w14:paraId="4F9F68A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PNEUS ARO 15;</w:t>
                  </w:r>
                </w:p>
                <w:p w14:paraId="317D9200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1.7.5. SUSPENSÃO: ELEVADA E SUSPENSÃO</w:t>
                  </w:r>
                </w:p>
                <w:p w14:paraId="3956D59A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TRASEIRA DE ACORDO COM O MODELO</w:t>
                  </w:r>
                </w:p>
                <w:p w14:paraId="534D5959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OFERTADO;</w:t>
                  </w:r>
                </w:p>
                <w:p w14:paraId="59699475" w14:textId="77777777" w:rsidR="00B47907" w:rsidRPr="00B47907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1.7.6. PROTEÇÃO: PROTEÇÃO DO MOTOR</w:t>
                  </w:r>
                </w:p>
                <w:p w14:paraId="09DCCF39" w14:textId="42712046" w:rsidR="00B47907" w:rsidRPr="009B56CC" w:rsidRDefault="00B47907" w:rsidP="00B4790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47907">
                    <w:rPr>
                      <w:rFonts w:ascii="Times New Roman" w:hAnsi="Times New Roman" w:cs="Times New Roman"/>
                    </w:rPr>
                    <w:t>AOS MODELOS QUE SE APLICAR.</w:t>
                  </w:r>
                </w:p>
              </w:tc>
              <w:tc>
                <w:tcPr>
                  <w:tcW w:w="1394" w:type="dxa"/>
                </w:tcPr>
                <w:p w14:paraId="3E53ABAE" w14:textId="744B055A" w:rsidR="00CA4B04" w:rsidRDefault="00B47907" w:rsidP="00CA4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RENAULT / </w:t>
                  </w:r>
                  <w:r w:rsidRPr="00B47907">
                    <w:rPr>
                      <w:rFonts w:ascii="Times New Roman" w:hAnsi="Times New Roman" w:cs="Times New Roman"/>
                    </w:rPr>
                    <w:t>OROCH PRO</w:t>
                  </w:r>
                </w:p>
              </w:tc>
              <w:tc>
                <w:tcPr>
                  <w:tcW w:w="1231" w:type="dxa"/>
                </w:tcPr>
                <w:p w14:paraId="77066C3C" w14:textId="3D220AD1" w:rsidR="00CA4B04" w:rsidRPr="009B56CC" w:rsidRDefault="00B47907" w:rsidP="00926F84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122.490,00</w:t>
                  </w:r>
                </w:p>
              </w:tc>
              <w:tc>
                <w:tcPr>
                  <w:tcW w:w="1218" w:type="dxa"/>
                </w:tcPr>
                <w:p w14:paraId="4C733248" w14:textId="18AB7540" w:rsidR="00CA4B04" w:rsidRPr="009B56CC" w:rsidRDefault="00B47907" w:rsidP="00926F84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122.490,00</w:t>
                  </w:r>
                </w:p>
              </w:tc>
            </w:tr>
          </w:tbl>
          <w:p w14:paraId="63D4AD3A" w14:textId="4D3518DA" w:rsidR="002B5E0A" w:rsidRPr="006A6C9D" w:rsidRDefault="002B5E0A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550B0" w:rsidRPr="006A6C9D" w14:paraId="00389AFE" w14:textId="77777777" w:rsidTr="004E368F">
        <w:trPr>
          <w:trHeight w:val="757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3E4C" w14:textId="77777777" w:rsidR="00A550B0" w:rsidRPr="006A6C9D" w:rsidRDefault="00A550B0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lastRenderedPageBreak/>
              <w:t>4. Observações gerais</w:t>
            </w:r>
          </w:p>
        </w:tc>
      </w:tr>
      <w:tr w:rsidR="00A550B0" w:rsidRPr="006A6C9D" w14:paraId="5FF78C35" w14:textId="77777777" w:rsidTr="006C412D">
        <w:trPr>
          <w:trHeight w:val="894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AA4A" w14:textId="4FF0BDBF" w:rsidR="00A550B0" w:rsidRPr="006A6C9D" w:rsidRDefault="00A550B0" w:rsidP="003A38D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4.1. Prazo de Entrega/ Execução: </w:t>
            </w:r>
            <w:r w:rsidR="006C412D">
              <w:rPr>
                <w:rFonts w:ascii="Times New Roman" w:eastAsia="Times New Roman" w:hAnsi="Times New Roman" w:cs="Times New Roman"/>
              </w:rPr>
              <w:t>Conforme</w:t>
            </w:r>
            <w:r w:rsidR="006C412D" w:rsidRPr="006C412D">
              <w:rPr>
                <w:rFonts w:ascii="Times New Roman" w:eastAsia="Times New Roman" w:hAnsi="Times New Roman" w:cs="Times New Roman"/>
              </w:rPr>
              <w:t xml:space="preserve"> </w:t>
            </w:r>
            <w:r w:rsidR="00E10908">
              <w:rPr>
                <w:rFonts w:ascii="Times New Roman" w:eastAsia="Times New Roman" w:hAnsi="Times New Roman" w:cs="Times New Roman"/>
              </w:rPr>
              <w:t xml:space="preserve">cláusulas do </w:t>
            </w:r>
            <w:r w:rsidR="0023409A">
              <w:rPr>
                <w:rFonts w:ascii="Times New Roman" w:eastAsia="Times New Roman" w:hAnsi="Times New Roman" w:cs="Times New Roman"/>
              </w:rPr>
              <w:t>Edital de Pregão Eletrônico 01/2026 do Consórcio Intermunicipal da Região Nordeste - CIRENOR</w:t>
            </w:r>
            <w:r w:rsidR="003C0E5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550B0" w:rsidRPr="006A6C9D" w14:paraId="1C10088D" w14:textId="77777777" w:rsidTr="004E368F">
        <w:trPr>
          <w:trHeight w:val="563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C5B9" w14:textId="7914BB93" w:rsidR="00A550B0" w:rsidRPr="006A6C9D" w:rsidRDefault="00A550B0" w:rsidP="003A38D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4.2. Indicação do responsável pela fiscalização: Secretári</w:t>
            </w:r>
            <w:r w:rsidR="00C85FD9">
              <w:rPr>
                <w:rFonts w:ascii="Times New Roman" w:eastAsia="Times New Roman" w:hAnsi="Times New Roman" w:cs="Times New Roman"/>
              </w:rPr>
              <w:t>o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</w:t>
            </w:r>
            <w:r w:rsidR="00CD3C4B">
              <w:rPr>
                <w:rFonts w:ascii="Times New Roman" w:eastAsia="Times New Roman" w:hAnsi="Times New Roman" w:cs="Times New Roman"/>
              </w:rPr>
              <w:t>Agricultura.</w:t>
            </w:r>
          </w:p>
        </w:tc>
      </w:tr>
      <w:tr w:rsidR="00A550B0" w:rsidRPr="006A6C9D" w14:paraId="2EEDD013" w14:textId="77777777" w:rsidTr="004E368F">
        <w:trPr>
          <w:trHeight w:val="833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556C" w14:textId="4F9D08AC" w:rsidR="00A550B0" w:rsidRPr="00926F84" w:rsidRDefault="00A550B0" w:rsidP="00926F8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4.3. Do pagamento: </w:t>
            </w:r>
            <w:r w:rsidR="00926F84" w:rsidRPr="00926F84">
              <w:rPr>
                <w:rFonts w:ascii="Times New Roman" w:eastAsia="Times New Roman" w:hAnsi="Times New Roman" w:cs="Times New Roman"/>
              </w:rPr>
              <w:t xml:space="preserve">O pagamento será efetuado </w:t>
            </w:r>
            <w:r w:rsidR="00E10908">
              <w:rPr>
                <w:rFonts w:ascii="Times New Roman" w:eastAsia="Times New Roman" w:hAnsi="Times New Roman" w:cs="Times New Roman"/>
              </w:rPr>
              <w:t>conforme cláusulas do</w:t>
            </w:r>
            <w:r w:rsidR="00E10908" w:rsidRPr="006C412D">
              <w:rPr>
                <w:rFonts w:ascii="Times New Roman" w:eastAsia="Times New Roman" w:hAnsi="Times New Roman" w:cs="Times New Roman"/>
              </w:rPr>
              <w:t xml:space="preserve"> </w:t>
            </w:r>
            <w:r w:rsidR="00E10908">
              <w:rPr>
                <w:rFonts w:ascii="Times New Roman" w:eastAsia="Times New Roman" w:hAnsi="Times New Roman" w:cs="Times New Roman"/>
              </w:rPr>
              <w:t>Edital de Pregão Eletrônico 01/2026 do Consórcio Intermunicipal da Região Nordeste - CIRENOR.</w:t>
            </w:r>
          </w:p>
        </w:tc>
      </w:tr>
      <w:tr w:rsidR="00A550B0" w:rsidRPr="006A6C9D" w14:paraId="009B3EA8" w14:textId="77777777" w:rsidTr="00F11B76">
        <w:trPr>
          <w:trHeight w:val="545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3973" w14:textId="77255D73" w:rsidR="00A550B0" w:rsidRPr="006A6C9D" w:rsidRDefault="003A38D7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Miraguaí, </w:t>
            </w:r>
            <w:r w:rsidR="00B47907">
              <w:rPr>
                <w:rFonts w:ascii="Times New Roman" w:eastAsia="Times New Roman" w:hAnsi="Times New Roman" w:cs="Times New Roman"/>
              </w:rPr>
              <w:t>22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</w:t>
            </w:r>
            <w:r w:rsidR="00E10908">
              <w:rPr>
                <w:rFonts w:ascii="Times New Roman" w:eastAsia="Times New Roman" w:hAnsi="Times New Roman" w:cs="Times New Roman"/>
              </w:rPr>
              <w:t>abril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202</w:t>
            </w:r>
            <w:r w:rsidR="003C0E59">
              <w:rPr>
                <w:rFonts w:ascii="Times New Roman" w:eastAsia="Times New Roman" w:hAnsi="Times New Roman" w:cs="Times New Roman"/>
              </w:rPr>
              <w:t>6</w:t>
            </w:r>
            <w:r w:rsidR="00A550B0" w:rsidRPr="006A6C9D">
              <w:rPr>
                <w:rFonts w:ascii="Times New Roman" w:eastAsia="Times New Roman" w:hAnsi="Times New Roman" w:cs="Times New Roman"/>
              </w:rPr>
              <w:t>.</w:t>
            </w:r>
          </w:p>
          <w:p w14:paraId="5E2CD4BB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</w:p>
          <w:p w14:paraId="78E9EFC2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14:paraId="419FDFE9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Responsável pela Formalização da Demanda</w:t>
            </w:r>
          </w:p>
          <w:p w14:paraId="2D5DBFFE" w14:textId="5EEABE56" w:rsidR="00A550B0" w:rsidRPr="006A6C9D" w:rsidRDefault="00F11B76" w:rsidP="003A38D7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Ivonir Botton</w:t>
            </w:r>
            <w:r w:rsidR="00A550B0" w:rsidRPr="006A6C9D">
              <w:rPr>
                <w:rFonts w:ascii="Times New Roman" w:eastAsia="Times New Roman" w:hAnsi="Times New Roman" w:cs="Times New Roman"/>
              </w:rPr>
              <w:t xml:space="preserve"> –</w:t>
            </w:r>
            <w:r w:rsidR="00CE4B40">
              <w:rPr>
                <w:rFonts w:ascii="Times New Roman" w:eastAsia="Times New Roman" w:hAnsi="Times New Roman" w:cs="Times New Roman"/>
              </w:rPr>
              <w:t xml:space="preserve"> </w:t>
            </w:r>
            <w:r w:rsidR="00A550B0" w:rsidRPr="006A6C9D">
              <w:rPr>
                <w:rFonts w:ascii="Times New Roman" w:eastAsia="Times New Roman" w:hAnsi="Times New Roman" w:cs="Times New Roman"/>
              </w:rPr>
              <w:t>Sec</w:t>
            </w:r>
            <w:r w:rsidR="00CE4B40">
              <w:rPr>
                <w:rFonts w:ascii="Times New Roman" w:eastAsia="Times New Roman" w:hAnsi="Times New Roman" w:cs="Times New Roman"/>
              </w:rPr>
              <w:t>retário</w:t>
            </w:r>
            <w:r w:rsidR="00A550B0" w:rsidRPr="006A6C9D">
              <w:rPr>
                <w:rFonts w:ascii="Times New Roman" w:eastAsia="Times New Roman" w:hAnsi="Times New Roman" w:cs="Times New Roman"/>
              </w:rPr>
              <w:t xml:space="preserve"> </w:t>
            </w:r>
            <w:r w:rsidR="004E368F" w:rsidRPr="006A6C9D">
              <w:rPr>
                <w:rFonts w:ascii="Times New Roman" w:eastAsia="Times New Roman" w:hAnsi="Times New Roman" w:cs="Times New Roman"/>
              </w:rPr>
              <w:t xml:space="preserve">Municipal </w:t>
            </w:r>
            <w:r w:rsidR="003A38D7" w:rsidRPr="006A6C9D"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 xml:space="preserve"> Agricultura</w:t>
            </w:r>
          </w:p>
        </w:tc>
      </w:tr>
      <w:tr w:rsidR="00A550B0" w:rsidRPr="006A6C9D" w14:paraId="6E3FACBE" w14:textId="77777777" w:rsidTr="004E368F">
        <w:trPr>
          <w:trHeight w:val="899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5C2A" w14:textId="77777777" w:rsidR="00A550B0" w:rsidRPr="006A6C9D" w:rsidRDefault="00A550B0" w:rsidP="00A550B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lastRenderedPageBreak/>
              <w:t>Em conformidade com a legislação que rege o tema, encaminhe-se à autoridade competente para análise de conveniência e oportunidade para a contratação e demais providências cabíveis.</w:t>
            </w:r>
          </w:p>
        </w:tc>
      </w:tr>
    </w:tbl>
    <w:p w14:paraId="07BA5C60" w14:textId="77777777" w:rsidR="00A550B0" w:rsidRDefault="00A550B0" w:rsidP="001A5085">
      <w:pPr>
        <w:jc w:val="both"/>
        <w:rPr>
          <w:rFonts w:ascii="Times New Roman" w:hAnsi="Times New Roman" w:cs="Times New Roman"/>
        </w:rPr>
      </w:pPr>
    </w:p>
    <w:p w14:paraId="682201F9" w14:textId="77777777" w:rsidR="004C3075" w:rsidRDefault="004C3075" w:rsidP="001A5085">
      <w:pPr>
        <w:jc w:val="both"/>
        <w:rPr>
          <w:rFonts w:ascii="Times New Roman" w:hAnsi="Times New Roman" w:cs="Times New Roman"/>
        </w:rPr>
      </w:pPr>
    </w:p>
    <w:p w14:paraId="0FD43402" w14:textId="77777777" w:rsidR="004C3075" w:rsidRPr="006A6C9D" w:rsidRDefault="004C3075" w:rsidP="001A5085">
      <w:pPr>
        <w:jc w:val="both"/>
        <w:rPr>
          <w:rFonts w:ascii="Times New Roman" w:hAnsi="Times New Roman" w:cs="Times New Roman"/>
        </w:rPr>
      </w:pPr>
    </w:p>
    <w:sectPr w:rsidR="004C3075" w:rsidRPr="006A6C9D" w:rsidSect="00A550B0">
      <w:headerReference w:type="default" r:id="rId7"/>
      <w:footerReference w:type="default" r:id="rId8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B1C8" w14:textId="77777777" w:rsidR="004E368F" w:rsidRDefault="004E368F">
      <w:pPr>
        <w:spacing w:after="0" w:line="240" w:lineRule="auto"/>
      </w:pPr>
      <w:r>
        <w:separator/>
      </w:r>
    </w:p>
  </w:endnote>
  <w:endnote w:type="continuationSeparator" w:id="0">
    <w:p w14:paraId="60A90918" w14:textId="77777777" w:rsidR="004E368F" w:rsidRDefault="004E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D281" w14:textId="77777777" w:rsidR="00A550B0" w:rsidRDefault="00A550B0" w:rsidP="00A550B0">
    <w:pPr>
      <w:pStyle w:val="Rodap"/>
      <w:jc w:val="center"/>
    </w:pPr>
  </w:p>
  <w:p w14:paraId="1FE283A5" w14:textId="7D613AF6" w:rsidR="00A550B0" w:rsidRDefault="00A550B0" w:rsidP="00A550B0">
    <w:pPr>
      <w:pStyle w:val="Rodap"/>
    </w:pPr>
  </w:p>
  <w:p w14:paraId="4FE1102E" w14:textId="77777777" w:rsidR="00A550B0" w:rsidRDefault="00A550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314A" w14:textId="77777777" w:rsidR="004E368F" w:rsidRDefault="004E368F">
      <w:pPr>
        <w:spacing w:after="0" w:line="240" w:lineRule="auto"/>
      </w:pPr>
      <w:r>
        <w:separator/>
      </w:r>
    </w:p>
  </w:footnote>
  <w:footnote w:type="continuationSeparator" w:id="0">
    <w:p w14:paraId="11F0795F" w14:textId="77777777" w:rsidR="004E368F" w:rsidRDefault="004E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4DD1" w14:textId="77777777" w:rsidR="00A550B0" w:rsidRDefault="00A550B0" w:rsidP="00A550B0">
    <w:pPr>
      <w:pStyle w:val="Cabealho"/>
      <w:ind w:left="-567"/>
      <w:rPr>
        <w:sz w:val="20"/>
        <w:szCs w:val="20"/>
      </w:rPr>
    </w:pPr>
  </w:p>
  <w:p w14:paraId="00933255" w14:textId="77777777" w:rsidR="00A550B0" w:rsidRPr="00035F1C" w:rsidRDefault="00A550B0" w:rsidP="00A550B0">
    <w:pPr>
      <w:rPr>
        <w:rFonts w:ascii="Calibri" w:eastAsia="Calibri" w:hAnsi="Calibri" w:cs="Times New Roman"/>
        <w:b/>
        <w:sz w:val="32"/>
        <w:szCs w:val="32"/>
      </w:rPr>
    </w:pPr>
    <w:r w:rsidRPr="00035F1C">
      <w:rPr>
        <w:rFonts w:ascii="Calibri" w:eastAsia="Calibri" w:hAnsi="Calibri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F041986" wp14:editId="3B540BFC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F1C">
      <w:rPr>
        <w:rFonts w:ascii="Calibri" w:eastAsia="Calibri" w:hAnsi="Calibri" w:cs="Times New Roman"/>
        <w:b/>
        <w:sz w:val="32"/>
        <w:szCs w:val="32"/>
      </w:rPr>
      <w:t>MUNICÍPIO DE MIRAGUAÍ</w:t>
    </w:r>
  </w:p>
  <w:p w14:paraId="29FE8D78" w14:textId="77777777" w:rsidR="00A550B0" w:rsidRPr="00035F1C" w:rsidRDefault="00A550B0" w:rsidP="00A550B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Avenida Ijuí, 1593 – Centro – Miraguaí – CEP 98.540-000</w:t>
    </w:r>
  </w:p>
  <w:p w14:paraId="2585FCFA" w14:textId="77777777" w:rsidR="00A550B0" w:rsidRPr="00035F1C" w:rsidRDefault="00A550B0" w:rsidP="00A550B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Fone: (55) 3554 2300 – e-mail: pmmiraguai@bol.com.br</w:t>
    </w:r>
  </w:p>
  <w:p w14:paraId="2046D3A2" w14:textId="77777777" w:rsidR="00A550B0" w:rsidRPr="00035F1C" w:rsidRDefault="00A550B0" w:rsidP="00A550B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CNPJ sob nº 87.613.121/0001-97</w:t>
    </w:r>
  </w:p>
  <w:p w14:paraId="5831B0A6" w14:textId="77777777" w:rsidR="00A550B0" w:rsidRDefault="00A550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AAA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986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B0"/>
    <w:rsid w:val="00021F13"/>
    <w:rsid w:val="00024E81"/>
    <w:rsid w:val="000303D8"/>
    <w:rsid w:val="00093BC6"/>
    <w:rsid w:val="001A2C9A"/>
    <w:rsid w:val="001A5085"/>
    <w:rsid w:val="001F1D31"/>
    <w:rsid w:val="0023409A"/>
    <w:rsid w:val="00245B8C"/>
    <w:rsid w:val="002862A8"/>
    <w:rsid w:val="002912EA"/>
    <w:rsid w:val="002B5E0A"/>
    <w:rsid w:val="0034699C"/>
    <w:rsid w:val="003A38D7"/>
    <w:rsid w:val="003C0E59"/>
    <w:rsid w:val="003F5308"/>
    <w:rsid w:val="004540B0"/>
    <w:rsid w:val="004604C4"/>
    <w:rsid w:val="004B151F"/>
    <w:rsid w:val="004C3075"/>
    <w:rsid w:val="004E368F"/>
    <w:rsid w:val="004F3659"/>
    <w:rsid w:val="00546238"/>
    <w:rsid w:val="006173D0"/>
    <w:rsid w:val="006A6C9D"/>
    <w:rsid w:val="006C412D"/>
    <w:rsid w:val="00725D62"/>
    <w:rsid w:val="0076017C"/>
    <w:rsid w:val="007B42A3"/>
    <w:rsid w:val="007E2E48"/>
    <w:rsid w:val="00830CBF"/>
    <w:rsid w:val="0087264A"/>
    <w:rsid w:val="008C5A94"/>
    <w:rsid w:val="00905154"/>
    <w:rsid w:val="00926F84"/>
    <w:rsid w:val="009B6BC5"/>
    <w:rsid w:val="00A14449"/>
    <w:rsid w:val="00A550B0"/>
    <w:rsid w:val="00A7329A"/>
    <w:rsid w:val="00A83643"/>
    <w:rsid w:val="00AB4827"/>
    <w:rsid w:val="00AD2E89"/>
    <w:rsid w:val="00AD763D"/>
    <w:rsid w:val="00AE3B25"/>
    <w:rsid w:val="00B17B05"/>
    <w:rsid w:val="00B3099C"/>
    <w:rsid w:val="00B47907"/>
    <w:rsid w:val="00B639E7"/>
    <w:rsid w:val="00B65302"/>
    <w:rsid w:val="00B97E53"/>
    <w:rsid w:val="00BD294F"/>
    <w:rsid w:val="00BE5921"/>
    <w:rsid w:val="00C85FD9"/>
    <w:rsid w:val="00CA12E6"/>
    <w:rsid w:val="00CA4B04"/>
    <w:rsid w:val="00CD3C4B"/>
    <w:rsid w:val="00CE4B40"/>
    <w:rsid w:val="00CF0CB1"/>
    <w:rsid w:val="00D14349"/>
    <w:rsid w:val="00D269F6"/>
    <w:rsid w:val="00D34F26"/>
    <w:rsid w:val="00D64FBC"/>
    <w:rsid w:val="00DD5FC4"/>
    <w:rsid w:val="00DF2565"/>
    <w:rsid w:val="00E10908"/>
    <w:rsid w:val="00F11B76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74C1F9"/>
  <w15:docId w15:val="{57A3078D-DA14-495A-A9A5-FFE2A494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39E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550B0"/>
    <w:pPr>
      <w:tabs>
        <w:tab w:val="center" w:pos="4252"/>
        <w:tab w:val="right" w:pos="8504"/>
      </w:tabs>
      <w:spacing w:after="0" w:line="240" w:lineRule="auto"/>
      <w:jc w:val="left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rsid w:val="00A550B0"/>
    <w:rPr>
      <w:rFonts w:eastAsia="Times New Roman" w:cs="Times New Roman"/>
    </w:rPr>
  </w:style>
  <w:style w:type="paragraph" w:styleId="Rodap">
    <w:name w:val="footer"/>
    <w:basedOn w:val="Normal"/>
    <w:link w:val="RodapChar"/>
    <w:unhideWhenUsed/>
    <w:rsid w:val="00A550B0"/>
    <w:pPr>
      <w:tabs>
        <w:tab w:val="center" w:pos="4252"/>
        <w:tab w:val="right" w:pos="8504"/>
      </w:tabs>
      <w:spacing w:after="0" w:line="240" w:lineRule="auto"/>
      <w:jc w:val="left"/>
    </w:pPr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rsid w:val="00A550B0"/>
    <w:rPr>
      <w:rFonts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0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639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39E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639E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6C412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879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2024-07-11T14:21:00Z</cp:lastPrinted>
  <dcterms:created xsi:type="dcterms:W3CDTF">2024-07-11T13:00:00Z</dcterms:created>
  <dcterms:modified xsi:type="dcterms:W3CDTF">2026-04-21T19:28:00Z</dcterms:modified>
</cp:coreProperties>
</file>