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7AE34DE" w14:textId="56E28823" w:rsidR="00170234" w:rsidRPr="00AB08B4" w:rsidRDefault="0045094B" w:rsidP="00AB08B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b/>
          <w:sz w:val="21"/>
          <w:szCs w:val="21"/>
        </w:rPr>
      </w:pPr>
      <w:r w:rsidRPr="00B30D13">
        <w:rPr>
          <w:b/>
          <w:sz w:val="21"/>
          <w:szCs w:val="21"/>
        </w:rPr>
        <w:t>TERMO DE REFERÊNCIA</w:t>
      </w:r>
    </w:p>
    <w:p w14:paraId="08EB98F2" w14:textId="7F4B4947" w:rsidR="009103C4" w:rsidRPr="00B30D13" w:rsidRDefault="00D008B8"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b/>
          <w:bCs/>
          <w:sz w:val="21"/>
          <w:szCs w:val="21"/>
        </w:rPr>
      </w:pPr>
      <w:r w:rsidRPr="00B30D13">
        <w:rPr>
          <w:b/>
          <w:bCs/>
          <w:sz w:val="21"/>
          <w:szCs w:val="21"/>
        </w:rPr>
        <w:t xml:space="preserve">PROCESSO ADMINISTRATIVO Nº </w:t>
      </w:r>
      <w:r w:rsidR="00B30D13" w:rsidRPr="00B30D13">
        <w:rPr>
          <w:b/>
          <w:bCs/>
          <w:sz w:val="21"/>
          <w:szCs w:val="21"/>
        </w:rPr>
        <w:t>10</w:t>
      </w:r>
      <w:r w:rsidR="00FF7377" w:rsidRPr="00B30D13">
        <w:rPr>
          <w:b/>
          <w:bCs/>
          <w:sz w:val="21"/>
          <w:szCs w:val="21"/>
        </w:rPr>
        <w:t>/202</w:t>
      </w:r>
      <w:r w:rsidR="001B608A" w:rsidRPr="00B30D13">
        <w:rPr>
          <w:b/>
          <w:bCs/>
          <w:sz w:val="21"/>
          <w:szCs w:val="21"/>
        </w:rPr>
        <w:t>5</w:t>
      </w:r>
    </w:p>
    <w:p w14:paraId="13AEC7FE" w14:textId="77777777" w:rsidR="001B608A" w:rsidRPr="00B30D13" w:rsidRDefault="001B608A" w:rsidP="001B608A">
      <w:pPr>
        <w:jc w:val="both"/>
        <w:rPr>
          <w:sz w:val="21"/>
          <w:szCs w:val="21"/>
        </w:rPr>
      </w:pPr>
      <w:r w:rsidRPr="00B30D13">
        <w:rPr>
          <w:sz w:val="21"/>
          <w:szCs w:val="21"/>
        </w:rPr>
        <w:t>Município de Miraguaí - RS</w:t>
      </w:r>
    </w:p>
    <w:p w14:paraId="333B1831" w14:textId="77777777" w:rsidR="001B608A" w:rsidRPr="00B30D13" w:rsidRDefault="001B608A" w:rsidP="001B608A">
      <w:pPr>
        <w:jc w:val="both"/>
        <w:rPr>
          <w:sz w:val="21"/>
          <w:szCs w:val="21"/>
        </w:rPr>
      </w:pPr>
      <w:r w:rsidRPr="00B30D13">
        <w:rPr>
          <w:sz w:val="21"/>
          <w:szCs w:val="21"/>
        </w:rPr>
        <w:t xml:space="preserve">Secretaria Municipal de Planejamento e Educação </w:t>
      </w:r>
    </w:p>
    <w:p w14:paraId="7D1BDD20" w14:textId="77777777" w:rsidR="001B608A" w:rsidRPr="00B30D13" w:rsidRDefault="001B608A" w:rsidP="001B608A">
      <w:pPr>
        <w:jc w:val="both"/>
        <w:rPr>
          <w:sz w:val="21"/>
          <w:szCs w:val="21"/>
        </w:rPr>
      </w:pPr>
    </w:p>
    <w:p w14:paraId="30FEFFD9" w14:textId="1F3C4CE0" w:rsidR="001B608A" w:rsidRPr="00B30D13" w:rsidRDefault="001B608A" w:rsidP="001B608A">
      <w:pPr>
        <w:jc w:val="both"/>
        <w:rPr>
          <w:sz w:val="21"/>
          <w:szCs w:val="21"/>
        </w:rPr>
      </w:pPr>
      <w:r w:rsidRPr="00B30D13">
        <w:rPr>
          <w:b/>
          <w:bCs/>
          <w:sz w:val="21"/>
          <w:szCs w:val="21"/>
        </w:rPr>
        <w:t>Necessidade da Administração:</w:t>
      </w:r>
      <w:r w:rsidRPr="00B30D13">
        <w:rPr>
          <w:sz w:val="21"/>
          <w:szCs w:val="21"/>
        </w:rPr>
        <w:t xml:space="preserve"> Contratação de Mão</w:t>
      </w:r>
      <w:r w:rsidR="00E06182">
        <w:rPr>
          <w:sz w:val="21"/>
          <w:szCs w:val="21"/>
        </w:rPr>
        <w:t xml:space="preserve"> </w:t>
      </w:r>
      <w:r w:rsidRPr="00B30D13">
        <w:rPr>
          <w:sz w:val="21"/>
          <w:szCs w:val="21"/>
        </w:rPr>
        <w:t>de</w:t>
      </w:r>
      <w:r w:rsidR="00E06182">
        <w:rPr>
          <w:sz w:val="21"/>
          <w:szCs w:val="21"/>
        </w:rPr>
        <w:t xml:space="preserve"> </w:t>
      </w:r>
      <w:r w:rsidRPr="00B30D13">
        <w:rPr>
          <w:sz w:val="21"/>
          <w:szCs w:val="21"/>
        </w:rPr>
        <w:t xml:space="preserve">obra para reforma da EMEI Raio de Luz Vó Vanda e EMEI </w:t>
      </w:r>
      <w:proofErr w:type="spellStart"/>
      <w:r w:rsidRPr="00B30D13">
        <w:rPr>
          <w:sz w:val="21"/>
          <w:szCs w:val="21"/>
        </w:rPr>
        <w:t>Lenirinha</w:t>
      </w:r>
      <w:proofErr w:type="spellEnd"/>
      <w:r w:rsidRPr="00B30D13">
        <w:rPr>
          <w:sz w:val="21"/>
          <w:szCs w:val="21"/>
        </w:rPr>
        <w:t>, dada a precariedade do ambiente escolar e a necessidade urgente de manutenção das unidades escolares.</w:t>
      </w:r>
    </w:p>
    <w:p w14:paraId="3E9E988F" w14:textId="77777777" w:rsidR="004279D4" w:rsidRPr="00B30D13" w:rsidRDefault="004279D4" w:rsidP="00C546BA">
      <w:pPr>
        <w:jc w:val="both"/>
        <w:rPr>
          <w:b/>
          <w:bCs/>
          <w:color w:val="000000"/>
          <w:sz w:val="21"/>
          <w:szCs w:val="21"/>
        </w:rPr>
      </w:pPr>
    </w:p>
    <w:p w14:paraId="553B0E4A" w14:textId="1A17C12F" w:rsidR="00E33A43" w:rsidRPr="00B30D13" w:rsidRDefault="0045094B" w:rsidP="00C546BA">
      <w:pPr>
        <w:pStyle w:val="NormalWeb"/>
        <w:spacing w:before="0" w:beforeAutospacing="0" w:after="0" w:afterAutospacing="0"/>
        <w:jc w:val="both"/>
        <w:rPr>
          <w:rFonts w:ascii="Arial" w:hAnsi="Arial" w:cs="Arial"/>
          <w:b/>
          <w:bCs/>
          <w:color w:val="000000"/>
          <w:sz w:val="21"/>
          <w:szCs w:val="21"/>
        </w:rPr>
      </w:pPr>
      <w:r w:rsidRPr="00B30D13">
        <w:rPr>
          <w:rFonts w:ascii="Arial" w:hAnsi="Arial" w:cs="Arial"/>
          <w:b/>
          <w:bCs/>
          <w:color w:val="000000"/>
          <w:sz w:val="21"/>
          <w:szCs w:val="21"/>
        </w:rPr>
        <w:t>1. DEFINIÇÃO DO OBJETO</w:t>
      </w:r>
      <w:r w:rsidR="000901F6" w:rsidRPr="00B30D13">
        <w:rPr>
          <w:rFonts w:ascii="Arial" w:hAnsi="Arial" w:cs="Arial"/>
          <w:b/>
          <w:bCs/>
          <w:color w:val="000000"/>
          <w:sz w:val="21"/>
          <w:szCs w:val="21"/>
        </w:rPr>
        <w:t xml:space="preserve"> E DA JUSTIFICATIVA </w:t>
      </w:r>
    </w:p>
    <w:p w14:paraId="1A115391" w14:textId="77777777" w:rsidR="00C546BA" w:rsidRPr="00B30D13" w:rsidRDefault="00C546BA" w:rsidP="00C546BA">
      <w:pPr>
        <w:pStyle w:val="NormalWeb"/>
        <w:spacing w:before="0" w:beforeAutospacing="0" w:after="0" w:afterAutospacing="0"/>
        <w:jc w:val="both"/>
        <w:rPr>
          <w:rFonts w:ascii="Arial" w:hAnsi="Arial" w:cs="Arial"/>
          <w:b/>
          <w:bCs/>
          <w:color w:val="000000"/>
          <w:sz w:val="21"/>
          <w:szCs w:val="21"/>
        </w:rPr>
      </w:pPr>
    </w:p>
    <w:p w14:paraId="153D71D6" w14:textId="560ACECA" w:rsidR="001B608A" w:rsidRPr="00B30D13" w:rsidRDefault="001B608A" w:rsidP="001B608A">
      <w:pPr>
        <w:ind w:firstLine="708"/>
        <w:jc w:val="both"/>
        <w:rPr>
          <w:color w:val="000000"/>
          <w:sz w:val="21"/>
          <w:szCs w:val="21"/>
        </w:rPr>
      </w:pPr>
      <w:r w:rsidRPr="00B30D13">
        <w:rPr>
          <w:color w:val="000000"/>
          <w:sz w:val="21"/>
          <w:szCs w:val="21"/>
        </w:rPr>
        <w:t xml:space="preserve">O objeto do presente </w:t>
      </w:r>
      <w:r w:rsidR="004552DC">
        <w:rPr>
          <w:color w:val="000000"/>
          <w:sz w:val="21"/>
          <w:szCs w:val="21"/>
        </w:rPr>
        <w:t>Termo de Referência</w:t>
      </w:r>
      <w:r w:rsidRPr="00B30D13">
        <w:rPr>
          <w:color w:val="000000"/>
          <w:sz w:val="21"/>
          <w:szCs w:val="21"/>
        </w:rPr>
        <w:t xml:space="preserve"> é a contratação de mão</w:t>
      </w:r>
      <w:r w:rsidR="00E06182">
        <w:rPr>
          <w:color w:val="000000"/>
          <w:sz w:val="21"/>
          <w:szCs w:val="21"/>
        </w:rPr>
        <w:t xml:space="preserve"> </w:t>
      </w:r>
      <w:r w:rsidRPr="00B30D13">
        <w:rPr>
          <w:color w:val="000000"/>
          <w:sz w:val="21"/>
          <w:szCs w:val="21"/>
        </w:rPr>
        <w:t>de</w:t>
      </w:r>
      <w:r w:rsidR="00E06182">
        <w:rPr>
          <w:color w:val="000000"/>
          <w:sz w:val="21"/>
          <w:szCs w:val="21"/>
        </w:rPr>
        <w:t xml:space="preserve"> </w:t>
      </w:r>
      <w:r w:rsidRPr="00B30D13">
        <w:rPr>
          <w:color w:val="000000"/>
          <w:sz w:val="21"/>
          <w:szCs w:val="21"/>
        </w:rPr>
        <w:t xml:space="preserve">obra para reforma do espaço das escolas municipais acima mencionadas, dada a precariedade do ambiente escolar e os diversos problemas existentes nas salas de aula, impossibilitando inclusive o reinicio das aulas. </w:t>
      </w:r>
    </w:p>
    <w:p w14:paraId="7144E64C" w14:textId="77777777" w:rsidR="001B608A" w:rsidRPr="00B30D13" w:rsidRDefault="001B608A" w:rsidP="001B608A">
      <w:pPr>
        <w:ind w:firstLine="708"/>
        <w:jc w:val="both"/>
        <w:rPr>
          <w:color w:val="000000"/>
          <w:sz w:val="21"/>
          <w:szCs w:val="21"/>
        </w:rPr>
      </w:pPr>
      <w:r w:rsidRPr="00B30D13">
        <w:rPr>
          <w:color w:val="000000"/>
          <w:sz w:val="21"/>
          <w:szCs w:val="21"/>
        </w:rPr>
        <w:t xml:space="preserve">A contratação se faz necessária com o objetivo de atender o mais breve possível as necessidades de manutenção e reforma do espaço escolar, possibilitando o retorno das aulas no dia 13 de fevereiro e oferecendo um ambiente limpo, integro e seguro para a saúde dos educandos. </w:t>
      </w:r>
    </w:p>
    <w:p w14:paraId="15BAC473" w14:textId="67F16B82" w:rsidR="000901F6" w:rsidRPr="00B30D13" w:rsidRDefault="000901F6" w:rsidP="00604286">
      <w:pPr>
        <w:ind w:firstLine="708"/>
        <w:jc w:val="both"/>
        <w:rPr>
          <w:color w:val="000000"/>
          <w:sz w:val="21"/>
          <w:szCs w:val="21"/>
        </w:rPr>
      </w:pPr>
      <w:r w:rsidRPr="00B30D13">
        <w:rPr>
          <w:color w:val="000000"/>
          <w:sz w:val="21"/>
          <w:szCs w:val="21"/>
        </w:rPr>
        <w:t>Fica dispensado o Estudo técnico preliminar, em razão da dispensa pelo valor e dado o fato de ser serviço de entrega imediata</w:t>
      </w:r>
      <w:r w:rsidR="001B608A" w:rsidRPr="00B30D13">
        <w:rPr>
          <w:color w:val="000000"/>
          <w:sz w:val="21"/>
          <w:szCs w:val="21"/>
        </w:rPr>
        <w:t xml:space="preserve"> (até 30 dias). </w:t>
      </w:r>
    </w:p>
    <w:p w14:paraId="689394A1" w14:textId="74713BDC" w:rsidR="000901F6" w:rsidRPr="00B30D13" w:rsidRDefault="0035028D" w:rsidP="00604286">
      <w:pPr>
        <w:ind w:firstLine="708"/>
        <w:jc w:val="both"/>
        <w:rPr>
          <w:color w:val="000000"/>
          <w:sz w:val="21"/>
          <w:szCs w:val="21"/>
        </w:rPr>
      </w:pPr>
      <w:r w:rsidRPr="00B30D13">
        <w:rPr>
          <w:color w:val="000000"/>
          <w:sz w:val="21"/>
          <w:szCs w:val="21"/>
        </w:rPr>
        <w:t>Justifica-se ainda, a ausência de publicação do aviso de manifestação de interesse,</w:t>
      </w:r>
      <w:r w:rsidR="000901F6" w:rsidRPr="00B30D13">
        <w:rPr>
          <w:color w:val="000000"/>
          <w:sz w:val="21"/>
          <w:szCs w:val="21"/>
        </w:rPr>
        <w:t xml:space="preserve"> a dada</w:t>
      </w:r>
      <w:r w:rsidR="0028069C" w:rsidRPr="00B30D13">
        <w:rPr>
          <w:color w:val="000000"/>
          <w:sz w:val="21"/>
          <w:szCs w:val="21"/>
        </w:rPr>
        <w:t xml:space="preserve"> </w:t>
      </w:r>
      <w:r w:rsidR="000901F6" w:rsidRPr="00B30D13">
        <w:rPr>
          <w:color w:val="000000"/>
          <w:sz w:val="21"/>
          <w:szCs w:val="21"/>
        </w:rPr>
        <w:t xml:space="preserve">a urgência </w:t>
      </w:r>
      <w:r w:rsidR="001B608A" w:rsidRPr="00B30D13">
        <w:rPr>
          <w:color w:val="000000"/>
          <w:sz w:val="21"/>
          <w:szCs w:val="21"/>
        </w:rPr>
        <w:t xml:space="preserve">na reforma das escolas Municipais e a proximidade do </w:t>
      </w:r>
      <w:r w:rsidR="001B4AAD" w:rsidRPr="00B30D13">
        <w:rPr>
          <w:color w:val="000000"/>
          <w:sz w:val="21"/>
          <w:szCs w:val="21"/>
        </w:rPr>
        <w:t>início</w:t>
      </w:r>
      <w:r w:rsidR="001B608A" w:rsidRPr="00B30D13">
        <w:rPr>
          <w:color w:val="000000"/>
          <w:sz w:val="21"/>
          <w:szCs w:val="21"/>
        </w:rPr>
        <w:t xml:space="preserve"> do ano letivo, não havendo tempo hábil para a publicação do aviso de manifestação de interesse. </w:t>
      </w:r>
    </w:p>
    <w:p w14:paraId="22C2EC14" w14:textId="2E4770DA" w:rsidR="00CB6315" w:rsidRPr="00B30D13" w:rsidRDefault="00CB6315" w:rsidP="00CB6315">
      <w:pPr>
        <w:jc w:val="both"/>
        <w:rPr>
          <w:color w:val="000000"/>
          <w:sz w:val="21"/>
          <w:szCs w:val="21"/>
        </w:rPr>
      </w:pPr>
    </w:p>
    <w:p w14:paraId="11129DFF" w14:textId="515292DE" w:rsidR="004E4F74" w:rsidRPr="00B30D13" w:rsidRDefault="001225C3" w:rsidP="00CB6315">
      <w:pPr>
        <w:jc w:val="both"/>
        <w:rPr>
          <w:color w:val="000000"/>
          <w:sz w:val="21"/>
          <w:szCs w:val="21"/>
        </w:rPr>
      </w:pPr>
      <w:r w:rsidRPr="00B30D13">
        <w:rPr>
          <w:color w:val="000000"/>
          <w:sz w:val="21"/>
          <w:szCs w:val="21"/>
        </w:rPr>
        <w:t>Os serviços objeto d</w:t>
      </w:r>
      <w:r w:rsidR="00D44CBC" w:rsidRPr="00B30D13">
        <w:rPr>
          <w:color w:val="000000"/>
          <w:sz w:val="21"/>
          <w:szCs w:val="21"/>
        </w:rPr>
        <w:t xml:space="preserve">a contratação pretendida possuem as seguintes </w:t>
      </w:r>
      <w:r w:rsidR="00C546BA" w:rsidRPr="00B30D13">
        <w:rPr>
          <w:color w:val="000000"/>
          <w:sz w:val="21"/>
          <w:szCs w:val="21"/>
        </w:rPr>
        <w:t>condições</w:t>
      </w:r>
      <w:r w:rsidR="00D44CBC" w:rsidRPr="00B30D13">
        <w:rPr>
          <w:color w:val="000000"/>
          <w:sz w:val="21"/>
          <w:szCs w:val="21"/>
        </w:rPr>
        <w:t>:</w:t>
      </w:r>
      <w:r w:rsidR="009103C4" w:rsidRPr="00B30D13">
        <w:rPr>
          <w:color w:val="000000"/>
          <w:sz w:val="21"/>
          <w:szCs w:val="21"/>
        </w:rPr>
        <w:t xml:space="preserve"> </w:t>
      </w:r>
    </w:p>
    <w:p w14:paraId="0B37A0FD" w14:textId="5B1B954B" w:rsidR="00FF7377" w:rsidRPr="00B30D13" w:rsidRDefault="00FF7377" w:rsidP="00C546BA">
      <w:pPr>
        <w:pStyle w:val="NormalWeb"/>
        <w:spacing w:before="0" w:beforeAutospacing="0" w:after="0" w:afterAutospacing="0"/>
        <w:jc w:val="both"/>
        <w:rPr>
          <w:rFonts w:ascii="Arial" w:hAnsi="Arial" w:cs="Arial"/>
          <w:color w:val="000000"/>
          <w:sz w:val="21"/>
          <w:szCs w:val="21"/>
        </w:rPr>
      </w:pPr>
      <w:r w:rsidRPr="00B30D13">
        <w:rPr>
          <w:rFonts w:ascii="Arial" w:hAnsi="Arial" w:cs="Arial"/>
          <w:color w:val="000000"/>
          <w:sz w:val="21"/>
          <w:szCs w:val="21"/>
        </w:rPr>
        <w:t>Prazo de Entrega/ Execução:</w:t>
      </w:r>
      <w:r w:rsidR="00290E18" w:rsidRPr="00B30D13">
        <w:rPr>
          <w:rFonts w:ascii="Arial" w:hAnsi="Arial" w:cs="Arial"/>
          <w:color w:val="000000"/>
          <w:sz w:val="21"/>
          <w:szCs w:val="21"/>
        </w:rPr>
        <w:t xml:space="preserve"> Até </w:t>
      </w:r>
      <w:r w:rsidR="001B608A" w:rsidRPr="00B30D13">
        <w:rPr>
          <w:rFonts w:ascii="Arial" w:hAnsi="Arial" w:cs="Arial"/>
          <w:color w:val="000000"/>
          <w:sz w:val="21"/>
          <w:szCs w:val="21"/>
        </w:rPr>
        <w:t xml:space="preserve">15 dias, podendo ser prorrogado em caso de mau tempo, devendo ser entregue o espaço interno até o </w:t>
      </w:r>
      <w:proofErr w:type="spellStart"/>
      <w:r w:rsidR="001B608A" w:rsidRPr="00B30D13">
        <w:rPr>
          <w:rFonts w:ascii="Arial" w:hAnsi="Arial" w:cs="Arial"/>
          <w:color w:val="000000"/>
          <w:sz w:val="21"/>
          <w:szCs w:val="21"/>
        </w:rPr>
        <w:t>inicio</w:t>
      </w:r>
      <w:proofErr w:type="spellEnd"/>
      <w:r w:rsidR="001B608A" w:rsidRPr="00B30D13">
        <w:rPr>
          <w:rFonts w:ascii="Arial" w:hAnsi="Arial" w:cs="Arial"/>
          <w:color w:val="000000"/>
          <w:sz w:val="21"/>
          <w:szCs w:val="21"/>
        </w:rPr>
        <w:t xml:space="preserve"> das aulas. </w:t>
      </w:r>
    </w:p>
    <w:p w14:paraId="5C305F74" w14:textId="6FB6E7EC" w:rsidR="0045094B" w:rsidRPr="00B30D13" w:rsidRDefault="00FF7377" w:rsidP="00C546BA">
      <w:pPr>
        <w:pStyle w:val="NormalWeb"/>
        <w:spacing w:before="0" w:beforeAutospacing="0" w:after="0" w:afterAutospacing="0"/>
        <w:jc w:val="both"/>
        <w:rPr>
          <w:rFonts w:ascii="Arial" w:hAnsi="Arial" w:cs="Arial"/>
          <w:color w:val="000000"/>
          <w:sz w:val="21"/>
          <w:szCs w:val="21"/>
        </w:rPr>
      </w:pPr>
      <w:r w:rsidRPr="00B30D13">
        <w:rPr>
          <w:rFonts w:ascii="Arial" w:hAnsi="Arial" w:cs="Arial"/>
          <w:color w:val="000000"/>
          <w:sz w:val="21"/>
          <w:szCs w:val="21"/>
        </w:rPr>
        <w:t xml:space="preserve">Local da Entrega/Execução: </w:t>
      </w:r>
      <w:r w:rsidR="00C80474" w:rsidRPr="00B30D13">
        <w:rPr>
          <w:rFonts w:ascii="Arial" w:hAnsi="Arial" w:cs="Arial"/>
          <w:color w:val="000000"/>
          <w:sz w:val="21"/>
          <w:szCs w:val="21"/>
        </w:rPr>
        <w:t xml:space="preserve">Os serviços </w:t>
      </w:r>
      <w:r w:rsidR="00290E18" w:rsidRPr="00B30D13">
        <w:rPr>
          <w:rFonts w:ascii="Arial" w:hAnsi="Arial" w:cs="Arial"/>
          <w:color w:val="000000"/>
          <w:sz w:val="21"/>
          <w:szCs w:val="21"/>
        </w:rPr>
        <w:t xml:space="preserve">deverão ser </w:t>
      </w:r>
      <w:r w:rsidR="001B608A" w:rsidRPr="00B30D13">
        <w:rPr>
          <w:rFonts w:ascii="Arial" w:hAnsi="Arial" w:cs="Arial"/>
          <w:color w:val="000000"/>
          <w:sz w:val="21"/>
          <w:szCs w:val="21"/>
        </w:rPr>
        <w:t xml:space="preserve">executados junto as Escolas Municipais </w:t>
      </w:r>
      <w:proofErr w:type="spellStart"/>
      <w:r w:rsidR="001B608A" w:rsidRPr="00B30D13">
        <w:rPr>
          <w:rFonts w:ascii="Arial" w:hAnsi="Arial" w:cs="Arial"/>
          <w:color w:val="000000"/>
          <w:sz w:val="21"/>
          <w:szCs w:val="21"/>
        </w:rPr>
        <w:t>Lenirinha</w:t>
      </w:r>
      <w:proofErr w:type="spellEnd"/>
      <w:r w:rsidR="001B608A" w:rsidRPr="00B30D13">
        <w:rPr>
          <w:rFonts w:ascii="Arial" w:hAnsi="Arial" w:cs="Arial"/>
          <w:color w:val="000000"/>
          <w:sz w:val="21"/>
          <w:szCs w:val="21"/>
        </w:rPr>
        <w:t xml:space="preserve"> e Vó Vanda. </w:t>
      </w:r>
    </w:p>
    <w:p w14:paraId="43768A9C" w14:textId="7D6E02BF" w:rsidR="00CB6315" w:rsidRPr="00B30D13" w:rsidRDefault="004C5059" w:rsidP="00C546BA">
      <w:pPr>
        <w:pStyle w:val="NormalWeb"/>
        <w:spacing w:before="0" w:beforeAutospacing="0" w:after="0" w:afterAutospacing="0"/>
        <w:jc w:val="both"/>
        <w:rPr>
          <w:rFonts w:ascii="Arial" w:hAnsi="Arial" w:cs="Arial"/>
          <w:color w:val="000000"/>
          <w:sz w:val="21"/>
          <w:szCs w:val="21"/>
        </w:rPr>
      </w:pPr>
      <w:r w:rsidRPr="00B30D13">
        <w:rPr>
          <w:rFonts w:ascii="Arial" w:hAnsi="Arial" w:cs="Arial"/>
          <w:color w:val="000000"/>
          <w:sz w:val="21"/>
          <w:szCs w:val="21"/>
        </w:rPr>
        <w:t xml:space="preserve">Quantidade aproximada: Conforme memorial descritivo em anexo. </w:t>
      </w:r>
    </w:p>
    <w:p w14:paraId="57E255A2" w14:textId="77777777" w:rsidR="004C5059" w:rsidRPr="00B30D13" w:rsidRDefault="004C5059" w:rsidP="00C546BA">
      <w:pPr>
        <w:pStyle w:val="NormalWeb"/>
        <w:spacing w:before="0" w:beforeAutospacing="0" w:after="0" w:afterAutospacing="0"/>
        <w:jc w:val="both"/>
        <w:rPr>
          <w:rFonts w:ascii="Arial" w:hAnsi="Arial" w:cs="Arial"/>
          <w:color w:val="000000"/>
          <w:sz w:val="21"/>
          <w:szCs w:val="21"/>
        </w:rPr>
      </w:pPr>
    </w:p>
    <w:p w14:paraId="21AF9FEE" w14:textId="6084DDBB" w:rsidR="0045094B" w:rsidRPr="00B30D13" w:rsidRDefault="0045094B" w:rsidP="00C546BA">
      <w:pPr>
        <w:pStyle w:val="NormalWeb"/>
        <w:spacing w:before="0" w:beforeAutospacing="0" w:after="0" w:afterAutospacing="0"/>
        <w:jc w:val="both"/>
        <w:rPr>
          <w:rFonts w:ascii="Arial" w:hAnsi="Arial" w:cs="Arial"/>
          <w:b/>
          <w:bCs/>
          <w:color w:val="000000"/>
          <w:sz w:val="21"/>
          <w:szCs w:val="21"/>
        </w:rPr>
      </w:pPr>
      <w:r w:rsidRPr="00B30D13">
        <w:rPr>
          <w:rFonts w:ascii="Arial" w:hAnsi="Arial" w:cs="Arial"/>
          <w:b/>
          <w:bCs/>
          <w:color w:val="000000"/>
          <w:sz w:val="21"/>
          <w:szCs w:val="21"/>
        </w:rPr>
        <w:t>2. FUNDAMENTAÇÃO DA CONTRATAÇÃO</w:t>
      </w:r>
    </w:p>
    <w:p w14:paraId="58A70255" w14:textId="77777777" w:rsidR="00C546BA" w:rsidRPr="00B30D13" w:rsidRDefault="00C546BA" w:rsidP="00C546BA">
      <w:pPr>
        <w:pStyle w:val="NormalWeb"/>
        <w:spacing w:before="0" w:beforeAutospacing="0" w:after="0" w:afterAutospacing="0"/>
        <w:jc w:val="both"/>
        <w:rPr>
          <w:rFonts w:ascii="Arial" w:hAnsi="Arial" w:cs="Arial"/>
          <w:b/>
          <w:bCs/>
          <w:color w:val="000000"/>
          <w:sz w:val="21"/>
          <w:szCs w:val="21"/>
        </w:rPr>
      </w:pPr>
    </w:p>
    <w:p w14:paraId="38F99BE8" w14:textId="78A0EF99" w:rsidR="00056018" w:rsidRPr="00B30D13" w:rsidRDefault="00056018" w:rsidP="00C546BA">
      <w:pPr>
        <w:jc w:val="both"/>
        <w:rPr>
          <w:color w:val="000000"/>
          <w:sz w:val="21"/>
          <w:szCs w:val="21"/>
          <w:lang w:eastAsia="pt-BR"/>
        </w:rPr>
      </w:pPr>
      <w:bookmarkStart w:id="0" w:name="art6xxiiic"/>
      <w:bookmarkEnd w:id="0"/>
      <w:r w:rsidRPr="00B30D13">
        <w:rPr>
          <w:color w:val="000000"/>
          <w:sz w:val="21"/>
          <w:szCs w:val="21"/>
          <w:lang w:eastAsia="pt-BR"/>
        </w:rPr>
        <w:t xml:space="preserve">A contratação será realizada por meio de Dispensa de licitação, com critério de julgamento por menor preço, conforme Lei Federal nº 14.133/2021, nos termos do artigo 75, inciso </w:t>
      </w:r>
      <w:r w:rsidR="004D6DBE" w:rsidRPr="00B30D13">
        <w:rPr>
          <w:color w:val="000000"/>
          <w:sz w:val="21"/>
          <w:szCs w:val="21"/>
          <w:lang w:eastAsia="pt-BR"/>
        </w:rPr>
        <w:t>I</w:t>
      </w:r>
      <w:r w:rsidR="00290E18" w:rsidRPr="00B30D13">
        <w:rPr>
          <w:color w:val="000000"/>
          <w:sz w:val="21"/>
          <w:szCs w:val="21"/>
          <w:lang w:eastAsia="pt-BR"/>
        </w:rPr>
        <w:t>I</w:t>
      </w:r>
      <w:r w:rsidRPr="00B30D13">
        <w:rPr>
          <w:color w:val="000000"/>
          <w:sz w:val="21"/>
          <w:szCs w:val="21"/>
          <w:lang w:eastAsia="pt-BR"/>
        </w:rPr>
        <w:t>.</w:t>
      </w:r>
    </w:p>
    <w:p w14:paraId="0CAD890C" w14:textId="77777777" w:rsidR="00706FCD" w:rsidRPr="00B30D13" w:rsidRDefault="00706FCD" w:rsidP="00C546BA">
      <w:pPr>
        <w:pStyle w:val="NormalWeb"/>
        <w:spacing w:before="0" w:beforeAutospacing="0" w:after="0" w:afterAutospacing="0"/>
        <w:jc w:val="both"/>
        <w:rPr>
          <w:rFonts w:ascii="Arial" w:hAnsi="Arial" w:cs="Arial"/>
          <w:b/>
          <w:bCs/>
          <w:color w:val="000000"/>
          <w:sz w:val="21"/>
          <w:szCs w:val="21"/>
        </w:rPr>
      </w:pPr>
    </w:p>
    <w:p w14:paraId="24076120" w14:textId="2BCFA941" w:rsidR="0045094B" w:rsidRPr="00B30D13" w:rsidRDefault="0045094B" w:rsidP="00C546BA">
      <w:pPr>
        <w:pStyle w:val="NormalWeb"/>
        <w:spacing w:before="0" w:beforeAutospacing="0" w:after="0" w:afterAutospacing="0"/>
        <w:jc w:val="both"/>
        <w:rPr>
          <w:rFonts w:ascii="Arial" w:hAnsi="Arial" w:cs="Arial"/>
          <w:b/>
          <w:bCs/>
          <w:color w:val="000000"/>
          <w:sz w:val="21"/>
          <w:szCs w:val="21"/>
        </w:rPr>
      </w:pPr>
      <w:r w:rsidRPr="00B30D13">
        <w:rPr>
          <w:rFonts w:ascii="Arial" w:hAnsi="Arial" w:cs="Arial"/>
          <w:b/>
          <w:bCs/>
          <w:color w:val="000000"/>
          <w:sz w:val="21"/>
          <w:szCs w:val="21"/>
        </w:rPr>
        <w:t>3. DESCRIÇÃO DA SOLUÇÃO COMO UM TODO</w:t>
      </w:r>
    </w:p>
    <w:p w14:paraId="3C038EBC" w14:textId="77777777" w:rsidR="00D6645D" w:rsidRPr="00B30D13" w:rsidRDefault="00D6645D" w:rsidP="00C546BA">
      <w:pPr>
        <w:pStyle w:val="NormalWeb"/>
        <w:spacing w:before="0" w:beforeAutospacing="0" w:after="0" w:afterAutospacing="0"/>
        <w:jc w:val="both"/>
        <w:rPr>
          <w:rFonts w:ascii="Arial" w:hAnsi="Arial" w:cs="Arial"/>
          <w:b/>
          <w:bCs/>
          <w:color w:val="000000"/>
          <w:sz w:val="21"/>
          <w:szCs w:val="21"/>
        </w:rPr>
      </w:pPr>
    </w:p>
    <w:p w14:paraId="589CF94E" w14:textId="2CD5E757" w:rsidR="00D44CBC" w:rsidRPr="00B30D13" w:rsidRDefault="00C80474" w:rsidP="00C546BA">
      <w:pPr>
        <w:pStyle w:val="NormalWeb"/>
        <w:spacing w:before="0" w:beforeAutospacing="0" w:after="0" w:afterAutospacing="0"/>
        <w:jc w:val="both"/>
        <w:rPr>
          <w:rFonts w:ascii="Arial" w:hAnsi="Arial" w:cs="Arial"/>
          <w:bCs/>
          <w:color w:val="000000"/>
          <w:sz w:val="21"/>
          <w:szCs w:val="21"/>
        </w:rPr>
      </w:pPr>
      <w:r w:rsidRPr="00B30D13">
        <w:rPr>
          <w:rFonts w:ascii="Arial" w:hAnsi="Arial" w:cs="Arial"/>
          <w:bCs/>
          <w:color w:val="000000"/>
          <w:sz w:val="21"/>
          <w:szCs w:val="21"/>
        </w:rPr>
        <w:t xml:space="preserve">A solução proposta é a </w:t>
      </w:r>
      <w:r w:rsidR="00290E18" w:rsidRPr="00B30D13">
        <w:rPr>
          <w:rFonts w:ascii="Arial" w:hAnsi="Arial" w:cs="Arial"/>
          <w:bCs/>
          <w:color w:val="000000"/>
          <w:sz w:val="21"/>
          <w:szCs w:val="21"/>
        </w:rPr>
        <w:t xml:space="preserve">contratação de </w:t>
      </w:r>
      <w:r w:rsidR="001B608A" w:rsidRPr="00B30D13">
        <w:rPr>
          <w:rFonts w:ascii="Arial" w:hAnsi="Arial" w:cs="Arial"/>
          <w:bCs/>
          <w:color w:val="000000"/>
          <w:sz w:val="21"/>
          <w:szCs w:val="21"/>
        </w:rPr>
        <w:t>mão</w:t>
      </w:r>
      <w:r w:rsidR="00E06182">
        <w:rPr>
          <w:rFonts w:ascii="Arial" w:hAnsi="Arial" w:cs="Arial"/>
          <w:bCs/>
          <w:color w:val="000000"/>
          <w:sz w:val="21"/>
          <w:szCs w:val="21"/>
        </w:rPr>
        <w:t xml:space="preserve"> </w:t>
      </w:r>
      <w:r w:rsidR="001B608A" w:rsidRPr="00B30D13">
        <w:rPr>
          <w:rFonts w:ascii="Arial" w:hAnsi="Arial" w:cs="Arial"/>
          <w:bCs/>
          <w:color w:val="000000"/>
          <w:sz w:val="21"/>
          <w:szCs w:val="21"/>
        </w:rPr>
        <w:t>de</w:t>
      </w:r>
      <w:r w:rsidR="00E06182">
        <w:rPr>
          <w:rFonts w:ascii="Arial" w:hAnsi="Arial" w:cs="Arial"/>
          <w:bCs/>
          <w:color w:val="000000"/>
          <w:sz w:val="21"/>
          <w:szCs w:val="21"/>
        </w:rPr>
        <w:t xml:space="preserve"> </w:t>
      </w:r>
      <w:r w:rsidR="001B608A" w:rsidRPr="00B30D13">
        <w:rPr>
          <w:rFonts w:ascii="Arial" w:hAnsi="Arial" w:cs="Arial"/>
          <w:bCs/>
          <w:color w:val="000000"/>
          <w:sz w:val="21"/>
          <w:szCs w:val="21"/>
        </w:rPr>
        <w:t xml:space="preserve">obra para reforma e manutenção do ambiente escolar da EMEI </w:t>
      </w:r>
      <w:proofErr w:type="spellStart"/>
      <w:r w:rsidR="001B608A" w:rsidRPr="00B30D13">
        <w:rPr>
          <w:rFonts w:ascii="Arial" w:hAnsi="Arial" w:cs="Arial"/>
          <w:bCs/>
          <w:color w:val="000000"/>
          <w:sz w:val="21"/>
          <w:szCs w:val="21"/>
        </w:rPr>
        <w:t>Lenirinha</w:t>
      </w:r>
      <w:proofErr w:type="spellEnd"/>
      <w:r w:rsidR="001B608A" w:rsidRPr="00B30D13">
        <w:rPr>
          <w:rFonts w:ascii="Arial" w:hAnsi="Arial" w:cs="Arial"/>
          <w:bCs/>
          <w:color w:val="000000"/>
          <w:sz w:val="21"/>
          <w:szCs w:val="21"/>
        </w:rPr>
        <w:t xml:space="preserve"> e Vó Vanda, possibilitando o retorno das aulas e oferecendo um ambiente integro para os alunos que frequentam das escolas, dada a precariedade do ambiente e das salas de aula, que colocam em risco até a saúde dos alunos e servidores. </w:t>
      </w:r>
    </w:p>
    <w:p w14:paraId="03BA7E40" w14:textId="77777777" w:rsidR="00CB6315" w:rsidRPr="00B30D13" w:rsidRDefault="00CB6315" w:rsidP="00746DA5">
      <w:pPr>
        <w:jc w:val="both"/>
        <w:rPr>
          <w:b/>
          <w:bCs/>
          <w:color w:val="000000"/>
          <w:sz w:val="21"/>
          <w:szCs w:val="21"/>
        </w:rPr>
      </w:pPr>
    </w:p>
    <w:p w14:paraId="5990022C" w14:textId="77777777" w:rsidR="00B30D13" w:rsidRPr="00B30D13" w:rsidRDefault="00B30D13" w:rsidP="00746DA5">
      <w:pPr>
        <w:jc w:val="both"/>
        <w:rPr>
          <w:b/>
          <w:bCs/>
          <w:color w:val="000000"/>
          <w:sz w:val="21"/>
          <w:szCs w:val="21"/>
        </w:rPr>
      </w:pPr>
    </w:p>
    <w:p w14:paraId="45949D00" w14:textId="2D2C1051" w:rsidR="0045094B" w:rsidRPr="00B30D13" w:rsidRDefault="0045094B" w:rsidP="00C546BA">
      <w:pPr>
        <w:pStyle w:val="NormalWeb"/>
        <w:spacing w:before="0" w:beforeAutospacing="0" w:after="0" w:afterAutospacing="0"/>
        <w:jc w:val="both"/>
        <w:rPr>
          <w:rFonts w:ascii="Arial" w:hAnsi="Arial" w:cs="Arial"/>
          <w:b/>
          <w:bCs/>
          <w:color w:val="000000"/>
          <w:sz w:val="21"/>
          <w:szCs w:val="21"/>
        </w:rPr>
      </w:pPr>
      <w:bookmarkStart w:id="1" w:name="art6xxiiid"/>
      <w:bookmarkEnd w:id="1"/>
      <w:r w:rsidRPr="00B30D13">
        <w:rPr>
          <w:rFonts w:ascii="Arial" w:hAnsi="Arial" w:cs="Arial"/>
          <w:b/>
          <w:bCs/>
          <w:color w:val="000000"/>
          <w:sz w:val="21"/>
          <w:szCs w:val="21"/>
        </w:rPr>
        <w:t>4. REQUISITOS DA CONTRATAÇÃO</w:t>
      </w:r>
    </w:p>
    <w:p w14:paraId="0FD8F2AB" w14:textId="77777777" w:rsidR="0045094B" w:rsidRPr="00B30D13" w:rsidRDefault="0045094B" w:rsidP="00C546BA">
      <w:pPr>
        <w:pStyle w:val="NormalWeb"/>
        <w:spacing w:before="0" w:beforeAutospacing="0" w:after="0" w:afterAutospacing="0"/>
        <w:jc w:val="both"/>
        <w:rPr>
          <w:rFonts w:ascii="Arial" w:hAnsi="Arial" w:cs="Arial"/>
          <w:color w:val="000000"/>
          <w:sz w:val="21"/>
          <w:szCs w:val="21"/>
        </w:rPr>
      </w:pPr>
      <w:bookmarkStart w:id="2" w:name="art6xxiiie"/>
      <w:bookmarkEnd w:id="2"/>
    </w:p>
    <w:p w14:paraId="62554CB3" w14:textId="550083DE" w:rsidR="00E33A43" w:rsidRPr="00B30D13" w:rsidRDefault="00E33A43" w:rsidP="00C546BA">
      <w:pPr>
        <w:jc w:val="both"/>
        <w:rPr>
          <w:sz w:val="21"/>
          <w:szCs w:val="21"/>
        </w:rPr>
      </w:pPr>
      <w:r w:rsidRPr="00B30D13">
        <w:rPr>
          <w:sz w:val="21"/>
          <w:szCs w:val="21"/>
        </w:rPr>
        <w:t xml:space="preserve">Os </w:t>
      </w:r>
      <w:r w:rsidR="00571991" w:rsidRPr="00B30D13">
        <w:rPr>
          <w:sz w:val="21"/>
          <w:szCs w:val="21"/>
        </w:rPr>
        <w:t>serviços</w:t>
      </w:r>
      <w:r w:rsidRPr="00B30D13">
        <w:rPr>
          <w:sz w:val="21"/>
          <w:szCs w:val="21"/>
        </w:rPr>
        <w:t xml:space="preserve"> têm natureza de serviços comuns, tendo em vista que seus </w:t>
      </w:r>
      <w:r w:rsidRPr="00B30D13">
        <w:rPr>
          <w:color w:val="000000"/>
          <w:sz w:val="21"/>
          <w:szCs w:val="21"/>
        </w:rPr>
        <w:t xml:space="preserve">padrões de desempenho e qualidade podem ser objetivamente definidos pelo edital, por meio de especificações usuais de mercado, </w:t>
      </w:r>
      <w:r w:rsidRPr="00B30D13">
        <w:rPr>
          <w:sz w:val="21"/>
          <w:szCs w:val="21"/>
        </w:rPr>
        <w:t xml:space="preserve">nos termos do art. 6º, inciso XIII, da Lei </w:t>
      </w:r>
      <w:r w:rsidR="009103C4" w:rsidRPr="00B30D13">
        <w:rPr>
          <w:sz w:val="21"/>
          <w:szCs w:val="21"/>
        </w:rPr>
        <w:t xml:space="preserve">Federal </w:t>
      </w:r>
      <w:r w:rsidRPr="00B30D13">
        <w:rPr>
          <w:sz w:val="21"/>
          <w:szCs w:val="21"/>
        </w:rPr>
        <w:t>nº 14.133/2021.</w:t>
      </w:r>
    </w:p>
    <w:p w14:paraId="41AF563B" w14:textId="0FCFB471" w:rsidR="00E33A43" w:rsidRPr="00B30D13" w:rsidRDefault="00E33A43" w:rsidP="00C546BA">
      <w:pPr>
        <w:jc w:val="both"/>
        <w:rPr>
          <w:sz w:val="21"/>
          <w:szCs w:val="21"/>
        </w:rPr>
      </w:pPr>
      <w:r w:rsidRPr="00B30D13">
        <w:rPr>
          <w:sz w:val="21"/>
          <w:szCs w:val="21"/>
        </w:rPr>
        <w:lastRenderedPageBreak/>
        <w:t xml:space="preserve">A contratação será realizada por meio de </w:t>
      </w:r>
      <w:r w:rsidR="00571991" w:rsidRPr="00B30D13">
        <w:rPr>
          <w:sz w:val="21"/>
          <w:szCs w:val="21"/>
        </w:rPr>
        <w:t>Dispensa de Licitação</w:t>
      </w:r>
      <w:r w:rsidRPr="00B30D13">
        <w:rPr>
          <w:sz w:val="21"/>
          <w:szCs w:val="21"/>
        </w:rPr>
        <w:t xml:space="preserve"> nos termos </w:t>
      </w:r>
      <w:r w:rsidR="00944B76" w:rsidRPr="00B30D13">
        <w:rPr>
          <w:sz w:val="21"/>
          <w:szCs w:val="21"/>
        </w:rPr>
        <w:t xml:space="preserve">do artigo 75, inciso </w:t>
      </w:r>
      <w:r w:rsidR="00BA3380" w:rsidRPr="00B30D13">
        <w:rPr>
          <w:sz w:val="21"/>
          <w:szCs w:val="21"/>
        </w:rPr>
        <w:t>I</w:t>
      </w:r>
      <w:r w:rsidR="00944B76" w:rsidRPr="00B30D13">
        <w:rPr>
          <w:sz w:val="21"/>
          <w:szCs w:val="21"/>
        </w:rPr>
        <w:t>I</w:t>
      </w:r>
      <w:r w:rsidR="004820BE" w:rsidRPr="00B30D13">
        <w:rPr>
          <w:sz w:val="21"/>
          <w:szCs w:val="21"/>
        </w:rPr>
        <w:t>,</w:t>
      </w:r>
      <w:r w:rsidRPr="00B30D13">
        <w:rPr>
          <w:sz w:val="21"/>
          <w:szCs w:val="21"/>
        </w:rPr>
        <w:t xml:space="preserve"> da Lei </w:t>
      </w:r>
      <w:r w:rsidR="003A1A5C" w:rsidRPr="00B30D13">
        <w:rPr>
          <w:sz w:val="21"/>
          <w:szCs w:val="21"/>
        </w:rPr>
        <w:t xml:space="preserve">Federal </w:t>
      </w:r>
      <w:r w:rsidRPr="00B30D13">
        <w:rPr>
          <w:sz w:val="21"/>
          <w:szCs w:val="21"/>
        </w:rPr>
        <w:t>nº 14.133/2021.</w:t>
      </w:r>
    </w:p>
    <w:p w14:paraId="7E8BE348" w14:textId="242B8F13" w:rsidR="00E33A43" w:rsidRPr="00B30D13" w:rsidRDefault="00E33A43" w:rsidP="00C546BA">
      <w:pPr>
        <w:jc w:val="both"/>
        <w:rPr>
          <w:sz w:val="21"/>
          <w:szCs w:val="21"/>
        </w:rPr>
      </w:pPr>
      <w:r w:rsidRPr="00B30D13">
        <w:rPr>
          <w:sz w:val="21"/>
          <w:szCs w:val="21"/>
        </w:rPr>
        <w:t>Para prestação dos serviços pretendidos os eventuais interessados deverão comprovar que atuam em ramo de atividade compatível com o objeto da licitação, bem como apresentar os seguintes documentos a título habilitação, nos termos do art. 62</w:t>
      </w:r>
      <w:r w:rsidR="001B608A" w:rsidRPr="00B30D13">
        <w:rPr>
          <w:sz w:val="21"/>
          <w:szCs w:val="21"/>
        </w:rPr>
        <w:t xml:space="preserve"> e seguintes</w:t>
      </w:r>
      <w:r w:rsidRPr="00B30D13">
        <w:rPr>
          <w:sz w:val="21"/>
          <w:szCs w:val="21"/>
        </w:rPr>
        <w:t xml:space="preserve"> da Lei </w:t>
      </w:r>
      <w:r w:rsidR="003A1A5C" w:rsidRPr="00B30D13">
        <w:rPr>
          <w:sz w:val="21"/>
          <w:szCs w:val="21"/>
        </w:rPr>
        <w:t xml:space="preserve">Federal </w:t>
      </w:r>
      <w:r w:rsidRPr="00B30D13">
        <w:rPr>
          <w:sz w:val="21"/>
          <w:szCs w:val="21"/>
        </w:rPr>
        <w:t>nº 14.133/2021:</w:t>
      </w:r>
    </w:p>
    <w:p w14:paraId="760F0FDD" w14:textId="77777777" w:rsidR="00056018" w:rsidRPr="00B30D13" w:rsidRDefault="00056018" w:rsidP="00C546BA">
      <w:pPr>
        <w:jc w:val="both"/>
        <w:rPr>
          <w:sz w:val="21"/>
          <w:szCs w:val="21"/>
        </w:rPr>
      </w:pPr>
    </w:p>
    <w:p w14:paraId="3AE0911D" w14:textId="77777777" w:rsidR="00056018" w:rsidRPr="00B30D13" w:rsidRDefault="00056018" w:rsidP="00C546BA">
      <w:pPr>
        <w:jc w:val="both"/>
        <w:rPr>
          <w:sz w:val="21"/>
          <w:szCs w:val="21"/>
        </w:rPr>
      </w:pPr>
      <w:r w:rsidRPr="00B30D13">
        <w:rPr>
          <w:sz w:val="21"/>
          <w:szCs w:val="21"/>
        </w:rPr>
        <w:t>HABILITAÇÃO JURÍDICA</w:t>
      </w:r>
    </w:p>
    <w:p w14:paraId="542BDAE1" w14:textId="77777777" w:rsidR="00056018" w:rsidRPr="00B30D13" w:rsidRDefault="00056018" w:rsidP="00C546BA">
      <w:pPr>
        <w:jc w:val="both"/>
        <w:rPr>
          <w:sz w:val="21"/>
          <w:szCs w:val="21"/>
        </w:rPr>
      </w:pPr>
      <w:r w:rsidRPr="00B30D13">
        <w:rPr>
          <w:sz w:val="21"/>
          <w:szCs w:val="21"/>
        </w:rPr>
        <w:t>a) cópia do registro comercial, no caso de empresa individual;</w:t>
      </w:r>
    </w:p>
    <w:p w14:paraId="3178BF4F" w14:textId="77777777" w:rsidR="00056018" w:rsidRPr="00B30D13" w:rsidRDefault="00056018" w:rsidP="00C546BA">
      <w:pPr>
        <w:jc w:val="both"/>
        <w:rPr>
          <w:sz w:val="21"/>
          <w:szCs w:val="21"/>
        </w:rPr>
      </w:pPr>
      <w:r w:rsidRPr="00B30D13">
        <w:rPr>
          <w:sz w:val="21"/>
          <w:szCs w:val="21"/>
        </w:rPr>
        <w:t>b) cópia do ato constitutivo, estatuto ou contrato social em vigor, devidamente registrado, em se tratando de sociedades comerciais, e, no caso de sociedade por ações, acompanhado de documentos de eleição de seus administradores;</w:t>
      </w:r>
    </w:p>
    <w:p w14:paraId="004FFDD0" w14:textId="77777777" w:rsidR="00056018" w:rsidRPr="00B30D13" w:rsidRDefault="00056018" w:rsidP="00C546BA">
      <w:pPr>
        <w:jc w:val="both"/>
        <w:rPr>
          <w:sz w:val="21"/>
          <w:szCs w:val="21"/>
        </w:rPr>
      </w:pPr>
      <w:r w:rsidRPr="00B30D13">
        <w:rPr>
          <w:sz w:val="21"/>
          <w:szCs w:val="21"/>
        </w:rPr>
        <w:t>c) comprovante de inscrição no Cadastro Nacional de Pessoa Física (CPF), se o licitante for pessoa natural, ou no Cadastro Nacional da Pessoa Jurídica (CNPJ/MF), se o licitante for pessoa jurídica;</w:t>
      </w:r>
    </w:p>
    <w:p w14:paraId="17C8CC50" w14:textId="5BF1A228" w:rsidR="00056018" w:rsidRPr="00B30D13" w:rsidRDefault="00056018" w:rsidP="00C546BA">
      <w:pPr>
        <w:jc w:val="both"/>
        <w:rPr>
          <w:sz w:val="21"/>
          <w:szCs w:val="21"/>
        </w:rPr>
      </w:pPr>
      <w:r w:rsidRPr="00B30D13">
        <w:rPr>
          <w:sz w:val="21"/>
          <w:szCs w:val="21"/>
        </w:rPr>
        <w:t>d) cópia do decreto de autorização, em se tratando de empresa ou sociedade estrangeira em funcionamento no País, e ato de registro ou autorização para funcionamento expedido pelo órgão competente, quando a atividade assim o exigir</w:t>
      </w:r>
      <w:r w:rsidR="002E1F7B" w:rsidRPr="00B30D13">
        <w:rPr>
          <w:sz w:val="21"/>
          <w:szCs w:val="21"/>
        </w:rPr>
        <w:t>;</w:t>
      </w:r>
    </w:p>
    <w:p w14:paraId="4E4DFC55" w14:textId="239E6793" w:rsidR="002E1F7B" w:rsidRPr="00B30D13" w:rsidRDefault="002E1F7B" w:rsidP="00C546BA">
      <w:pPr>
        <w:jc w:val="both"/>
        <w:rPr>
          <w:sz w:val="21"/>
          <w:szCs w:val="21"/>
        </w:rPr>
      </w:pPr>
      <w:r w:rsidRPr="00B30D13">
        <w:rPr>
          <w:sz w:val="21"/>
          <w:szCs w:val="21"/>
        </w:rPr>
        <w:t xml:space="preserve">g) </w:t>
      </w:r>
      <w:r w:rsidR="0033588B" w:rsidRPr="00B30D13">
        <w:rPr>
          <w:sz w:val="21"/>
          <w:szCs w:val="21"/>
        </w:rPr>
        <w:t>d</w:t>
      </w:r>
      <w:r w:rsidRPr="00B30D13">
        <w:rPr>
          <w:sz w:val="21"/>
          <w:szCs w:val="21"/>
        </w:rPr>
        <w:t xml:space="preserve">eclaração de que cumpre o disposto no art. 7º, inciso XXXIII, da Constituição Federal. </w:t>
      </w:r>
    </w:p>
    <w:p w14:paraId="0D52D1F0" w14:textId="77777777" w:rsidR="00056018" w:rsidRPr="00B30D13" w:rsidRDefault="00056018" w:rsidP="00C546BA">
      <w:pPr>
        <w:jc w:val="both"/>
        <w:rPr>
          <w:sz w:val="21"/>
          <w:szCs w:val="21"/>
        </w:rPr>
      </w:pPr>
    </w:p>
    <w:p w14:paraId="3D4CA0DC" w14:textId="77777777" w:rsidR="00056018" w:rsidRPr="00B30D13" w:rsidRDefault="00056018" w:rsidP="00C546BA">
      <w:pPr>
        <w:jc w:val="both"/>
        <w:rPr>
          <w:sz w:val="21"/>
          <w:szCs w:val="21"/>
        </w:rPr>
      </w:pPr>
      <w:r w:rsidRPr="00B30D13">
        <w:rPr>
          <w:sz w:val="21"/>
          <w:szCs w:val="21"/>
        </w:rPr>
        <w:t>HABILITAÇÃO FISCAL, SOCIAL E TRABALHISTA</w:t>
      </w:r>
    </w:p>
    <w:p w14:paraId="3FC3FE8E" w14:textId="77777777" w:rsidR="00056018" w:rsidRPr="00B30D13" w:rsidRDefault="00056018" w:rsidP="00C546BA">
      <w:pPr>
        <w:jc w:val="both"/>
        <w:rPr>
          <w:sz w:val="21"/>
          <w:szCs w:val="21"/>
        </w:rPr>
      </w:pPr>
      <w:r w:rsidRPr="00B30D13">
        <w:rPr>
          <w:sz w:val="21"/>
          <w:szCs w:val="21"/>
        </w:rPr>
        <w:t>a) comprovante de inscrição no cadastro de contribuintes estadual e/ou municipal, se houver, relativo ao domicílio ou sede do licitante, pertinente ao seu ramo de atividade e compatível com o objeto contratual;</w:t>
      </w:r>
    </w:p>
    <w:p w14:paraId="5D096972" w14:textId="77777777" w:rsidR="00056018" w:rsidRPr="00B30D13" w:rsidRDefault="00056018" w:rsidP="00C546BA">
      <w:pPr>
        <w:jc w:val="both"/>
        <w:rPr>
          <w:sz w:val="21"/>
          <w:szCs w:val="21"/>
        </w:rPr>
      </w:pPr>
      <w:r w:rsidRPr="00B30D13">
        <w:rPr>
          <w:sz w:val="21"/>
          <w:szCs w:val="21"/>
        </w:rPr>
        <w:t>b) prova de regularidade perante a Fazenda federal, estadual e/ou municipal do domicílio ou sede do licitante;</w:t>
      </w:r>
    </w:p>
    <w:p w14:paraId="4D1F2EC7" w14:textId="77777777" w:rsidR="00056018" w:rsidRPr="00B30D13" w:rsidRDefault="00056018" w:rsidP="00C546BA">
      <w:pPr>
        <w:jc w:val="both"/>
        <w:rPr>
          <w:sz w:val="21"/>
          <w:szCs w:val="21"/>
        </w:rPr>
      </w:pPr>
      <w:r w:rsidRPr="00B30D13">
        <w:rPr>
          <w:sz w:val="21"/>
          <w:szCs w:val="21"/>
        </w:rPr>
        <w:t>c) prova de regularidade relativa à Seguridade Social e ao FGTS, que demonstre cumprimento dos encargos sociais instituídos por lei;</w:t>
      </w:r>
    </w:p>
    <w:p w14:paraId="40526581" w14:textId="77777777" w:rsidR="00056018" w:rsidRPr="00B30D13" w:rsidRDefault="00056018" w:rsidP="00C546BA">
      <w:pPr>
        <w:jc w:val="both"/>
        <w:rPr>
          <w:sz w:val="21"/>
          <w:szCs w:val="21"/>
        </w:rPr>
      </w:pPr>
      <w:r w:rsidRPr="00B30D13">
        <w:rPr>
          <w:sz w:val="21"/>
          <w:szCs w:val="21"/>
        </w:rPr>
        <w:t>d) prova de regularidade perante a Justiça do Trabalho.</w:t>
      </w:r>
    </w:p>
    <w:p w14:paraId="340CDE34" w14:textId="77777777" w:rsidR="00056018" w:rsidRPr="00B30D13" w:rsidRDefault="00056018" w:rsidP="00C546BA">
      <w:pPr>
        <w:jc w:val="both"/>
        <w:rPr>
          <w:sz w:val="21"/>
          <w:szCs w:val="21"/>
        </w:rPr>
      </w:pPr>
    </w:p>
    <w:p w14:paraId="6CB550A6" w14:textId="77777777" w:rsidR="00056018" w:rsidRPr="00B30D13" w:rsidRDefault="00056018" w:rsidP="00C546BA">
      <w:pPr>
        <w:jc w:val="both"/>
        <w:rPr>
          <w:sz w:val="21"/>
          <w:szCs w:val="21"/>
        </w:rPr>
      </w:pPr>
      <w:r w:rsidRPr="00B30D13">
        <w:rPr>
          <w:sz w:val="21"/>
          <w:szCs w:val="21"/>
        </w:rPr>
        <w:t>HABILITAÇÃO ECONÔMICO-FINANCEIRA:</w:t>
      </w:r>
    </w:p>
    <w:p w14:paraId="02E3CF65" w14:textId="2A013A50" w:rsidR="00056018" w:rsidRPr="00B30D13" w:rsidRDefault="00056018" w:rsidP="000901F6">
      <w:pPr>
        <w:pStyle w:val="PargrafodaLista"/>
        <w:numPr>
          <w:ilvl w:val="0"/>
          <w:numId w:val="10"/>
        </w:numPr>
        <w:ind w:left="0" w:firstLine="0"/>
        <w:jc w:val="both"/>
        <w:rPr>
          <w:sz w:val="21"/>
          <w:szCs w:val="21"/>
        </w:rPr>
      </w:pPr>
      <w:r w:rsidRPr="00B30D13">
        <w:rPr>
          <w:sz w:val="21"/>
          <w:szCs w:val="21"/>
        </w:rPr>
        <w:t xml:space="preserve">certidão negativa de falência expedida pelo distribuidor da sede da pessoa jurídica, em prazo não superior a </w:t>
      </w:r>
      <w:r w:rsidR="00BA3380" w:rsidRPr="00B30D13">
        <w:rPr>
          <w:sz w:val="21"/>
          <w:szCs w:val="21"/>
        </w:rPr>
        <w:t>6</w:t>
      </w:r>
      <w:r w:rsidR="002E1F7B" w:rsidRPr="00B30D13">
        <w:rPr>
          <w:sz w:val="21"/>
          <w:szCs w:val="21"/>
        </w:rPr>
        <w:t>0</w:t>
      </w:r>
      <w:r w:rsidRPr="00B30D13">
        <w:rPr>
          <w:sz w:val="21"/>
          <w:szCs w:val="21"/>
        </w:rPr>
        <w:t xml:space="preserve"> dias da data designada para a apresentação do documento;</w:t>
      </w:r>
    </w:p>
    <w:p w14:paraId="7A924862" w14:textId="77777777" w:rsidR="00244A3B" w:rsidRPr="00B30D13" w:rsidRDefault="00244A3B" w:rsidP="00244A3B">
      <w:pPr>
        <w:pStyle w:val="PargrafodaLista"/>
        <w:ind w:left="0"/>
        <w:jc w:val="both"/>
        <w:rPr>
          <w:sz w:val="21"/>
          <w:szCs w:val="21"/>
        </w:rPr>
      </w:pPr>
    </w:p>
    <w:p w14:paraId="749158D4" w14:textId="148ED0E5" w:rsidR="0045094B" w:rsidRPr="00B30D13" w:rsidRDefault="003339BD" w:rsidP="00AF4C6C">
      <w:pPr>
        <w:jc w:val="both"/>
        <w:rPr>
          <w:b/>
          <w:bCs/>
          <w:color w:val="000000"/>
          <w:sz w:val="21"/>
          <w:szCs w:val="21"/>
        </w:rPr>
      </w:pPr>
      <w:r w:rsidRPr="00B30D13">
        <w:rPr>
          <w:b/>
          <w:bCs/>
          <w:color w:val="000000"/>
          <w:sz w:val="21"/>
          <w:szCs w:val="21"/>
        </w:rPr>
        <w:t>5. MODELO DE EXECUÇÃO DO OBJETO</w:t>
      </w:r>
    </w:p>
    <w:p w14:paraId="189F0245" w14:textId="77777777" w:rsidR="0045094B" w:rsidRPr="00B30D13" w:rsidRDefault="0045094B" w:rsidP="002A4D4B">
      <w:pPr>
        <w:pStyle w:val="NormalWeb"/>
        <w:spacing w:before="0" w:beforeAutospacing="0" w:after="0" w:afterAutospacing="0"/>
        <w:jc w:val="center"/>
        <w:rPr>
          <w:rFonts w:ascii="Arial" w:hAnsi="Arial" w:cs="Arial"/>
          <w:color w:val="000000"/>
          <w:sz w:val="21"/>
          <w:szCs w:val="21"/>
        </w:rPr>
      </w:pPr>
    </w:p>
    <w:p w14:paraId="74CEA3E7" w14:textId="7469DB14" w:rsidR="000C0348" w:rsidRPr="00B30D13" w:rsidRDefault="000C0348" w:rsidP="00C546BA">
      <w:pPr>
        <w:pStyle w:val="NormalWeb"/>
        <w:spacing w:before="0" w:beforeAutospacing="0" w:after="0" w:afterAutospacing="0"/>
        <w:jc w:val="both"/>
        <w:rPr>
          <w:rFonts w:ascii="Arial" w:hAnsi="Arial" w:cs="Arial"/>
          <w:color w:val="000000"/>
          <w:sz w:val="21"/>
          <w:szCs w:val="21"/>
        </w:rPr>
      </w:pPr>
      <w:bookmarkStart w:id="3" w:name="art6xxiiif"/>
      <w:bookmarkEnd w:id="3"/>
      <w:r w:rsidRPr="00B30D13">
        <w:rPr>
          <w:rFonts w:ascii="Arial" w:hAnsi="Arial" w:cs="Arial"/>
          <w:color w:val="000000"/>
          <w:sz w:val="21"/>
          <w:szCs w:val="21"/>
        </w:rPr>
        <w:t>O</w:t>
      </w:r>
      <w:r w:rsidR="001B608A" w:rsidRPr="00B30D13">
        <w:rPr>
          <w:rFonts w:ascii="Arial" w:hAnsi="Arial" w:cs="Arial"/>
          <w:color w:val="000000"/>
          <w:sz w:val="21"/>
          <w:szCs w:val="21"/>
        </w:rPr>
        <w:t>s</w:t>
      </w:r>
      <w:r w:rsidRPr="00B30D13">
        <w:rPr>
          <w:rFonts w:ascii="Arial" w:hAnsi="Arial" w:cs="Arial"/>
          <w:color w:val="000000"/>
          <w:sz w:val="21"/>
          <w:szCs w:val="21"/>
        </w:rPr>
        <w:t xml:space="preserve"> serviço</w:t>
      </w:r>
      <w:r w:rsidR="001B608A" w:rsidRPr="00B30D13">
        <w:rPr>
          <w:rFonts w:ascii="Arial" w:hAnsi="Arial" w:cs="Arial"/>
          <w:color w:val="000000"/>
          <w:sz w:val="21"/>
          <w:szCs w:val="21"/>
        </w:rPr>
        <w:t>s</w:t>
      </w:r>
      <w:r w:rsidRPr="00B30D13">
        <w:rPr>
          <w:rFonts w:ascii="Arial" w:hAnsi="Arial" w:cs="Arial"/>
          <w:color w:val="000000"/>
          <w:sz w:val="21"/>
          <w:szCs w:val="21"/>
        </w:rPr>
        <w:t xml:space="preserve"> </w:t>
      </w:r>
      <w:r w:rsidR="001B4FE2" w:rsidRPr="00B30D13">
        <w:rPr>
          <w:rFonts w:ascii="Arial" w:hAnsi="Arial" w:cs="Arial"/>
          <w:color w:val="000000"/>
          <w:sz w:val="21"/>
          <w:szCs w:val="21"/>
        </w:rPr>
        <w:t>objeto</w:t>
      </w:r>
      <w:r w:rsidR="00992B98" w:rsidRPr="00B30D13">
        <w:rPr>
          <w:rFonts w:ascii="Arial" w:hAnsi="Arial" w:cs="Arial"/>
          <w:color w:val="000000"/>
          <w:sz w:val="21"/>
          <w:szCs w:val="21"/>
        </w:rPr>
        <w:t>s</w:t>
      </w:r>
      <w:r w:rsidR="001B4FE2" w:rsidRPr="00B30D13">
        <w:rPr>
          <w:rFonts w:ascii="Arial" w:hAnsi="Arial" w:cs="Arial"/>
          <w:color w:val="000000"/>
          <w:sz w:val="21"/>
          <w:szCs w:val="21"/>
        </w:rPr>
        <w:t xml:space="preserve"> deste termo dever</w:t>
      </w:r>
      <w:r w:rsidR="0024437C" w:rsidRPr="00B30D13">
        <w:rPr>
          <w:rFonts w:ascii="Arial" w:hAnsi="Arial" w:cs="Arial"/>
          <w:color w:val="000000"/>
          <w:sz w:val="21"/>
          <w:szCs w:val="21"/>
        </w:rPr>
        <w:t>ão</w:t>
      </w:r>
      <w:r w:rsidR="007418F9" w:rsidRPr="00B30D13">
        <w:rPr>
          <w:rFonts w:ascii="Arial" w:hAnsi="Arial" w:cs="Arial"/>
          <w:color w:val="000000"/>
          <w:sz w:val="21"/>
          <w:szCs w:val="21"/>
        </w:rPr>
        <w:t xml:space="preserve"> ser executado</w:t>
      </w:r>
      <w:r w:rsidR="001B4FE2" w:rsidRPr="00B30D13">
        <w:rPr>
          <w:rFonts w:ascii="Arial" w:hAnsi="Arial" w:cs="Arial"/>
          <w:color w:val="000000"/>
          <w:sz w:val="21"/>
          <w:szCs w:val="21"/>
        </w:rPr>
        <w:t xml:space="preserve"> </w:t>
      </w:r>
      <w:r w:rsidR="00C313BF" w:rsidRPr="00B30D13">
        <w:rPr>
          <w:rFonts w:ascii="Arial" w:hAnsi="Arial" w:cs="Arial"/>
          <w:color w:val="000000"/>
          <w:sz w:val="21"/>
          <w:szCs w:val="21"/>
        </w:rPr>
        <w:t xml:space="preserve">no </w:t>
      </w:r>
      <w:r w:rsidR="00131CA2" w:rsidRPr="00B30D13">
        <w:rPr>
          <w:rFonts w:ascii="Arial" w:hAnsi="Arial" w:cs="Arial"/>
          <w:color w:val="000000"/>
          <w:sz w:val="21"/>
          <w:szCs w:val="21"/>
        </w:rPr>
        <w:t xml:space="preserve">prazo de até </w:t>
      </w:r>
      <w:r w:rsidR="0024437C" w:rsidRPr="00B30D13">
        <w:rPr>
          <w:rFonts w:ascii="Arial" w:hAnsi="Arial" w:cs="Arial"/>
          <w:color w:val="000000"/>
          <w:sz w:val="21"/>
          <w:szCs w:val="21"/>
        </w:rPr>
        <w:t xml:space="preserve">15 </w:t>
      </w:r>
      <w:r w:rsidR="00131CA2" w:rsidRPr="00B30D13">
        <w:rPr>
          <w:rFonts w:ascii="Arial" w:hAnsi="Arial" w:cs="Arial"/>
          <w:color w:val="000000"/>
          <w:sz w:val="21"/>
          <w:szCs w:val="21"/>
        </w:rPr>
        <w:t>dias após autorização de início.</w:t>
      </w:r>
    </w:p>
    <w:p w14:paraId="7ACEDE7A" w14:textId="77777777" w:rsidR="000C0348" w:rsidRPr="00B30D13" w:rsidRDefault="000C0348" w:rsidP="00C546BA">
      <w:pPr>
        <w:pStyle w:val="NormalWeb"/>
        <w:spacing w:before="0" w:beforeAutospacing="0" w:after="0" w:afterAutospacing="0"/>
        <w:jc w:val="both"/>
        <w:rPr>
          <w:rFonts w:ascii="Arial" w:hAnsi="Arial" w:cs="Arial"/>
          <w:color w:val="000000"/>
          <w:sz w:val="21"/>
          <w:szCs w:val="21"/>
        </w:rPr>
      </w:pPr>
    </w:p>
    <w:p w14:paraId="69D0AE10" w14:textId="3672CEE7" w:rsidR="003339BD" w:rsidRPr="00B30D13" w:rsidRDefault="003339BD" w:rsidP="00C546BA">
      <w:pPr>
        <w:pStyle w:val="NormalWeb"/>
        <w:spacing w:before="0" w:beforeAutospacing="0" w:after="0" w:afterAutospacing="0"/>
        <w:jc w:val="both"/>
        <w:rPr>
          <w:rFonts w:ascii="Arial" w:hAnsi="Arial" w:cs="Arial"/>
          <w:b/>
          <w:bCs/>
          <w:color w:val="000000"/>
          <w:sz w:val="21"/>
          <w:szCs w:val="21"/>
        </w:rPr>
      </w:pPr>
      <w:r w:rsidRPr="00B30D13">
        <w:rPr>
          <w:rFonts w:ascii="Arial" w:hAnsi="Arial" w:cs="Arial"/>
          <w:b/>
          <w:bCs/>
          <w:color w:val="000000"/>
          <w:sz w:val="21"/>
          <w:szCs w:val="21"/>
        </w:rPr>
        <w:t>6. MODELO DE GESTÃO DO CONTRATO</w:t>
      </w:r>
    </w:p>
    <w:p w14:paraId="2B3B6F20" w14:textId="77777777" w:rsidR="003339BD" w:rsidRPr="00B30D13" w:rsidRDefault="003339BD" w:rsidP="00C546BA">
      <w:pPr>
        <w:pStyle w:val="NormalWeb"/>
        <w:spacing w:before="0" w:beforeAutospacing="0" w:after="0" w:afterAutospacing="0"/>
        <w:jc w:val="both"/>
        <w:rPr>
          <w:rFonts w:ascii="Arial" w:hAnsi="Arial" w:cs="Arial"/>
          <w:color w:val="000000"/>
          <w:sz w:val="21"/>
          <w:szCs w:val="21"/>
        </w:rPr>
      </w:pPr>
    </w:p>
    <w:p w14:paraId="18817178" w14:textId="77777777" w:rsidR="007418F9" w:rsidRPr="00B30D13" w:rsidRDefault="007418F9" w:rsidP="00B31BFD">
      <w:pPr>
        <w:jc w:val="both"/>
        <w:rPr>
          <w:rFonts w:eastAsia="Arial"/>
          <w:color w:val="000000"/>
          <w:kern w:val="2"/>
          <w:sz w:val="21"/>
          <w:szCs w:val="21"/>
          <w:lang w:eastAsia="pt-BR"/>
          <w14:ligatures w14:val="standardContextual"/>
        </w:rPr>
      </w:pPr>
      <w:bookmarkStart w:id="4" w:name="art6xxiiig"/>
      <w:bookmarkEnd w:id="4"/>
      <w:r w:rsidRPr="00B30D13">
        <w:rPr>
          <w:rFonts w:eastAsia="Arial"/>
          <w:color w:val="000000"/>
          <w:kern w:val="2"/>
          <w:sz w:val="21"/>
          <w:szCs w:val="21"/>
          <w:lang w:eastAsia="pt-BR"/>
          <w14:ligatures w14:val="standardContextual"/>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2215E742" w14:textId="77777777" w:rsidR="00B31BFD" w:rsidRPr="00B30D13" w:rsidRDefault="007418F9" w:rsidP="00C546BA">
      <w:pPr>
        <w:ind w:firstLine="708"/>
        <w:jc w:val="both"/>
        <w:rPr>
          <w:kern w:val="2"/>
          <w:sz w:val="21"/>
          <w:szCs w:val="21"/>
          <w:lang w:eastAsia="pt-BR"/>
          <w14:ligatures w14:val="standardContextual"/>
        </w:rPr>
      </w:pPr>
      <w:r w:rsidRPr="00B30D13">
        <w:rPr>
          <w:kern w:val="2"/>
          <w:sz w:val="21"/>
          <w:szCs w:val="21"/>
          <w:lang w:eastAsia="pt-BR"/>
          <w14:ligatures w14:val="standardContextual"/>
        </w:rPr>
        <w:t xml:space="preserve"> </w:t>
      </w:r>
    </w:p>
    <w:p w14:paraId="38EAD7F2" w14:textId="11B12C63" w:rsidR="007418F9" w:rsidRPr="00B30D13" w:rsidRDefault="007418F9" w:rsidP="00B31BFD">
      <w:pPr>
        <w:jc w:val="both"/>
        <w:rPr>
          <w:kern w:val="2"/>
          <w:sz w:val="21"/>
          <w:szCs w:val="21"/>
          <w:lang w:eastAsia="pt-BR"/>
          <w14:ligatures w14:val="standardContextual"/>
        </w:rPr>
      </w:pPr>
      <w:r w:rsidRPr="00B30D13">
        <w:rPr>
          <w:kern w:val="2"/>
          <w:sz w:val="21"/>
          <w:szCs w:val="21"/>
          <w:lang w:eastAsia="pt-BR"/>
          <w14:ligatures w14:val="standardContextual"/>
        </w:rPr>
        <w:t xml:space="preserve">A Administração tem a prerrogativa de fiscalizar o cumprimento satisfatório do objeto da presente licitação, por meio de agente designado para tal função, conforme o disposto na Lei nº </w:t>
      </w:r>
      <w:r w:rsidRPr="00B30D13">
        <w:rPr>
          <w:kern w:val="2"/>
          <w:sz w:val="21"/>
          <w:szCs w:val="21"/>
          <w:lang w:eastAsia="pt-BR"/>
          <w14:ligatures w14:val="standardContextual"/>
        </w:rPr>
        <w:lastRenderedPageBreak/>
        <w:t xml:space="preserve">14.133/2021, conforme designação </w:t>
      </w:r>
      <w:r w:rsidR="002B587A" w:rsidRPr="00B30D13">
        <w:rPr>
          <w:kern w:val="2"/>
          <w:sz w:val="21"/>
          <w:szCs w:val="21"/>
          <w:lang w:eastAsia="pt-BR"/>
          <w14:ligatures w14:val="standardContextual"/>
        </w:rPr>
        <w:t xml:space="preserve">por portaria, ficando a cargo da secretaria de planejamento e educação. </w:t>
      </w:r>
      <w:r w:rsidRPr="00B30D13">
        <w:rPr>
          <w:kern w:val="2"/>
          <w:sz w:val="21"/>
          <w:szCs w:val="21"/>
          <w:lang w:eastAsia="pt-BR"/>
          <w14:ligatures w14:val="standardContextual"/>
        </w:rPr>
        <w:t xml:space="preserve"> </w:t>
      </w:r>
    </w:p>
    <w:p w14:paraId="0B0B0E5C" w14:textId="77777777" w:rsidR="003339BD" w:rsidRPr="00B30D13" w:rsidRDefault="003339BD" w:rsidP="00C546BA">
      <w:pPr>
        <w:pStyle w:val="NormalWeb"/>
        <w:spacing w:before="0" w:beforeAutospacing="0" w:after="0" w:afterAutospacing="0"/>
        <w:jc w:val="both"/>
        <w:rPr>
          <w:rFonts w:ascii="Arial" w:hAnsi="Arial" w:cs="Arial"/>
          <w:color w:val="000000"/>
          <w:sz w:val="21"/>
          <w:szCs w:val="21"/>
        </w:rPr>
      </w:pPr>
    </w:p>
    <w:p w14:paraId="31B64B95" w14:textId="21FC79D3" w:rsidR="0045094B" w:rsidRPr="00B30D13" w:rsidRDefault="003339BD" w:rsidP="00C546BA">
      <w:pPr>
        <w:pStyle w:val="NormalWeb"/>
        <w:spacing w:before="0" w:beforeAutospacing="0" w:after="0" w:afterAutospacing="0"/>
        <w:jc w:val="both"/>
        <w:rPr>
          <w:rFonts w:ascii="Arial" w:hAnsi="Arial" w:cs="Arial"/>
          <w:b/>
          <w:bCs/>
          <w:color w:val="000000"/>
          <w:sz w:val="21"/>
          <w:szCs w:val="21"/>
        </w:rPr>
      </w:pPr>
      <w:r w:rsidRPr="00B30D13">
        <w:rPr>
          <w:rFonts w:ascii="Arial" w:hAnsi="Arial" w:cs="Arial"/>
          <w:b/>
          <w:bCs/>
          <w:color w:val="000000"/>
          <w:sz w:val="21"/>
          <w:szCs w:val="21"/>
        </w:rPr>
        <w:t>7. CRITÉRIOS DE MEDIÇÃO E DE PAGAMENTO</w:t>
      </w:r>
    </w:p>
    <w:p w14:paraId="733FA464" w14:textId="5DBED216" w:rsidR="00017EE4" w:rsidRPr="00B30D13" w:rsidRDefault="00217A80" w:rsidP="00C546BA">
      <w:pPr>
        <w:pStyle w:val="NormalWeb"/>
        <w:spacing w:before="0" w:beforeAutospacing="0" w:after="0" w:afterAutospacing="0"/>
        <w:jc w:val="both"/>
        <w:rPr>
          <w:rFonts w:ascii="Arial" w:hAnsi="Arial" w:cs="Arial"/>
          <w:color w:val="000000"/>
          <w:sz w:val="21"/>
          <w:szCs w:val="21"/>
        </w:rPr>
      </w:pPr>
      <w:bookmarkStart w:id="5" w:name="art6xxiiih"/>
      <w:bookmarkEnd w:id="5"/>
      <w:r w:rsidRPr="00B30D13">
        <w:rPr>
          <w:rFonts w:ascii="Arial" w:hAnsi="Arial" w:cs="Arial"/>
          <w:color w:val="000000"/>
          <w:sz w:val="21"/>
          <w:szCs w:val="21"/>
        </w:rPr>
        <w:t xml:space="preserve">O pagamento será realizado em até </w:t>
      </w:r>
      <w:r w:rsidR="001B608A" w:rsidRPr="00B30D13">
        <w:rPr>
          <w:rFonts w:ascii="Arial" w:hAnsi="Arial" w:cs="Arial"/>
          <w:color w:val="000000"/>
          <w:sz w:val="21"/>
          <w:szCs w:val="21"/>
        </w:rPr>
        <w:t>30</w:t>
      </w:r>
      <w:r w:rsidRPr="00B30D13">
        <w:rPr>
          <w:rFonts w:ascii="Arial" w:hAnsi="Arial" w:cs="Arial"/>
          <w:color w:val="000000"/>
          <w:sz w:val="21"/>
          <w:szCs w:val="21"/>
        </w:rPr>
        <w:t xml:space="preserve"> dias após envio da nota fiscal e comprovação da execução dos serviços/entrega dos materiais.</w:t>
      </w:r>
    </w:p>
    <w:p w14:paraId="4B15C7E3" w14:textId="77777777" w:rsidR="00217A80" w:rsidRPr="00B30D13" w:rsidRDefault="00217A80" w:rsidP="00C546BA">
      <w:pPr>
        <w:pStyle w:val="NormalWeb"/>
        <w:spacing w:before="0" w:beforeAutospacing="0" w:after="0" w:afterAutospacing="0"/>
        <w:jc w:val="both"/>
        <w:rPr>
          <w:rFonts w:ascii="Arial" w:hAnsi="Arial" w:cs="Arial"/>
          <w:color w:val="000000"/>
          <w:sz w:val="21"/>
          <w:szCs w:val="21"/>
        </w:rPr>
      </w:pPr>
    </w:p>
    <w:p w14:paraId="3C1DDD8F" w14:textId="700BB62C" w:rsidR="003339BD" w:rsidRPr="00B30D13" w:rsidRDefault="003339BD" w:rsidP="00C546BA">
      <w:pPr>
        <w:pStyle w:val="NormalWeb"/>
        <w:spacing w:before="0" w:beforeAutospacing="0" w:after="0" w:afterAutospacing="0"/>
        <w:jc w:val="both"/>
        <w:rPr>
          <w:rFonts w:ascii="Arial" w:hAnsi="Arial" w:cs="Arial"/>
          <w:b/>
          <w:bCs/>
          <w:color w:val="000000"/>
          <w:sz w:val="21"/>
          <w:szCs w:val="21"/>
        </w:rPr>
      </w:pPr>
      <w:r w:rsidRPr="00B30D13">
        <w:rPr>
          <w:rFonts w:ascii="Arial" w:hAnsi="Arial" w:cs="Arial"/>
          <w:b/>
          <w:bCs/>
          <w:color w:val="000000"/>
          <w:sz w:val="21"/>
          <w:szCs w:val="21"/>
        </w:rPr>
        <w:t>8. FORMA E CRITÉRIOS DE SELEÇÃO DO FORNECEDOR</w:t>
      </w:r>
      <w:r w:rsidR="00317E8C" w:rsidRPr="00B30D13">
        <w:rPr>
          <w:rFonts w:ascii="Arial" w:hAnsi="Arial" w:cs="Arial"/>
          <w:b/>
          <w:bCs/>
          <w:color w:val="000000"/>
          <w:sz w:val="21"/>
          <w:szCs w:val="21"/>
        </w:rPr>
        <w:t>/PRESTADOR DE SERVIÇO</w:t>
      </w:r>
      <w:bookmarkStart w:id="6" w:name="art6xxiii.i"/>
      <w:bookmarkEnd w:id="6"/>
    </w:p>
    <w:p w14:paraId="5E792910" w14:textId="77777777" w:rsidR="009128A5" w:rsidRPr="00B30D13" w:rsidRDefault="009128A5" w:rsidP="00C546BA">
      <w:pPr>
        <w:pStyle w:val="NormalWeb"/>
        <w:spacing w:before="0" w:beforeAutospacing="0" w:after="0" w:afterAutospacing="0"/>
        <w:jc w:val="both"/>
        <w:rPr>
          <w:rFonts w:ascii="Arial" w:hAnsi="Arial" w:cs="Arial"/>
          <w:color w:val="000000"/>
          <w:sz w:val="21"/>
          <w:szCs w:val="21"/>
        </w:rPr>
      </w:pPr>
    </w:p>
    <w:p w14:paraId="7466649D" w14:textId="5ED15979" w:rsidR="003339BD" w:rsidRPr="00B30D13" w:rsidRDefault="00317E8C" w:rsidP="00C546BA">
      <w:pPr>
        <w:pStyle w:val="NormalWeb"/>
        <w:spacing w:before="0" w:beforeAutospacing="0" w:after="0" w:afterAutospacing="0"/>
        <w:jc w:val="both"/>
        <w:rPr>
          <w:rFonts w:ascii="Arial" w:hAnsi="Arial" w:cs="Arial"/>
          <w:color w:val="000000"/>
          <w:sz w:val="21"/>
          <w:szCs w:val="21"/>
        </w:rPr>
      </w:pPr>
      <w:r w:rsidRPr="00B30D13">
        <w:rPr>
          <w:rFonts w:ascii="Arial" w:hAnsi="Arial" w:cs="Arial"/>
          <w:color w:val="000000"/>
          <w:sz w:val="21"/>
          <w:szCs w:val="21"/>
        </w:rPr>
        <w:t xml:space="preserve">Conforme disposto no item 4, o futuro contratado será selecionado mediante processo </w:t>
      </w:r>
      <w:r w:rsidR="003A55DD" w:rsidRPr="00B30D13">
        <w:rPr>
          <w:rFonts w:ascii="Arial" w:hAnsi="Arial" w:cs="Arial"/>
          <w:color w:val="000000"/>
          <w:sz w:val="21"/>
          <w:szCs w:val="21"/>
        </w:rPr>
        <w:t>de Dispensa de Licitação</w:t>
      </w:r>
      <w:r w:rsidR="00E830EB" w:rsidRPr="00B30D13">
        <w:rPr>
          <w:rFonts w:ascii="Arial" w:hAnsi="Arial" w:cs="Arial"/>
          <w:color w:val="000000"/>
          <w:sz w:val="21"/>
          <w:szCs w:val="21"/>
        </w:rPr>
        <w:t>, enquadrando-se nos</w:t>
      </w:r>
      <w:r w:rsidR="00944B76" w:rsidRPr="00B30D13">
        <w:rPr>
          <w:rFonts w:ascii="Arial" w:hAnsi="Arial" w:cs="Arial"/>
          <w:color w:val="000000"/>
          <w:sz w:val="21"/>
          <w:szCs w:val="21"/>
        </w:rPr>
        <w:t xml:space="preserve"> limites do Artigo 75, Inciso </w:t>
      </w:r>
      <w:r w:rsidR="00E92A8F" w:rsidRPr="00B30D13">
        <w:rPr>
          <w:rFonts w:ascii="Arial" w:hAnsi="Arial" w:cs="Arial"/>
          <w:color w:val="000000"/>
          <w:sz w:val="21"/>
          <w:szCs w:val="21"/>
        </w:rPr>
        <w:t>I</w:t>
      </w:r>
      <w:r w:rsidR="00944B76" w:rsidRPr="00B30D13">
        <w:rPr>
          <w:rFonts w:ascii="Arial" w:hAnsi="Arial" w:cs="Arial"/>
          <w:color w:val="000000"/>
          <w:sz w:val="21"/>
          <w:szCs w:val="21"/>
        </w:rPr>
        <w:t>I</w:t>
      </w:r>
      <w:r w:rsidR="00E830EB" w:rsidRPr="00B30D13">
        <w:rPr>
          <w:rFonts w:ascii="Arial" w:hAnsi="Arial" w:cs="Arial"/>
          <w:color w:val="000000"/>
          <w:sz w:val="21"/>
          <w:szCs w:val="21"/>
        </w:rPr>
        <w:t xml:space="preserve"> da Lei Federal 14.133/2021.</w:t>
      </w:r>
    </w:p>
    <w:p w14:paraId="752FC970" w14:textId="38581FDE" w:rsidR="007A2101" w:rsidRPr="00B30D13" w:rsidRDefault="007A2101" w:rsidP="00C546BA">
      <w:pPr>
        <w:pStyle w:val="NormalWeb"/>
        <w:spacing w:before="0" w:beforeAutospacing="0" w:after="0" w:afterAutospacing="0"/>
        <w:jc w:val="both"/>
        <w:rPr>
          <w:rFonts w:ascii="Arial" w:hAnsi="Arial" w:cs="Arial"/>
          <w:color w:val="000000"/>
          <w:sz w:val="21"/>
          <w:szCs w:val="21"/>
        </w:rPr>
      </w:pPr>
      <w:r w:rsidRPr="00B30D13">
        <w:rPr>
          <w:rFonts w:ascii="Arial" w:hAnsi="Arial" w:cs="Arial"/>
          <w:color w:val="000000"/>
          <w:sz w:val="21"/>
          <w:szCs w:val="21"/>
        </w:rPr>
        <w:t xml:space="preserve">A escolha da proposta mais </w:t>
      </w:r>
      <w:r w:rsidR="001B608A" w:rsidRPr="00B30D13">
        <w:rPr>
          <w:rFonts w:ascii="Arial" w:hAnsi="Arial" w:cs="Arial"/>
          <w:color w:val="000000"/>
          <w:sz w:val="21"/>
          <w:szCs w:val="21"/>
        </w:rPr>
        <w:t>será por meio de</w:t>
      </w:r>
      <w:r w:rsidRPr="00B30D13">
        <w:rPr>
          <w:rFonts w:ascii="Arial" w:hAnsi="Arial" w:cs="Arial"/>
          <w:color w:val="000000"/>
          <w:sz w:val="21"/>
          <w:szCs w:val="21"/>
        </w:rPr>
        <w:t xml:space="preserve"> pesquisa</w:t>
      </w:r>
      <w:r w:rsidR="001B608A" w:rsidRPr="00B30D13">
        <w:rPr>
          <w:rFonts w:ascii="Arial" w:hAnsi="Arial" w:cs="Arial"/>
          <w:color w:val="000000"/>
          <w:sz w:val="21"/>
          <w:szCs w:val="21"/>
        </w:rPr>
        <w:t xml:space="preserve"> prévia</w:t>
      </w:r>
      <w:r w:rsidRPr="00B30D13">
        <w:rPr>
          <w:rFonts w:ascii="Arial" w:hAnsi="Arial" w:cs="Arial"/>
          <w:color w:val="000000"/>
          <w:sz w:val="21"/>
          <w:szCs w:val="21"/>
        </w:rPr>
        <w:t xml:space="preserve"> de mercado, o que permite inferir que os preços </w:t>
      </w:r>
      <w:r w:rsidR="009128A5" w:rsidRPr="00B30D13">
        <w:rPr>
          <w:rFonts w:ascii="Arial" w:hAnsi="Arial" w:cs="Arial"/>
          <w:color w:val="000000"/>
          <w:sz w:val="21"/>
          <w:szCs w:val="21"/>
        </w:rPr>
        <w:t>se encontram</w:t>
      </w:r>
      <w:r w:rsidRPr="00B30D13">
        <w:rPr>
          <w:rFonts w:ascii="Arial" w:hAnsi="Arial" w:cs="Arial"/>
          <w:color w:val="000000"/>
          <w:sz w:val="21"/>
          <w:szCs w:val="21"/>
        </w:rPr>
        <w:t xml:space="preserve"> compatível com a realidade mercadológica.</w:t>
      </w:r>
    </w:p>
    <w:p w14:paraId="284BF692" w14:textId="22B86EBA" w:rsidR="001B608A" w:rsidRPr="00B30D13" w:rsidRDefault="007A2101" w:rsidP="00C546BA">
      <w:pPr>
        <w:pStyle w:val="NormalWeb"/>
        <w:spacing w:before="0" w:beforeAutospacing="0" w:after="0" w:afterAutospacing="0"/>
        <w:jc w:val="both"/>
        <w:rPr>
          <w:rFonts w:ascii="Arial" w:hAnsi="Arial" w:cs="Arial"/>
          <w:color w:val="000000"/>
          <w:sz w:val="21"/>
          <w:szCs w:val="21"/>
        </w:rPr>
      </w:pPr>
      <w:r w:rsidRPr="00B30D13">
        <w:rPr>
          <w:rFonts w:ascii="Arial" w:hAnsi="Arial" w:cs="Arial"/>
          <w:color w:val="000000"/>
          <w:sz w:val="21"/>
          <w:szCs w:val="21"/>
        </w:rPr>
        <w:t>Atrela-se tanto à justificativa de preço, quanto à habilitação e qualificação do contratado</w:t>
      </w:r>
      <w:r w:rsidR="007015D2" w:rsidRPr="00B30D13">
        <w:rPr>
          <w:rFonts w:ascii="Arial" w:hAnsi="Arial" w:cs="Arial"/>
          <w:color w:val="000000"/>
          <w:sz w:val="21"/>
          <w:szCs w:val="21"/>
        </w:rPr>
        <w:t>, bem como foi o menor preço obtido junto a potenciais fornecedores</w:t>
      </w:r>
      <w:r w:rsidR="001B608A" w:rsidRPr="00B30D13">
        <w:rPr>
          <w:rFonts w:ascii="Arial" w:hAnsi="Arial" w:cs="Arial"/>
          <w:color w:val="000000"/>
          <w:sz w:val="21"/>
          <w:szCs w:val="21"/>
        </w:rPr>
        <w:t xml:space="preserve">. </w:t>
      </w:r>
    </w:p>
    <w:p w14:paraId="0045147E" w14:textId="77777777" w:rsidR="007A2101" w:rsidRPr="00B30D13" w:rsidRDefault="007A2101" w:rsidP="00C546BA">
      <w:pPr>
        <w:pStyle w:val="NormalWeb"/>
        <w:spacing w:before="0" w:beforeAutospacing="0" w:after="0" w:afterAutospacing="0"/>
        <w:jc w:val="both"/>
        <w:rPr>
          <w:rFonts w:ascii="Arial" w:hAnsi="Arial" w:cs="Arial"/>
          <w:color w:val="000000"/>
          <w:sz w:val="21"/>
          <w:szCs w:val="21"/>
        </w:rPr>
      </w:pPr>
    </w:p>
    <w:p w14:paraId="27B33F02" w14:textId="73116CB0" w:rsidR="003339BD" w:rsidRPr="00B30D13" w:rsidRDefault="003339BD" w:rsidP="00C546BA">
      <w:pPr>
        <w:pStyle w:val="NormalWeb"/>
        <w:spacing w:before="0" w:beforeAutospacing="0" w:after="0" w:afterAutospacing="0"/>
        <w:jc w:val="both"/>
        <w:rPr>
          <w:rFonts w:ascii="Arial" w:hAnsi="Arial" w:cs="Arial"/>
          <w:b/>
          <w:bCs/>
          <w:color w:val="000000"/>
          <w:sz w:val="21"/>
          <w:szCs w:val="21"/>
        </w:rPr>
      </w:pPr>
      <w:r w:rsidRPr="00B30D13">
        <w:rPr>
          <w:rFonts w:ascii="Arial" w:hAnsi="Arial" w:cs="Arial"/>
          <w:b/>
          <w:bCs/>
          <w:color w:val="000000"/>
          <w:sz w:val="21"/>
          <w:szCs w:val="21"/>
        </w:rPr>
        <w:t>9. ESTIMATIVA DO VALOR DA CONTRATAÇÃO</w:t>
      </w:r>
    </w:p>
    <w:p w14:paraId="2EBBF2F4" w14:textId="09273544" w:rsidR="003339BD" w:rsidRPr="00B30D13" w:rsidRDefault="003339BD" w:rsidP="00C546BA">
      <w:pPr>
        <w:pStyle w:val="NormalWeb"/>
        <w:spacing w:before="0" w:beforeAutospacing="0" w:after="0" w:afterAutospacing="0"/>
        <w:jc w:val="both"/>
        <w:rPr>
          <w:rFonts w:ascii="Arial" w:hAnsi="Arial" w:cs="Arial"/>
          <w:b/>
          <w:bCs/>
          <w:color w:val="000000"/>
          <w:sz w:val="21"/>
          <w:szCs w:val="21"/>
        </w:rPr>
      </w:pPr>
      <w:bookmarkStart w:id="7" w:name="art6xxiiij"/>
      <w:bookmarkEnd w:id="7"/>
    </w:p>
    <w:p w14:paraId="70D1FC5C" w14:textId="2768FDFE" w:rsidR="00B31BFD" w:rsidRPr="00B30D13" w:rsidRDefault="00317E8C" w:rsidP="00C546BA">
      <w:pPr>
        <w:jc w:val="both"/>
        <w:rPr>
          <w:sz w:val="21"/>
          <w:szCs w:val="21"/>
        </w:rPr>
      </w:pPr>
      <w:r w:rsidRPr="00B30D13">
        <w:rPr>
          <w:sz w:val="21"/>
          <w:szCs w:val="21"/>
        </w:rPr>
        <w:t>Estima-se para a contratação almejada o valor total de</w:t>
      </w:r>
      <w:r w:rsidR="00BE4AAD" w:rsidRPr="00B30D13">
        <w:rPr>
          <w:sz w:val="21"/>
          <w:szCs w:val="21"/>
        </w:rPr>
        <w:t xml:space="preserve"> </w:t>
      </w:r>
      <w:r w:rsidRPr="00B30D13">
        <w:rPr>
          <w:sz w:val="21"/>
          <w:szCs w:val="21"/>
        </w:rPr>
        <w:t>R$</w:t>
      </w:r>
      <w:r w:rsidR="002B587A" w:rsidRPr="00B30D13">
        <w:rPr>
          <w:sz w:val="21"/>
          <w:szCs w:val="21"/>
        </w:rPr>
        <w:t xml:space="preserve"> </w:t>
      </w:r>
      <w:r w:rsidR="005A4BC9">
        <w:rPr>
          <w:sz w:val="21"/>
          <w:szCs w:val="21"/>
        </w:rPr>
        <w:t>48.000,00</w:t>
      </w:r>
      <w:r w:rsidR="002B587A" w:rsidRPr="00B30D13">
        <w:rPr>
          <w:sz w:val="21"/>
          <w:szCs w:val="21"/>
        </w:rPr>
        <w:t xml:space="preserve"> (</w:t>
      </w:r>
      <w:r w:rsidR="005A4BC9">
        <w:rPr>
          <w:sz w:val="21"/>
          <w:szCs w:val="21"/>
        </w:rPr>
        <w:t>quarenta e oito mil reais</w:t>
      </w:r>
      <w:r w:rsidR="002B587A" w:rsidRPr="00B30D13">
        <w:rPr>
          <w:sz w:val="21"/>
          <w:szCs w:val="21"/>
        </w:rPr>
        <w:t>),</w:t>
      </w:r>
      <w:r w:rsidR="0055235A" w:rsidRPr="00B30D13">
        <w:rPr>
          <w:sz w:val="21"/>
          <w:szCs w:val="21"/>
        </w:rPr>
        <w:t xml:space="preserve"> conforme especificado abaixo:</w:t>
      </w:r>
    </w:p>
    <w:p w14:paraId="2B8C2E96" w14:textId="77777777" w:rsidR="004C5059" w:rsidRPr="00B30D13" w:rsidRDefault="004C5059" w:rsidP="00C546BA">
      <w:pPr>
        <w:jc w:val="both"/>
        <w:rPr>
          <w:sz w:val="21"/>
          <w:szCs w:val="21"/>
        </w:rPr>
      </w:pPr>
    </w:p>
    <w:p w14:paraId="088E2F0B" w14:textId="467F2ECE" w:rsidR="0024437C" w:rsidRPr="00B30D13" w:rsidRDefault="0024437C" w:rsidP="00B30D13">
      <w:pPr>
        <w:jc w:val="center"/>
        <w:rPr>
          <w:sz w:val="21"/>
          <w:szCs w:val="21"/>
        </w:rPr>
      </w:pPr>
      <w:r w:rsidRPr="00B30D13">
        <w:rPr>
          <w:sz w:val="21"/>
          <w:szCs w:val="21"/>
        </w:rPr>
        <w:t xml:space="preserve">EMEI LENIRINHA E EMEI </w:t>
      </w:r>
      <w:r w:rsidR="00B30D13">
        <w:rPr>
          <w:sz w:val="21"/>
          <w:szCs w:val="21"/>
        </w:rPr>
        <w:t xml:space="preserve">RAIO DE LUZ </w:t>
      </w:r>
      <w:r w:rsidRPr="00B30D13">
        <w:rPr>
          <w:sz w:val="21"/>
          <w:szCs w:val="21"/>
        </w:rPr>
        <w:t>VÓ VANDA</w:t>
      </w:r>
    </w:p>
    <w:p w14:paraId="0EB45C2E" w14:textId="77777777" w:rsidR="00992B98" w:rsidRPr="00B30D13" w:rsidRDefault="00992B98" w:rsidP="00C546BA">
      <w:pPr>
        <w:jc w:val="both"/>
        <w:rPr>
          <w:sz w:val="21"/>
          <w:szCs w:val="21"/>
        </w:rPr>
      </w:pPr>
    </w:p>
    <w:tbl>
      <w:tblPr>
        <w:tblW w:w="0" w:type="auto"/>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8"/>
        <w:gridCol w:w="3416"/>
        <w:gridCol w:w="1720"/>
        <w:gridCol w:w="1652"/>
      </w:tblGrid>
      <w:tr w:rsidR="0024437C" w:rsidRPr="00B30D13" w14:paraId="094B79AD" w14:textId="77777777" w:rsidTr="00992B98">
        <w:tc>
          <w:tcPr>
            <w:tcW w:w="803" w:type="dxa"/>
            <w:gridSpan w:val="2"/>
            <w:shd w:val="clear" w:color="auto" w:fill="auto"/>
          </w:tcPr>
          <w:p w14:paraId="2C08375B" w14:textId="77777777" w:rsidR="0024437C" w:rsidRPr="00B30D13" w:rsidRDefault="0024437C" w:rsidP="005D425A">
            <w:pPr>
              <w:jc w:val="center"/>
              <w:rPr>
                <w:rFonts w:ascii="Times New Roman" w:eastAsia="Calibri" w:hAnsi="Times New Roman" w:cs="Times New Roman"/>
                <w:b/>
                <w:sz w:val="21"/>
                <w:szCs w:val="21"/>
                <w:lang w:eastAsia="en-US"/>
              </w:rPr>
            </w:pPr>
            <w:bookmarkStart w:id="8" w:name="_Hlk173484962"/>
            <w:r w:rsidRPr="00B30D13">
              <w:rPr>
                <w:rFonts w:ascii="Times New Roman" w:eastAsia="Calibri" w:hAnsi="Times New Roman" w:cs="Times New Roman"/>
                <w:b/>
                <w:sz w:val="21"/>
                <w:szCs w:val="21"/>
                <w:lang w:eastAsia="en-US"/>
              </w:rPr>
              <w:t>ITEM</w:t>
            </w:r>
          </w:p>
        </w:tc>
        <w:tc>
          <w:tcPr>
            <w:tcW w:w="3416" w:type="dxa"/>
            <w:shd w:val="clear" w:color="auto" w:fill="auto"/>
          </w:tcPr>
          <w:p w14:paraId="524068E9" w14:textId="77777777" w:rsidR="0024437C" w:rsidRPr="00B30D13" w:rsidRDefault="0024437C" w:rsidP="005D425A">
            <w:pPr>
              <w:jc w:val="center"/>
              <w:rPr>
                <w:rFonts w:ascii="Times New Roman" w:eastAsia="Calibri" w:hAnsi="Times New Roman" w:cs="Times New Roman"/>
                <w:b/>
                <w:sz w:val="21"/>
                <w:szCs w:val="21"/>
                <w:lang w:eastAsia="en-US"/>
              </w:rPr>
            </w:pPr>
            <w:r w:rsidRPr="00B30D13">
              <w:rPr>
                <w:rFonts w:ascii="Times New Roman" w:eastAsia="Calibri" w:hAnsi="Times New Roman" w:cs="Times New Roman"/>
                <w:b/>
                <w:sz w:val="21"/>
                <w:szCs w:val="21"/>
                <w:lang w:eastAsia="en-US"/>
              </w:rPr>
              <w:t>DESCRIÇÃO</w:t>
            </w:r>
          </w:p>
        </w:tc>
        <w:tc>
          <w:tcPr>
            <w:tcW w:w="1720" w:type="dxa"/>
            <w:shd w:val="clear" w:color="auto" w:fill="auto"/>
          </w:tcPr>
          <w:p w14:paraId="1CF54873" w14:textId="77777777" w:rsidR="0024437C" w:rsidRPr="00B30D13" w:rsidRDefault="0024437C" w:rsidP="005D425A">
            <w:pPr>
              <w:jc w:val="center"/>
              <w:rPr>
                <w:rFonts w:ascii="Times New Roman" w:eastAsia="Calibri" w:hAnsi="Times New Roman" w:cs="Times New Roman"/>
                <w:b/>
                <w:sz w:val="21"/>
                <w:szCs w:val="21"/>
                <w:lang w:eastAsia="en-US"/>
              </w:rPr>
            </w:pPr>
            <w:r w:rsidRPr="00B30D13">
              <w:rPr>
                <w:rFonts w:ascii="Times New Roman" w:eastAsia="Calibri" w:hAnsi="Times New Roman" w:cs="Times New Roman"/>
                <w:b/>
                <w:sz w:val="21"/>
                <w:szCs w:val="21"/>
                <w:lang w:eastAsia="en-US"/>
              </w:rPr>
              <w:t>QUANTIDADE</w:t>
            </w:r>
          </w:p>
          <w:p w14:paraId="0C059E18" w14:textId="3C12B087" w:rsidR="0024437C" w:rsidRPr="00B30D13" w:rsidRDefault="0024437C" w:rsidP="005D425A">
            <w:pPr>
              <w:jc w:val="center"/>
              <w:rPr>
                <w:rFonts w:ascii="Times New Roman" w:eastAsia="Calibri" w:hAnsi="Times New Roman" w:cs="Times New Roman"/>
                <w:b/>
                <w:sz w:val="21"/>
                <w:szCs w:val="21"/>
                <w:lang w:eastAsia="en-US"/>
              </w:rPr>
            </w:pPr>
            <w:r w:rsidRPr="00B30D13">
              <w:rPr>
                <w:rFonts w:ascii="Times New Roman" w:eastAsia="Calibri" w:hAnsi="Times New Roman" w:cs="Times New Roman"/>
                <w:b/>
                <w:sz w:val="21"/>
                <w:szCs w:val="21"/>
                <w:lang w:eastAsia="en-US"/>
              </w:rPr>
              <w:t>(aproximada)</w:t>
            </w:r>
          </w:p>
        </w:tc>
        <w:tc>
          <w:tcPr>
            <w:tcW w:w="1652" w:type="dxa"/>
            <w:shd w:val="clear" w:color="auto" w:fill="auto"/>
          </w:tcPr>
          <w:p w14:paraId="560E9A8A" w14:textId="77777777" w:rsidR="0024437C" w:rsidRPr="00B30D13" w:rsidRDefault="0024437C" w:rsidP="005D425A">
            <w:pPr>
              <w:jc w:val="center"/>
              <w:rPr>
                <w:rFonts w:ascii="Times New Roman" w:eastAsia="Calibri" w:hAnsi="Times New Roman" w:cs="Times New Roman"/>
                <w:b/>
                <w:sz w:val="21"/>
                <w:szCs w:val="21"/>
                <w:lang w:eastAsia="en-US"/>
              </w:rPr>
            </w:pPr>
            <w:r w:rsidRPr="00B30D13">
              <w:rPr>
                <w:rFonts w:ascii="Times New Roman" w:eastAsia="Calibri" w:hAnsi="Times New Roman" w:cs="Times New Roman"/>
                <w:b/>
                <w:sz w:val="21"/>
                <w:szCs w:val="21"/>
                <w:lang w:eastAsia="en-US"/>
              </w:rPr>
              <w:t>VALOR TOTAL</w:t>
            </w:r>
          </w:p>
        </w:tc>
      </w:tr>
      <w:tr w:rsidR="0024437C" w:rsidRPr="00B30D13" w14:paraId="1F6A48F1" w14:textId="77777777" w:rsidTr="00992B98">
        <w:tblPrEx>
          <w:tblCellMar>
            <w:left w:w="70" w:type="dxa"/>
            <w:right w:w="70" w:type="dxa"/>
          </w:tblCellMar>
          <w:tblLook w:val="0000" w:firstRow="0" w:lastRow="0" w:firstColumn="0" w:lastColumn="0" w:noHBand="0" w:noVBand="0"/>
        </w:tblPrEx>
        <w:trPr>
          <w:trHeight w:val="375"/>
        </w:trPr>
        <w:tc>
          <w:tcPr>
            <w:tcW w:w="795" w:type="dxa"/>
            <w:vAlign w:val="center"/>
          </w:tcPr>
          <w:p w14:paraId="2F8797A6" w14:textId="77777777" w:rsidR="0024437C" w:rsidRPr="00B30D13" w:rsidRDefault="0024437C" w:rsidP="005D425A">
            <w:pPr>
              <w:ind w:left="108"/>
              <w:jc w:val="center"/>
              <w:rPr>
                <w:rFonts w:ascii="Times New Roman" w:hAnsi="Times New Roman" w:cs="Times New Roman"/>
                <w:sz w:val="21"/>
                <w:szCs w:val="21"/>
              </w:rPr>
            </w:pPr>
          </w:p>
          <w:p w14:paraId="7FD17ED0" w14:textId="77777777" w:rsidR="0024437C" w:rsidRPr="00B30D13" w:rsidRDefault="0024437C" w:rsidP="005D425A">
            <w:pPr>
              <w:ind w:left="108"/>
              <w:jc w:val="center"/>
              <w:rPr>
                <w:rFonts w:ascii="Times New Roman" w:hAnsi="Times New Roman" w:cs="Times New Roman"/>
                <w:b/>
                <w:sz w:val="21"/>
                <w:szCs w:val="21"/>
              </w:rPr>
            </w:pPr>
            <w:r w:rsidRPr="00B30D13">
              <w:rPr>
                <w:rFonts w:ascii="Times New Roman" w:hAnsi="Times New Roman" w:cs="Times New Roman"/>
                <w:b/>
                <w:sz w:val="21"/>
                <w:szCs w:val="21"/>
              </w:rPr>
              <w:t>01</w:t>
            </w:r>
          </w:p>
        </w:tc>
        <w:tc>
          <w:tcPr>
            <w:tcW w:w="3424" w:type="dxa"/>
            <w:gridSpan w:val="2"/>
            <w:vAlign w:val="center"/>
          </w:tcPr>
          <w:p w14:paraId="22FAE4A8" w14:textId="77777777" w:rsidR="0024437C" w:rsidRPr="00B30D13" w:rsidRDefault="0024437C" w:rsidP="005D425A">
            <w:pPr>
              <w:jc w:val="center"/>
              <w:rPr>
                <w:rFonts w:ascii="Times New Roman" w:hAnsi="Times New Roman" w:cs="Times New Roman"/>
                <w:b/>
                <w:sz w:val="21"/>
                <w:szCs w:val="21"/>
              </w:rPr>
            </w:pPr>
          </w:p>
          <w:p w14:paraId="0E22B483" w14:textId="01E4C2C8" w:rsidR="0024437C" w:rsidRPr="00B30D13" w:rsidRDefault="0024437C" w:rsidP="005D425A">
            <w:pPr>
              <w:jc w:val="center"/>
              <w:rPr>
                <w:rFonts w:ascii="Times New Roman" w:hAnsi="Times New Roman" w:cs="Times New Roman"/>
                <w:b/>
                <w:sz w:val="21"/>
                <w:szCs w:val="21"/>
              </w:rPr>
            </w:pPr>
            <w:r w:rsidRPr="00B30D13">
              <w:rPr>
                <w:rFonts w:ascii="Times New Roman" w:hAnsi="Times New Roman" w:cs="Times New Roman"/>
                <w:sz w:val="21"/>
                <w:szCs w:val="21"/>
              </w:rPr>
              <w:t>Mão de obra de pintor para pintura de 11 salas de aula, secretaria, refeitório, cozinha, banheiro e fachadas e cobertura da entrada, totalizando cerca de 1.300m². Ainda, 425m² de pintura de teto, 12 janelas basculantes e 5 portas.</w:t>
            </w:r>
            <w:r w:rsidR="005A4BC9">
              <w:rPr>
                <w:rFonts w:ascii="Times New Roman" w:hAnsi="Times New Roman" w:cs="Times New Roman"/>
                <w:sz w:val="21"/>
                <w:szCs w:val="21"/>
              </w:rPr>
              <w:t xml:space="preserve"> </w:t>
            </w:r>
            <w:r w:rsidRPr="00B30D13">
              <w:rPr>
                <w:rFonts w:ascii="Times New Roman" w:hAnsi="Times New Roman" w:cs="Times New Roman"/>
                <w:sz w:val="21"/>
                <w:szCs w:val="21"/>
              </w:rPr>
              <w:t xml:space="preserve"> </w:t>
            </w:r>
            <w:r w:rsidR="00992B98" w:rsidRPr="00B30D13">
              <w:rPr>
                <w:rFonts w:ascii="Times New Roman" w:hAnsi="Times New Roman" w:cs="Times New Roman"/>
                <w:sz w:val="21"/>
                <w:szCs w:val="21"/>
              </w:rPr>
              <w:t>(incluso pincéis e rolos de pintura)</w:t>
            </w:r>
          </w:p>
        </w:tc>
        <w:tc>
          <w:tcPr>
            <w:tcW w:w="1720" w:type="dxa"/>
            <w:vAlign w:val="center"/>
          </w:tcPr>
          <w:p w14:paraId="4377DED5" w14:textId="77777777" w:rsidR="0024437C" w:rsidRPr="001B4AAD" w:rsidRDefault="0024437C" w:rsidP="005D425A">
            <w:pPr>
              <w:jc w:val="center"/>
              <w:rPr>
                <w:rFonts w:ascii="Times New Roman" w:hAnsi="Times New Roman" w:cs="Times New Roman"/>
                <w:b/>
                <w:sz w:val="21"/>
                <w:szCs w:val="21"/>
              </w:rPr>
            </w:pPr>
            <w:r w:rsidRPr="001B4AAD">
              <w:rPr>
                <w:rFonts w:ascii="Times New Roman" w:hAnsi="Times New Roman" w:cs="Times New Roman"/>
                <w:b/>
                <w:sz w:val="21"/>
                <w:szCs w:val="21"/>
              </w:rPr>
              <w:t>1.725m²</w:t>
            </w:r>
          </w:p>
          <w:p w14:paraId="65998C62" w14:textId="77777777" w:rsidR="0024437C" w:rsidRPr="001B4AAD" w:rsidRDefault="0024437C" w:rsidP="005D425A">
            <w:pPr>
              <w:jc w:val="center"/>
              <w:rPr>
                <w:rFonts w:ascii="Times New Roman" w:hAnsi="Times New Roman" w:cs="Times New Roman"/>
                <w:b/>
                <w:sz w:val="21"/>
                <w:szCs w:val="21"/>
              </w:rPr>
            </w:pPr>
            <w:r w:rsidRPr="001B4AAD">
              <w:rPr>
                <w:rFonts w:ascii="Times New Roman" w:hAnsi="Times New Roman" w:cs="Times New Roman"/>
                <w:b/>
                <w:sz w:val="21"/>
                <w:szCs w:val="21"/>
              </w:rPr>
              <w:t xml:space="preserve">12 janelas </w:t>
            </w:r>
          </w:p>
          <w:p w14:paraId="6473B0E6" w14:textId="37129A55" w:rsidR="0024437C" w:rsidRPr="001B4AAD" w:rsidRDefault="00992B98" w:rsidP="005D425A">
            <w:pPr>
              <w:jc w:val="center"/>
              <w:rPr>
                <w:rFonts w:ascii="Times New Roman" w:hAnsi="Times New Roman" w:cs="Times New Roman"/>
                <w:b/>
                <w:sz w:val="21"/>
                <w:szCs w:val="21"/>
              </w:rPr>
            </w:pPr>
            <w:r w:rsidRPr="001B4AAD">
              <w:rPr>
                <w:rFonts w:ascii="Times New Roman" w:hAnsi="Times New Roman" w:cs="Times New Roman"/>
                <w:b/>
                <w:sz w:val="21"/>
                <w:szCs w:val="21"/>
              </w:rPr>
              <w:t xml:space="preserve">5 </w:t>
            </w:r>
            <w:r w:rsidR="0024437C" w:rsidRPr="001B4AAD">
              <w:rPr>
                <w:rFonts w:ascii="Times New Roman" w:hAnsi="Times New Roman" w:cs="Times New Roman"/>
                <w:b/>
                <w:sz w:val="21"/>
                <w:szCs w:val="21"/>
              </w:rPr>
              <w:t xml:space="preserve">portas </w:t>
            </w:r>
          </w:p>
        </w:tc>
        <w:tc>
          <w:tcPr>
            <w:tcW w:w="1652" w:type="dxa"/>
          </w:tcPr>
          <w:p w14:paraId="2289FAD5" w14:textId="77777777" w:rsidR="0024437C" w:rsidRPr="001B4AAD" w:rsidRDefault="0024437C" w:rsidP="005D425A">
            <w:pPr>
              <w:jc w:val="both"/>
              <w:rPr>
                <w:rFonts w:ascii="Times New Roman" w:hAnsi="Times New Roman" w:cs="Times New Roman"/>
                <w:b/>
                <w:sz w:val="21"/>
                <w:szCs w:val="21"/>
              </w:rPr>
            </w:pPr>
          </w:p>
          <w:p w14:paraId="1C2B45F4" w14:textId="77777777" w:rsidR="0024437C" w:rsidRPr="001B4AAD" w:rsidRDefault="0024437C" w:rsidP="005D425A">
            <w:pPr>
              <w:jc w:val="both"/>
              <w:rPr>
                <w:rFonts w:ascii="Times New Roman" w:hAnsi="Times New Roman" w:cs="Times New Roman"/>
                <w:b/>
                <w:sz w:val="21"/>
                <w:szCs w:val="21"/>
              </w:rPr>
            </w:pPr>
          </w:p>
          <w:p w14:paraId="58692104" w14:textId="77777777" w:rsidR="00992B98" w:rsidRPr="001B4AAD" w:rsidRDefault="00992B98" w:rsidP="005D425A">
            <w:pPr>
              <w:jc w:val="both"/>
              <w:rPr>
                <w:rFonts w:ascii="Times New Roman" w:hAnsi="Times New Roman" w:cs="Times New Roman"/>
                <w:b/>
                <w:sz w:val="21"/>
                <w:szCs w:val="21"/>
              </w:rPr>
            </w:pPr>
          </w:p>
          <w:p w14:paraId="2268895C" w14:textId="670FB47F" w:rsidR="00992B98" w:rsidRPr="001B4AAD" w:rsidRDefault="002B587A" w:rsidP="005D425A">
            <w:pPr>
              <w:jc w:val="both"/>
              <w:rPr>
                <w:rFonts w:ascii="Times New Roman" w:hAnsi="Times New Roman" w:cs="Times New Roman"/>
                <w:b/>
                <w:sz w:val="21"/>
                <w:szCs w:val="21"/>
              </w:rPr>
            </w:pPr>
            <w:r w:rsidRPr="001B4AAD">
              <w:rPr>
                <w:rFonts w:ascii="Times New Roman" w:hAnsi="Times New Roman" w:cs="Times New Roman"/>
                <w:b/>
                <w:sz w:val="21"/>
                <w:szCs w:val="21"/>
              </w:rPr>
              <w:t xml:space="preserve">R$ </w:t>
            </w:r>
            <w:r w:rsidR="00B30D13" w:rsidRPr="001B4AAD">
              <w:rPr>
                <w:rFonts w:ascii="Times New Roman" w:hAnsi="Times New Roman" w:cs="Times New Roman"/>
                <w:b/>
                <w:sz w:val="21"/>
                <w:szCs w:val="21"/>
              </w:rPr>
              <w:t>2</w:t>
            </w:r>
            <w:r w:rsidR="001B4AAD" w:rsidRPr="001B4AAD">
              <w:rPr>
                <w:rFonts w:ascii="Times New Roman" w:hAnsi="Times New Roman" w:cs="Times New Roman"/>
                <w:b/>
                <w:sz w:val="21"/>
                <w:szCs w:val="21"/>
              </w:rPr>
              <w:t>4.100,00</w:t>
            </w:r>
          </w:p>
        </w:tc>
      </w:tr>
      <w:tr w:rsidR="0024437C" w:rsidRPr="00B30D13" w14:paraId="57E3676A" w14:textId="77777777" w:rsidTr="00992B98">
        <w:tblPrEx>
          <w:tblCellMar>
            <w:left w:w="70" w:type="dxa"/>
            <w:right w:w="70" w:type="dxa"/>
          </w:tblCellMar>
          <w:tblLook w:val="0000" w:firstRow="0" w:lastRow="0" w:firstColumn="0" w:lastColumn="0" w:noHBand="0" w:noVBand="0"/>
        </w:tblPrEx>
        <w:trPr>
          <w:trHeight w:val="396"/>
        </w:trPr>
        <w:tc>
          <w:tcPr>
            <w:tcW w:w="795" w:type="dxa"/>
            <w:vAlign w:val="center"/>
          </w:tcPr>
          <w:p w14:paraId="4B7D1A12" w14:textId="77777777" w:rsidR="0024437C" w:rsidRPr="00B30D13" w:rsidRDefault="0024437C" w:rsidP="005D425A">
            <w:pPr>
              <w:jc w:val="center"/>
              <w:rPr>
                <w:rFonts w:ascii="Times New Roman" w:hAnsi="Times New Roman" w:cs="Times New Roman"/>
                <w:b/>
                <w:sz w:val="21"/>
                <w:szCs w:val="21"/>
              </w:rPr>
            </w:pPr>
          </w:p>
          <w:p w14:paraId="195DFA2F" w14:textId="77777777" w:rsidR="0024437C" w:rsidRPr="00B30D13" w:rsidRDefault="0024437C" w:rsidP="005D425A">
            <w:pPr>
              <w:jc w:val="center"/>
              <w:rPr>
                <w:rFonts w:ascii="Times New Roman" w:hAnsi="Times New Roman" w:cs="Times New Roman"/>
                <w:b/>
                <w:sz w:val="21"/>
                <w:szCs w:val="21"/>
              </w:rPr>
            </w:pPr>
            <w:r w:rsidRPr="00B30D13">
              <w:rPr>
                <w:rFonts w:ascii="Times New Roman" w:hAnsi="Times New Roman" w:cs="Times New Roman"/>
                <w:b/>
                <w:sz w:val="21"/>
                <w:szCs w:val="21"/>
              </w:rPr>
              <w:t>02</w:t>
            </w:r>
          </w:p>
          <w:p w14:paraId="4553A827" w14:textId="77777777" w:rsidR="0024437C" w:rsidRPr="00B30D13" w:rsidRDefault="0024437C" w:rsidP="005D425A">
            <w:pPr>
              <w:ind w:left="108"/>
              <w:jc w:val="center"/>
              <w:rPr>
                <w:rFonts w:ascii="Times New Roman" w:hAnsi="Times New Roman" w:cs="Times New Roman"/>
                <w:b/>
                <w:sz w:val="21"/>
                <w:szCs w:val="21"/>
              </w:rPr>
            </w:pPr>
          </w:p>
        </w:tc>
        <w:tc>
          <w:tcPr>
            <w:tcW w:w="3424" w:type="dxa"/>
            <w:gridSpan w:val="2"/>
            <w:vAlign w:val="center"/>
          </w:tcPr>
          <w:p w14:paraId="41007024" w14:textId="1214D5F2" w:rsidR="0024437C" w:rsidRPr="00B30D13" w:rsidRDefault="0024437C" w:rsidP="0024437C">
            <w:pPr>
              <w:jc w:val="center"/>
              <w:rPr>
                <w:rFonts w:ascii="Times New Roman" w:hAnsi="Times New Roman" w:cs="Times New Roman"/>
                <w:sz w:val="21"/>
                <w:szCs w:val="21"/>
              </w:rPr>
            </w:pPr>
            <w:r w:rsidRPr="00B30D13">
              <w:rPr>
                <w:rFonts w:ascii="Times New Roman" w:hAnsi="Times New Roman" w:cs="Times New Roman"/>
                <w:sz w:val="21"/>
                <w:szCs w:val="21"/>
              </w:rPr>
              <w:t xml:space="preserve">Mão de obra de pedreiro compreendendo serviços de alvenaria nas salas de aulas, secretarias, refeitórios, cozinhas, </w:t>
            </w:r>
            <w:r w:rsidR="00992B98" w:rsidRPr="00B30D13">
              <w:rPr>
                <w:rFonts w:ascii="Times New Roman" w:hAnsi="Times New Roman" w:cs="Times New Roman"/>
                <w:sz w:val="21"/>
                <w:szCs w:val="21"/>
              </w:rPr>
              <w:t xml:space="preserve">banheiro, fachadas, troca de louças sanitárias com defeito (incluso material), retirada do </w:t>
            </w:r>
            <w:proofErr w:type="spellStart"/>
            <w:r w:rsidR="00992B98" w:rsidRPr="00B30D13">
              <w:rPr>
                <w:rFonts w:ascii="Times New Roman" w:hAnsi="Times New Roman" w:cs="Times New Roman"/>
                <w:sz w:val="21"/>
                <w:szCs w:val="21"/>
              </w:rPr>
              <w:t>parket</w:t>
            </w:r>
            <w:proofErr w:type="spellEnd"/>
            <w:r w:rsidR="00992B98" w:rsidRPr="00B30D13">
              <w:rPr>
                <w:rFonts w:ascii="Times New Roman" w:hAnsi="Times New Roman" w:cs="Times New Roman"/>
                <w:sz w:val="21"/>
                <w:szCs w:val="21"/>
              </w:rPr>
              <w:t xml:space="preserve"> para drenagem do piso, conserto de instalações sanitárias e recolocação do </w:t>
            </w:r>
            <w:proofErr w:type="spellStart"/>
            <w:r w:rsidR="00992B98" w:rsidRPr="00B30D13">
              <w:rPr>
                <w:rFonts w:ascii="Times New Roman" w:hAnsi="Times New Roman" w:cs="Times New Roman"/>
                <w:sz w:val="21"/>
                <w:szCs w:val="21"/>
              </w:rPr>
              <w:t>parket</w:t>
            </w:r>
            <w:proofErr w:type="spellEnd"/>
            <w:r w:rsidR="00992B98" w:rsidRPr="00B30D13">
              <w:rPr>
                <w:rFonts w:ascii="Times New Roman" w:hAnsi="Times New Roman" w:cs="Times New Roman"/>
                <w:sz w:val="21"/>
                <w:szCs w:val="21"/>
              </w:rPr>
              <w:t xml:space="preserve">. </w:t>
            </w:r>
          </w:p>
        </w:tc>
        <w:tc>
          <w:tcPr>
            <w:tcW w:w="1720" w:type="dxa"/>
            <w:vAlign w:val="center"/>
          </w:tcPr>
          <w:p w14:paraId="48DAE63A" w14:textId="2D8BD8AE" w:rsidR="0024437C" w:rsidRPr="001B4AAD" w:rsidRDefault="00992B98" w:rsidP="005D425A">
            <w:pPr>
              <w:jc w:val="center"/>
              <w:rPr>
                <w:rFonts w:ascii="Times New Roman" w:hAnsi="Times New Roman" w:cs="Times New Roman"/>
                <w:b/>
                <w:sz w:val="21"/>
                <w:szCs w:val="21"/>
              </w:rPr>
            </w:pPr>
            <w:r w:rsidRPr="001B4AAD">
              <w:rPr>
                <w:rFonts w:ascii="Times New Roman" w:hAnsi="Times New Roman" w:cs="Times New Roman"/>
                <w:b/>
                <w:sz w:val="21"/>
                <w:szCs w:val="21"/>
              </w:rPr>
              <w:t xml:space="preserve">750m² </w:t>
            </w:r>
          </w:p>
        </w:tc>
        <w:tc>
          <w:tcPr>
            <w:tcW w:w="1652" w:type="dxa"/>
          </w:tcPr>
          <w:p w14:paraId="3E3826AB" w14:textId="77777777" w:rsidR="0024437C" w:rsidRPr="001B4AAD" w:rsidRDefault="0024437C" w:rsidP="005D425A">
            <w:pPr>
              <w:jc w:val="both"/>
              <w:rPr>
                <w:rFonts w:ascii="Times New Roman" w:hAnsi="Times New Roman" w:cs="Times New Roman"/>
                <w:b/>
                <w:sz w:val="21"/>
                <w:szCs w:val="21"/>
              </w:rPr>
            </w:pPr>
          </w:p>
          <w:p w14:paraId="0B3052C1" w14:textId="75206A8B" w:rsidR="0024437C" w:rsidRPr="001B4AAD" w:rsidRDefault="00B30D13" w:rsidP="005D425A">
            <w:pPr>
              <w:jc w:val="both"/>
              <w:rPr>
                <w:rFonts w:ascii="Times New Roman" w:hAnsi="Times New Roman" w:cs="Times New Roman"/>
                <w:b/>
                <w:sz w:val="21"/>
                <w:szCs w:val="21"/>
              </w:rPr>
            </w:pPr>
            <w:r w:rsidRPr="001B4AAD">
              <w:rPr>
                <w:rFonts w:ascii="Times New Roman" w:hAnsi="Times New Roman" w:cs="Times New Roman"/>
                <w:b/>
                <w:sz w:val="21"/>
                <w:szCs w:val="21"/>
              </w:rPr>
              <w:t xml:space="preserve">R$ </w:t>
            </w:r>
            <w:r w:rsidR="001B4AAD" w:rsidRPr="001B4AAD">
              <w:rPr>
                <w:rFonts w:ascii="Times New Roman" w:hAnsi="Times New Roman" w:cs="Times New Roman"/>
                <w:b/>
                <w:sz w:val="21"/>
                <w:szCs w:val="21"/>
              </w:rPr>
              <w:t>12.900,00</w:t>
            </w:r>
          </w:p>
        </w:tc>
      </w:tr>
      <w:tr w:rsidR="0024437C" w:rsidRPr="00B30D13" w14:paraId="37B87BE5" w14:textId="77777777" w:rsidTr="00992B98">
        <w:tblPrEx>
          <w:tblCellMar>
            <w:left w:w="70" w:type="dxa"/>
            <w:right w:w="70" w:type="dxa"/>
          </w:tblCellMar>
          <w:tblLook w:val="0000" w:firstRow="0" w:lastRow="0" w:firstColumn="0" w:lastColumn="0" w:noHBand="0" w:noVBand="0"/>
        </w:tblPrEx>
        <w:trPr>
          <w:trHeight w:val="533"/>
        </w:trPr>
        <w:tc>
          <w:tcPr>
            <w:tcW w:w="795" w:type="dxa"/>
            <w:vAlign w:val="center"/>
          </w:tcPr>
          <w:p w14:paraId="4A033B47" w14:textId="77777777" w:rsidR="0024437C" w:rsidRPr="00B30D13" w:rsidRDefault="0024437C" w:rsidP="005D425A">
            <w:pPr>
              <w:ind w:left="108"/>
              <w:jc w:val="center"/>
              <w:rPr>
                <w:rFonts w:ascii="Times New Roman" w:hAnsi="Times New Roman" w:cs="Times New Roman"/>
                <w:b/>
                <w:sz w:val="21"/>
                <w:szCs w:val="21"/>
              </w:rPr>
            </w:pPr>
            <w:r w:rsidRPr="00B30D13">
              <w:rPr>
                <w:rFonts w:ascii="Times New Roman" w:hAnsi="Times New Roman" w:cs="Times New Roman"/>
                <w:b/>
                <w:sz w:val="21"/>
                <w:szCs w:val="21"/>
              </w:rPr>
              <w:t>03</w:t>
            </w:r>
          </w:p>
        </w:tc>
        <w:tc>
          <w:tcPr>
            <w:tcW w:w="3424" w:type="dxa"/>
            <w:gridSpan w:val="2"/>
            <w:vAlign w:val="center"/>
          </w:tcPr>
          <w:p w14:paraId="7905F09A" w14:textId="7D92649C" w:rsidR="0024437C" w:rsidRPr="00B30D13" w:rsidRDefault="00992B98" w:rsidP="005D425A">
            <w:pPr>
              <w:jc w:val="center"/>
              <w:rPr>
                <w:rFonts w:ascii="Times New Roman" w:hAnsi="Times New Roman" w:cs="Times New Roman"/>
                <w:bCs/>
                <w:sz w:val="21"/>
                <w:szCs w:val="21"/>
              </w:rPr>
            </w:pPr>
            <w:r w:rsidRPr="00B30D13">
              <w:rPr>
                <w:rFonts w:ascii="Times New Roman" w:hAnsi="Times New Roman" w:cs="Times New Roman"/>
                <w:bCs/>
                <w:sz w:val="21"/>
                <w:szCs w:val="21"/>
              </w:rPr>
              <w:t xml:space="preserve">Mão de obra de metalúrgico/Serralheiro, compreendendo conserto e pintura das portas, grades das portas da frente, substituição de vidros danificados com todo material incluso. </w:t>
            </w:r>
          </w:p>
        </w:tc>
        <w:tc>
          <w:tcPr>
            <w:tcW w:w="1720" w:type="dxa"/>
            <w:vAlign w:val="center"/>
          </w:tcPr>
          <w:p w14:paraId="73EC2DAB" w14:textId="77777777" w:rsidR="0024437C" w:rsidRPr="001B4AAD" w:rsidRDefault="0024437C" w:rsidP="005D425A">
            <w:pPr>
              <w:jc w:val="center"/>
              <w:rPr>
                <w:rFonts w:ascii="Times New Roman" w:hAnsi="Times New Roman" w:cs="Times New Roman"/>
                <w:b/>
                <w:sz w:val="21"/>
                <w:szCs w:val="21"/>
              </w:rPr>
            </w:pPr>
          </w:p>
          <w:p w14:paraId="17672222" w14:textId="77777777" w:rsidR="0024437C" w:rsidRPr="001B4AAD" w:rsidRDefault="00992B98" w:rsidP="005D425A">
            <w:pPr>
              <w:jc w:val="center"/>
              <w:rPr>
                <w:rFonts w:ascii="Times New Roman" w:hAnsi="Times New Roman" w:cs="Times New Roman"/>
                <w:b/>
                <w:sz w:val="21"/>
                <w:szCs w:val="21"/>
              </w:rPr>
            </w:pPr>
            <w:r w:rsidRPr="001B4AAD">
              <w:rPr>
                <w:rFonts w:ascii="Times New Roman" w:hAnsi="Times New Roman" w:cs="Times New Roman"/>
                <w:b/>
                <w:sz w:val="21"/>
                <w:szCs w:val="21"/>
              </w:rPr>
              <w:t xml:space="preserve">12 janelas </w:t>
            </w:r>
          </w:p>
          <w:p w14:paraId="46A0DE59" w14:textId="681A652A" w:rsidR="00992B98" w:rsidRPr="001B4AAD" w:rsidRDefault="00992B98" w:rsidP="005D425A">
            <w:pPr>
              <w:jc w:val="center"/>
              <w:rPr>
                <w:rFonts w:ascii="Times New Roman" w:hAnsi="Times New Roman" w:cs="Times New Roman"/>
                <w:b/>
                <w:sz w:val="21"/>
                <w:szCs w:val="21"/>
              </w:rPr>
            </w:pPr>
            <w:r w:rsidRPr="001B4AAD">
              <w:rPr>
                <w:rFonts w:ascii="Times New Roman" w:hAnsi="Times New Roman" w:cs="Times New Roman"/>
                <w:b/>
                <w:sz w:val="21"/>
                <w:szCs w:val="21"/>
              </w:rPr>
              <w:t xml:space="preserve">5 portas </w:t>
            </w:r>
          </w:p>
        </w:tc>
        <w:tc>
          <w:tcPr>
            <w:tcW w:w="1652" w:type="dxa"/>
          </w:tcPr>
          <w:p w14:paraId="6F6E3926" w14:textId="77777777" w:rsidR="0024437C" w:rsidRPr="001B4AAD" w:rsidRDefault="0024437C" w:rsidP="005D425A">
            <w:pPr>
              <w:jc w:val="both"/>
              <w:rPr>
                <w:rFonts w:ascii="Times New Roman" w:hAnsi="Times New Roman" w:cs="Times New Roman"/>
                <w:b/>
                <w:sz w:val="21"/>
                <w:szCs w:val="21"/>
              </w:rPr>
            </w:pPr>
          </w:p>
          <w:p w14:paraId="1B28B1F5" w14:textId="77777777" w:rsidR="00B30D13" w:rsidRPr="001B4AAD" w:rsidRDefault="00B30D13" w:rsidP="005D425A">
            <w:pPr>
              <w:jc w:val="both"/>
              <w:rPr>
                <w:rFonts w:ascii="Times New Roman" w:hAnsi="Times New Roman" w:cs="Times New Roman"/>
                <w:b/>
                <w:sz w:val="21"/>
                <w:szCs w:val="21"/>
              </w:rPr>
            </w:pPr>
          </w:p>
          <w:p w14:paraId="5B0DB3D3" w14:textId="042FE56A" w:rsidR="00B30D13" w:rsidRPr="001B4AAD" w:rsidRDefault="00B30D13" w:rsidP="005D425A">
            <w:pPr>
              <w:jc w:val="both"/>
              <w:rPr>
                <w:rFonts w:ascii="Times New Roman" w:hAnsi="Times New Roman" w:cs="Times New Roman"/>
                <w:b/>
                <w:sz w:val="21"/>
                <w:szCs w:val="21"/>
              </w:rPr>
            </w:pPr>
            <w:r w:rsidRPr="001B4AAD">
              <w:rPr>
                <w:rFonts w:ascii="Times New Roman" w:hAnsi="Times New Roman" w:cs="Times New Roman"/>
                <w:b/>
                <w:sz w:val="21"/>
                <w:szCs w:val="21"/>
              </w:rPr>
              <w:t>R$ 11.000,00</w:t>
            </w:r>
          </w:p>
        </w:tc>
      </w:tr>
      <w:bookmarkEnd w:id="8"/>
    </w:tbl>
    <w:p w14:paraId="2259BD88" w14:textId="77777777" w:rsidR="00BE4AAD" w:rsidRPr="00B30D13" w:rsidRDefault="00BE4AAD" w:rsidP="00C546BA">
      <w:pPr>
        <w:jc w:val="both"/>
        <w:rPr>
          <w:b/>
          <w:bCs/>
          <w:sz w:val="21"/>
          <w:szCs w:val="21"/>
        </w:rPr>
      </w:pPr>
    </w:p>
    <w:p w14:paraId="4FA3F3DA" w14:textId="0941BCF1" w:rsidR="003D1457" w:rsidRPr="00B30D13" w:rsidRDefault="003D1457" w:rsidP="003D1457">
      <w:pPr>
        <w:jc w:val="center"/>
        <w:rPr>
          <w:rFonts w:eastAsia="Arial"/>
          <w:b/>
          <w:bCs/>
          <w:kern w:val="2"/>
          <w:sz w:val="21"/>
          <w:szCs w:val="21"/>
          <w:lang w:eastAsia="pt-BR"/>
          <w14:ligatures w14:val="standardContextual"/>
        </w:rPr>
      </w:pPr>
      <w:r w:rsidRPr="00B30D13">
        <w:rPr>
          <w:rFonts w:eastAsia="Arial"/>
          <w:b/>
          <w:bCs/>
          <w:kern w:val="2"/>
          <w:sz w:val="21"/>
          <w:szCs w:val="21"/>
          <w:lang w:eastAsia="pt-BR"/>
          <w14:ligatures w14:val="standardContextual"/>
        </w:rPr>
        <w:t xml:space="preserve">TOTAL: R$ </w:t>
      </w:r>
      <w:r w:rsidR="005A4BC9">
        <w:rPr>
          <w:rFonts w:eastAsia="Arial"/>
          <w:b/>
          <w:bCs/>
          <w:kern w:val="2"/>
          <w:sz w:val="21"/>
          <w:szCs w:val="21"/>
          <w:lang w:eastAsia="pt-BR"/>
          <w14:ligatures w14:val="standardContextual"/>
        </w:rPr>
        <w:t>48.000,00</w:t>
      </w:r>
    </w:p>
    <w:p w14:paraId="1BE941C5" w14:textId="77777777" w:rsidR="003D1457" w:rsidRPr="00B30D13" w:rsidRDefault="003D1457" w:rsidP="00B31BFD">
      <w:pPr>
        <w:jc w:val="both"/>
        <w:rPr>
          <w:rFonts w:eastAsia="Arial"/>
          <w:kern w:val="2"/>
          <w:sz w:val="21"/>
          <w:szCs w:val="21"/>
          <w:lang w:eastAsia="pt-BR"/>
          <w14:ligatures w14:val="standardContextual"/>
        </w:rPr>
      </w:pPr>
    </w:p>
    <w:p w14:paraId="15E8A889" w14:textId="5FCECF08" w:rsidR="00E9280A" w:rsidRPr="00B30D13" w:rsidRDefault="00E9280A" w:rsidP="00B31BFD">
      <w:pPr>
        <w:jc w:val="both"/>
        <w:rPr>
          <w:rFonts w:eastAsia="Arial"/>
          <w:kern w:val="2"/>
          <w:sz w:val="21"/>
          <w:szCs w:val="21"/>
          <w:lang w:eastAsia="pt-BR"/>
          <w14:ligatures w14:val="standardContextual"/>
        </w:rPr>
      </w:pPr>
      <w:r w:rsidRPr="00B30D13">
        <w:rPr>
          <w:rFonts w:eastAsia="Arial"/>
          <w:kern w:val="2"/>
          <w:sz w:val="21"/>
          <w:szCs w:val="21"/>
          <w:lang w:eastAsia="pt-BR"/>
          <w14:ligatures w14:val="standardContextual"/>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52D16E2B" w14:textId="77777777" w:rsidR="00B31BFD" w:rsidRPr="00B30D13" w:rsidRDefault="00B31BFD" w:rsidP="00C546BA">
      <w:pPr>
        <w:jc w:val="both"/>
        <w:rPr>
          <w:rFonts w:eastAsia="Arial"/>
          <w:kern w:val="2"/>
          <w:sz w:val="21"/>
          <w:szCs w:val="21"/>
          <w:lang w:eastAsia="pt-BR"/>
          <w14:ligatures w14:val="standardContextual"/>
        </w:rPr>
      </w:pPr>
    </w:p>
    <w:p w14:paraId="6ECBF9DA" w14:textId="2995846D" w:rsidR="003E19DA" w:rsidRPr="00B30D13" w:rsidRDefault="00E9280A" w:rsidP="00C546BA">
      <w:pPr>
        <w:jc w:val="both"/>
        <w:rPr>
          <w:rFonts w:eastAsia="Arial"/>
          <w:kern w:val="2"/>
          <w:sz w:val="21"/>
          <w:szCs w:val="21"/>
          <w:lang w:eastAsia="pt-BR"/>
          <w14:ligatures w14:val="standardContextual"/>
        </w:rPr>
      </w:pPr>
      <w:r w:rsidRPr="00B30D13">
        <w:rPr>
          <w:rFonts w:eastAsia="Arial"/>
          <w:kern w:val="2"/>
          <w:sz w:val="21"/>
          <w:szCs w:val="21"/>
          <w:lang w:eastAsia="pt-BR"/>
          <w14:ligatures w14:val="standardContextual"/>
        </w:rPr>
        <w:t xml:space="preserve">Destaca-se que, para a obtenção dos valores de referência foi realizada pesquisa </w:t>
      </w:r>
      <w:r w:rsidR="00CD2936" w:rsidRPr="00B30D13">
        <w:rPr>
          <w:rFonts w:eastAsia="Arial"/>
          <w:kern w:val="2"/>
          <w:sz w:val="21"/>
          <w:szCs w:val="21"/>
          <w:lang w:eastAsia="pt-BR"/>
          <w14:ligatures w14:val="standardContextual"/>
        </w:rPr>
        <w:t>com potenciais fornecedores</w:t>
      </w:r>
      <w:r w:rsidR="00B30D13" w:rsidRPr="00B30D13">
        <w:rPr>
          <w:rFonts w:eastAsia="Arial"/>
          <w:kern w:val="2"/>
          <w:sz w:val="21"/>
          <w:szCs w:val="21"/>
          <w:lang w:eastAsia="pt-BR"/>
          <w14:ligatures w14:val="standardContextual"/>
        </w:rPr>
        <w:t>, utilizando-se como referência o menor valor obtido.</w:t>
      </w:r>
      <w:r w:rsidR="00E65434" w:rsidRPr="00B30D13">
        <w:rPr>
          <w:rFonts w:eastAsia="Arial"/>
          <w:kern w:val="2"/>
          <w:sz w:val="21"/>
          <w:szCs w:val="21"/>
          <w:lang w:eastAsia="pt-BR"/>
          <w14:ligatures w14:val="standardContextual"/>
        </w:rPr>
        <w:t xml:space="preserve"> Desse modo, o valor estimado da contratação foi realizado concomitantemente com a seleção da proposta mais vantajosa. </w:t>
      </w:r>
    </w:p>
    <w:p w14:paraId="41050B7F" w14:textId="7996F115" w:rsidR="001C4E6E" w:rsidRPr="00B30D13" w:rsidRDefault="001C4E6E" w:rsidP="00C546BA">
      <w:pPr>
        <w:jc w:val="both"/>
        <w:rPr>
          <w:rFonts w:eastAsia="Arial"/>
          <w:kern w:val="2"/>
          <w:sz w:val="21"/>
          <w:szCs w:val="21"/>
          <w:lang w:eastAsia="pt-BR"/>
          <w14:ligatures w14:val="standardContextual"/>
        </w:rPr>
      </w:pPr>
    </w:p>
    <w:p w14:paraId="0B0CB1BC" w14:textId="4D4281F9" w:rsidR="001C4E6E" w:rsidRPr="00B30D13" w:rsidRDefault="001C4E6E" w:rsidP="001C4E6E">
      <w:pPr>
        <w:pStyle w:val="NormalWeb"/>
        <w:spacing w:before="0" w:beforeAutospacing="0" w:after="0" w:afterAutospacing="0"/>
        <w:jc w:val="both"/>
        <w:rPr>
          <w:rFonts w:ascii="Arial" w:hAnsi="Arial" w:cs="Arial"/>
          <w:color w:val="000000"/>
          <w:sz w:val="21"/>
          <w:szCs w:val="21"/>
        </w:rPr>
      </w:pPr>
      <w:r w:rsidRPr="00B30D13">
        <w:rPr>
          <w:rFonts w:ascii="Arial" w:hAnsi="Arial" w:cs="Arial"/>
          <w:color w:val="000000"/>
          <w:sz w:val="21"/>
          <w:szCs w:val="21"/>
        </w:rPr>
        <w:t xml:space="preserve">Justifica-se a escolha das empresas que foram encaminhadas solicitações de cotações, em razão de serem empresas que prestam serviços de </w:t>
      </w:r>
      <w:r w:rsidR="008D0557" w:rsidRPr="00B30D13">
        <w:rPr>
          <w:rFonts w:ascii="Arial" w:hAnsi="Arial" w:cs="Arial"/>
          <w:color w:val="000000"/>
          <w:sz w:val="21"/>
          <w:szCs w:val="21"/>
        </w:rPr>
        <w:t>qualidade</w:t>
      </w:r>
      <w:r w:rsidRPr="00B30D13">
        <w:rPr>
          <w:rFonts w:ascii="Arial" w:hAnsi="Arial" w:cs="Arial"/>
          <w:color w:val="000000"/>
          <w:sz w:val="21"/>
          <w:szCs w:val="21"/>
        </w:rPr>
        <w:t xml:space="preserve"> e em suas proximidades, considerando que o fornecimento dos serviços </w:t>
      </w:r>
      <w:r w:rsidR="008D0557" w:rsidRPr="00B30D13">
        <w:rPr>
          <w:rFonts w:ascii="Arial" w:hAnsi="Arial" w:cs="Arial"/>
          <w:color w:val="000000"/>
          <w:sz w:val="21"/>
          <w:szCs w:val="21"/>
        </w:rPr>
        <w:t>deverá ser realizado em caráter de urgência, tendo em vista</w:t>
      </w:r>
      <w:r w:rsidR="001B608A" w:rsidRPr="00B30D13">
        <w:rPr>
          <w:rFonts w:ascii="Arial" w:hAnsi="Arial" w:cs="Arial"/>
          <w:color w:val="000000"/>
          <w:sz w:val="21"/>
          <w:szCs w:val="21"/>
        </w:rPr>
        <w:t xml:space="preserve"> a proximidade do ano letivo. </w:t>
      </w:r>
    </w:p>
    <w:p w14:paraId="2EABACB0" w14:textId="77777777" w:rsidR="001C4E6E" w:rsidRPr="00B30D13" w:rsidRDefault="001C4E6E" w:rsidP="00C546BA">
      <w:pPr>
        <w:jc w:val="both"/>
        <w:rPr>
          <w:rFonts w:eastAsia="Arial"/>
          <w:kern w:val="2"/>
          <w:sz w:val="21"/>
          <w:szCs w:val="21"/>
          <w:lang w:eastAsia="pt-BR"/>
          <w14:ligatures w14:val="standardContextual"/>
        </w:rPr>
      </w:pPr>
    </w:p>
    <w:p w14:paraId="223D0C3E" w14:textId="77777777" w:rsidR="003E19DA" w:rsidRPr="00B30D13" w:rsidRDefault="003E19DA" w:rsidP="00C546BA">
      <w:pPr>
        <w:pStyle w:val="NormalWeb"/>
        <w:spacing w:before="0" w:beforeAutospacing="0" w:after="0" w:afterAutospacing="0"/>
        <w:jc w:val="both"/>
        <w:rPr>
          <w:rFonts w:ascii="Arial" w:hAnsi="Arial" w:cs="Arial"/>
          <w:b/>
          <w:bCs/>
          <w:color w:val="000000"/>
          <w:sz w:val="21"/>
          <w:szCs w:val="21"/>
        </w:rPr>
      </w:pPr>
    </w:p>
    <w:p w14:paraId="6E3C3C8E" w14:textId="2D07FBA4" w:rsidR="0045094B" w:rsidRPr="00B30D13" w:rsidRDefault="003339BD" w:rsidP="00C546BA">
      <w:pPr>
        <w:pStyle w:val="NormalWeb"/>
        <w:spacing w:before="0" w:beforeAutospacing="0" w:after="0" w:afterAutospacing="0"/>
        <w:jc w:val="both"/>
        <w:rPr>
          <w:rFonts w:ascii="Arial" w:hAnsi="Arial" w:cs="Arial"/>
          <w:b/>
          <w:bCs/>
          <w:color w:val="000000"/>
          <w:sz w:val="21"/>
          <w:szCs w:val="21"/>
        </w:rPr>
      </w:pPr>
      <w:r w:rsidRPr="00B30D13">
        <w:rPr>
          <w:rFonts w:ascii="Arial" w:hAnsi="Arial" w:cs="Arial"/>
          <w:b/>
          <w:bCs/>
          <w:color w:val="000000"/>
          <w:sz w:val="21"/>
          <w:szCs w:val="21"/>
        </w:rPr>
        <w:t>10. ADEQUAÇÃO ORÇAMENTÁRIA</w:t>
      </w:r>
    </w:p>
    <w:p w14:paraId="0344706D" w14:textId="77777777" w:rsidR="00B31BFD" w:rsidRPr="00B30D13" w:rsidRDefault="00B31BFD" w:rsidP="00B31BFD">
      <w:pPr>
        <w:jc w:val="both"/>
        <w:rPr>
          <w:rFonts w:eastAsia="Arial"/>
          <w:kern w:val="2"/>
          <w:sz w:val="21"/>
          <w:szCs w:val="21"/>
          <w:lang w:eastAsia="pt-BR"/>
          <w14:ligatures w14:val="standardContextual"/>
        </w:rPr>
      </w:pPr>
    </w:p>
    <w:p w14:paraId="6903FF31" w14:textId="77777777" w:rsidR="00272380" w:rsidRDefault="003E19DA" w:rsidP="00272380">
      <w:pPr>
        <w:jc w:val="both"/>
        <w:rPr>
          <w:rFonts w:eastAsia="Arial"/>
          <w:kern w:val="2"/>
          <w:sz w:val="21"/>
          <w:szCs w:val="21"/>
          <w:lang w:eastAsia="pt-BR"/>
          <w14:ligatures w14:val="standardContextual"/>
        </w:rPr>
      </w:pPr>
      <w:r w:rsidRPr="00B30D13">
        <w:rPr>
          <w:rFonts w:eastAsia="Arial"/>
          <w:kern w:val="2"/>
          <w:sz w:val="21"/>
          <w:szCs w:val="21"/>
          <w:lang w:eastAsia="pt-BR"/>
          <w14:ligatures w14:val="standardContextual"/>
        </w:rPr>
        <w:t>O dispêndio financeiro decorrente da contratação ora pretendida decorrerá da dotação orçamentária:</w:t>
      </w:r>
    </w:p>
    <w:p w14:paraId="76A701DC" w14:textId="6828319B" w:rsidR="00272380" w:rsidRPr="00272380" w:rsidRDefault="00272380" w:rsidP="00272380">
      <w:pPr>
        <w:jc w:val="both"/>
        <w:rPr>
          <w:rFonts w:eastAsia="Arial"/>
          <w:kern w:val="2"/>
          <w:sz w:val="21"/>
          <w:szCs w:val="21"/>
          <w:lang w:eastAsia="pt-BR"/>
          <w14:ligatures w14:val="standardContextual"/>
        </w:rPr>
      </w:pPr>
      <w:r w:rsidRPr="00272380">
        <w:rPr>
          <w:rFonts w:eastAsia="Arial"/>
          <w:kern w:val="2"/>
          <w:sz w:val="21"/>
          <w:szCs w:val="21"/>
          <w:lang w:eastAsia="pt-BR"/>
          <w14:ligatures w14:val="standardContextual"/>
        </w:rPr>
        <w:t>Órgão: 07 - SECRETARIA MUNICIPAL DE EDUCAÇÃO E CULTURA</w:t>
      </w:r>
    </w:p>
    <w:p w14:paraId="7FFF4BFB" w14:textId="664A3DAF" w:rsidR="00272380" w:rsidRPr="00272380" w:rsidRDefault="00272380" w:rsidP="00272380">
      <w:pPr>
        <w:jc w:val="both"/>
        <w:rPr>
          <w:rFonts w:eastAsia="Arial"/>
          <w:kern w:val="2"/>
          <w:sz w:val="21"/>
          <w:szCs w:val="21"/>
          <w:lang w:eastAsia="pt-BR"/>
          <w14:ligatures w14:val="standardContextual"/>
        </w:rPr>
      </w:pPr>
      <w:r w:rsidRPr="00272380">
        <w:rPr>
          <w:rFonts w:eastAsia="Arial"/>
          <w:kern w:val="2"/>
          <w:sz w:val="21"/>
          <w:szCs w:val="21"/>
          <w:lang w:eastAsia="pt-BR"/>
          <w14:ligatures w14:val="standardContextual"/>
        </w:rPr>
        <w:t xml:space="preserve">Unidade Orçamentária: 01– </w:t>
      </w:r>
      <w:r>
        <w:rPr>
          <w:rFonts w:eastAsia="Arial"/>
          <w:kern w:val="2"/>
          <w:sz w:val="21"/>
          <w:szCs w:val="21"/>
          <w:lang w:eastAsia="pt-BR"/>
          <w14:ligatures w14:val="standardContextual"/>
        </w:rPr>
        <w:t>FUNDEB</w:t>
      </w:r>
    </w:p>
    <w:p w14:paraId="0012CE27" w14:textId="3A3B417D" w:rsidR="00272380" w:rsidRPr="00272380" w:rsidRDefault="00272380" w:rsidP="00272380">
      <w:pPr>
        <w:jc w:val="both"/>
        <w:rPr>
          <w:rFonts w:eastAsia="Arial"/>
          <w:kern w:val="2"/>
          <w:sz w:val="21"/>
          <w:szCs w:val="21"/>
          <w:lang w:eastAsia="pt-BR"/>
          <w14:ligatures w14:val="standardContextual"/>
        </w:rPr>
      </w:pPr>
      <w:bookmarkStart w:id="9" w:name="_Hlk188431434"/>
      <w:proofErr w:type="gramStart"/>
      <w:r w:rsidRPr="00272380">
        <w:rPr>
          <w:rFonts w:eastAsia="Arial"/>
          <w:kern w:val="2"/>
          <w:sz w:val="21"/>
          <w:szCs w:val="21"/>
          <w:lang w:eastAsia="pt-BR"/>
          <w14:ligatures w14:val="standardContextual"/>
        </w:rPr>
        <w:t>Proj./</w:t>
      </w:r>
      <w:proofErr w:type="gramEnd"/>
      <w:r w:rsidRPr="00272380">
        <w:rPr>
          <w:rFonts w:eastAsia="Arial"/>
          <w:kern w:val="2"/>
          <w:sz w:val="21"/>
          <w:szCs w:val="21"/>
          <w:lang w:eastAsia="pt-BR"/>
          <w14:ligatures w14:val="standardContextual"/>
        </w:rPr>
        <w:t>Atividade: 2.0</w:t>
      </w:r>
      <w:r>
        <w:rPr>
          <w:rFonts w:eastAsia="Arial"/>
          <w:kern w:val="2"/>
          <w:sz w:val="21"/>
          <w:szCs w:val="21"/>
          <w:lang w:eastAsia="pt-BR"/>
          <w14:ligatures w14:val="standardContextual"/>
        </w:rPr>
        <w:t>29</w:t>
      </w:r>
      <w:r w:rsidRPr="00272380">
        <w:rPr>
          <w:rFonts w:eastAsia="Arial"/>
          <w:kern w:val="2"/>
          <w:sz w:val="21"/>
          <w:szCs w:val="21"/>
          <w:lang w:eastAsia="pt-BR"/>
          <w14:ligatures w14:val="standardContextual"/>
        </w:rPr>
        <w:t xml:space="preserve"> – Manutenção Geral do Ensino</w:t>
      </w:r>
      <w:r>
        <w:rPr>
          <w:rFonts w:eastAsia="Arial"/>
          <w:kern w:val="2"/>
          <w:sz w:val="21"/>
          <w:szCs w:val="21"/>
          <w:lang w:eastAsia="pt-BR"/>
          <w14:ligatures w14:val="standardContextual"/>
        </w:rPr>
        <w:t xml:space="preserve"> - FUNDEB</w:t>
      </w:r>
    </w:p>
    <w:p w14:paraId="6C7B6C48" w14:textId="746194D1" w:rsidR="00272380" w:rsidRPr="00272380" w:rsidRDefault="00272380" w:rsidP="00272380">
      <w:pPr>
        <w:jc w:val="both"/>
        <w:rPr>
          <w:rFonts w:eastAsia="Arial"/>
          <w:kern w:val="2"/>
          <w:sz w:val="21"/>
          <w:szCs w:val="21"/>
          <w:lang w:eastAsia="pt-BR"/>
          <w14:ligatures w14:val="standardContextual"/>
        </w:rPr>
      </w:pPr>
      <w:r w:rsidRPr="00272380">
        <w:rPr>
          <w:rFonts w:eastAsia="Arial"/>
          <w:kern w:val="2"/>
          <w:sz w:val="21"/>
          <w:szCs w:val="21"/>
          <w:lang w:eastAsia="pt-BR"/>
          <w14:ligatures w14:val="standardContextual"/>
        </w:rPr>
        <w:t xml:space="preserve">Elementos: </w:t>
      </w:r>
      <w:r>
        <w:rPr>
          <w:rFonts w:eastAsia="Arial"/>
          <w:kern w:val="2"/>
          <w:sz w:val="21"/>
          <w:szCs w:val="21"/>
          <w:lang w:eastAsia="pt-BR"/>
          <w14:ligatures w14:val="standardContextual"/>
        </w:rPr>
        <w:t>178</w:t>
      </w:r>
      <w:r w:rsidRPr="00272380">
        <w:rPr>
          <w:rFonts w:eastAsia="Arial"/>
          <w:kern w:val="2"/>
          <w:sz w:val="21"/>
          <w:szCs w:val="21"/>
          <w:lang w:eastAsia="pt-BR"/>
          <w14:ligatures w14:val="standardContextual"/>
        </w:rPr>
        <w:t>- 3.3.90.39.00.00.00.00.05</w:t>
      </w:r>
      <w:r>
        <w:rPr>
          <w:rFonts w:eastAsia="Arial"/>
          <w:kern w:val="2"/>
          <w:sz w:val="21"/>
          <w:szCs w:val="21"/>
          <w:lang w:eastAsia="pt-BR"/>
          <w14:ligatures w14:val="standardContextual"/>
        </w:rPr>
        <w:t>4</w:t>
      </w:r>
      <w:r w:rsidRPr="00272380">
        <w:rPr>
          <w:rFonts w:eastAsia="Arial"/>
          <w:kern w:val="2"/>
          <w:sz w:val="21"/>
          <w:szCs w:val="21"/>
          <w:lang w:eastAsia="pt-BR"/>
          <w14:ligatures w14:val="standardContextual"/>
        </w:rPr>
        <w:t>0 – Outros Serviços de Terceiros Pessoa Jurídica.</w:t>
      </w:r>
    </w:p>
    <w:bookmarkEnd w:id="9"/>
    <w:p w14:paraId="27698995" w14:textId="77777777" w:rsidR="00272380" w:rsidRPr="00B30D13" w:rsidRDefault="00272380" w:rsidP="00B31BFD">
      <w:pPr>
        <w:jc w:val="both"/>
        <w:rPr>
          <w:rFonts w:eastAsia="Arial"/>
          <w:kern w:val="2"/>
          <w:sz w:val="21"/>
          <w:szCs w:val="21"/>
          <w:lang w:eastAsia="pt-BR"/>
          <w14:ligatures w14:val="standardContextual"/>
        </w:rPr>
      </w:pPr>
    </w:p>
    <w:p w14:paraId="3B3519E9" w14:textId="04908F58" w:rsidR="00272380" w:rsidRPr="00272380" w:rsidRDefault="00272380" w:rsidP="00272380">
      <w:pPr>
        <w:jc w:val="both"/>
        <w:rPr>
          <w:sz w:val="21"/>
          <w:szCs w:val="21"/>
        </w:rPr>
      </w:pPr>
      <w:proofErr w:type="gramStart"/>
      <w:r w:rsidRPr="00272380">
        <w:rPr>
          <w:sz w:val="21"/>
          <w:szCs w:val="21"/>
        </w:rPr>
        <w:t>Proj./</w:t>
      </w:r>
      <w:proofErr w:type="gramEnd"/>
      <w:r w:rsidRPr="00272380">
        <w:rPr>
          <w:sz w:val="21"/>
          <w:szCs w:val="21"/>
        </w:rPr>
        <w:t>Atividade: 2.0</w:t>
      </w:r>
      <w:r>
        <w:rPr>
          <w:sz w:val="21"/>
          <w:szCs w:val="21"/>
        </w:rPr>
        <w:t>31</w:t>
      </w:r>
      <w:r w:rsidRPr="00272380">
        <w:rPr>
          <w:sz w:val="21"/>
          <w:szCs w:val="21"/>
        </w:rPr>
        <w:t xml:space="preserve">– Manutenção </w:t>
      </w:r>
      <w:r>
        <w:rPr>
          <w:sz w:val="21"/>
          <w:szCs w:val="21"/>
        </w:rPr>
        <w:t>da Educação Infantil</w:t>
      </w:r>
      <w:r w:rsidRPr="00272380">
        <w:rPr>
          <w:sz w:val="21"/>
          <w:szCs w:val="21"/>
        </w:rPr>
        <w:t xml:space="preserve"> </w:t>
      </w:r>
      <w:r>
        <w:rPr>
          <w:sz w:val="21"/>
          <w:szCs w:val="21"/>
        </w:rPr>
        <w:t>–</w:t>
      </w:r>
      <w:r w:rsidRPr="00272380">
        <w:rPr>
          <w:sz w:val="21"/>
          <w:szCs w:val="21"/>
        </w:rPr>
        <w:t xml:space="preserve"> FUNDEB</w:t>
      </w:r>
      <w:r>
        <w:rPr>
          <w:sz w:val="21"/>
          <w:szCs w:val="21"/>
        </w:rPr>
        <w:t xml:space="preserve"> (Pré-escola)</w:t>
      </w:r>
    </w:p>
    <w:p w14:paraId="7F2FC7DF" w14:textId="0B947219" w:rsidR="00272380" w:rsidRPr="00272380" w:rsidRDefault="00272380" w:rsidP="00272380">
      <w:pPr>
        <w:jc w:val="both"/>
        <w:rPr>
          <w:sz w:val="21"/>
          <w:szCs w:val="21"/>
        </w:rPr>
      </w:pPr>
      <w:r w:rsidRPr="00272380">
        <w:rPr>
          <w:sz w:val="21"/>
          <w:szCs w:val="21"/>
        </w:rPr>
        <w:t xml:space="preserve">Elementos: </w:t>
      </w:r>
      <w:r>
        <w:rPr>
          <w:sz w:val="21"/>
          <w:szCs w:val="21"/>
        </w:rPr>
        <w:t>186</w:t>
      </w:r>
      <w:r w:rsidRPr="00272380">
        <w:rPr>
          <w:sz w:val="21"/>
          <w:szCs w:val="21"/>
        </w:rPr>
        <w:t>- 3.3.90.39.00.00.00.00.0540 – Outros Serviços de Terceiros Pessoa Jurídica.</w:t>
      </w:r>
    </w:p>
    <w:p w14:paraId="54105F32" w14:textId="77777777" w:rsidR="0054210A" w:rsidRDefault="0054210A" w:rsidP="00C546BA">
      <w:pPr>
        <w:jc w:val="both"/>
        <w:rPr>
          <w:sz w:val="21"/>
          <w:szCs w:val="21"/>
        </w:rPr>
      </w:pPr>
    </w:p>
    <w:p w14:paraId="1C1A01BC" w14:textId="0B90AFBA" w:rsidR="00272380" w:rsidRPr="00272380" w:rsidRDefault="00272380" w:rsidP="00272380">
      <w:pPr>
        <w:jc w:val="both"/>
        <w:rPr>
          <w:sz w:val="21"/>
          <w:szCs w:val="21"/>
        </w:rPr>
      </w:pPr>
      <w:proofErr w:type="gramStart"/>
      <w:r w:rsidRPr="00272380">
        <w:rPr>
          <w:sz w:val="21"/>
          <w:szCs w:val="21"/>
        </w:rPr>
        <w:t>Proj./</w:t>
      </w:r>
      <w:proofErr w:type="gramEnd"/>
      <w:r w:rsidRPr="00272380">
        <w:rPr>
          <w:sz w:val="21"/>
          <w:szCs w:val="21"/>
        </w:rPr>
        <w:t>Atividade: 2.0</w:t>
      </w:r>
      <w:r>
        <w:rPr>
          <w:sz w:val="21"/>
          <w:szCs w:val="21"/>
        </w:rPr>
        <w:t>34</w:t>
      </w:r>
      <w:r w:rsidRPr="00272380">
        <w:rPr>
          <w:sz w:val="21"/>
          <w:szCs w:val="21"/>
        </w:rPr>
        <w:t xml:space="preserve"> – Manutenção </w:t>
      </w:r>
      <w:r>
        <w:rPr>
          <w:sz w:val="21"/>
          <w:szCs w:val="21"/>
        </w:rPr>
        <w:t>da Educação Infantil</w:t>
      </w:r>
      <w:r w:rsidRPr="00272380">
        <w:rPr>
          <w:sz w:val="21"/>
          <w:szCs w:val="21"/>
        </w:rPr>
        <w:t xml:space="preserve"> </w:t>
      </w:r>
      <w:r>
        <w:rPr>
          <w:sz w:val="21"/>
          <w:szCs w:val="21"/>
        </w:rPr>
        <w:t>–</w:t>
      </w:r>
      <w:r w:rsidRPr="00272380">
        <w:rPr>
          <w:sz w:val="21"/>
          <w:szCs w:val="21"/>
        </w:rPr>
        <w:t xml:space="preserve"> FUNDEB</w:t>
      </w:r>
      <w:r>
        <w:rPr>
          <w:sz w:val="21"/>
          <w:szCs w:val="21"/>
        </w:rPr>
        <w:t xml:space="preserve"> (Creche)</w:t>
      </w:r>
    </w:p>
    <w:p w14:paraId="2CC14C36" w14:textId="04DF7CA9" w:rsidR="00272380" w:rsidRPr="00272380" w:rsidRDefault="00272380" w:rsidP="00272380">
      <w:pPr>
        <w:jc w:val="both"/>
        <w:rPr>
          <w:sz w:val="21"/>
          <w:szCs w:val="21"/>
        </w:rPr>
      </w:pPr>
      <w:r w:rsidRPr="00272380">
        <w:rPr>
          <w:sz w:val="21"/>
          <w:szCs w:val="21"/>
        </w:rPr>
        <w:t>Elementos: 1</w:t>
      </w:r>
      <w:r>
        <w:rPr>
          <w:sz w:val="21"/>
          <w:szCs w:val="21"/>
        </w:rPr>
        <w:t>93</w:t>
      </w:r>
      <w:r w:rsidRPr="00272380">
        <w:rPr>
          <w:sz w:val="21"/>
          <w:szCs w:val="21"/>
        </w:rPr>
        <w:t>- 3.3.90.39.00.00.00.00.0540 – Outros Serviços de Terceiros Pessoa Jurídica.</w:t>
      </w:r>
    </w:p>
    <w:p w14:paraId="1D067743" w14:textId="77777777" w:rsidR="00272380" w:rsidRPr="00B30D13" w:rsidRDefault="00272380" w:rsidP="00C546BA">
      <w:pPr>
        <w:jc w:val="both"/>
        <w:rPr>
          <w:sz w:val="21"/>
          <w:szCs w:val="21"/>
        </w:rPr>
      </w:pPr>
    </w:p>
    <w:p w14:paraId="353C652D" w14:textId="77777777" w:rsidR="009744C0" w:rsidRPr="00B30D13" w:rsidRDefault="009744C0" w:rsidP="00F47315">
      <w:pPr>
        <w:jc w:val="center"/>
        <w:rPr>
          <w:sz w:val="21"/>
          <w:szCs w:val="21"/>
        </w:rPr>
      </w:pPr>
    </w:p>
    <w:p w14:paraId="6E55E4CF" w14:textId="4BEA40F5" w:rsidR="00AF43CC" w:rsidRPr="00B30D13" w:rsidRDefault="00584795" w:rsidP="00F47315">
      <w:pPr>
        <w:jc w:val="center"/>
        <w:rPr>
          <w:sz w:val="21"/>
          <w:szCs w:val="21"/>
        </w:rPr>
      </w:pPr>
      <w:proofErr w:type="spellStart"/>
      <w:r w:rsidRPr="00B30D13">
        <w:rPr>
          <w:sz w:val="21"/>
          <w:szCs w:val="21"/>
        </w:rPr>
        <w:t>Miraguaí</w:t>
      </w:r>
      <w:proofErr w:type="spellEnd"/>
      <w:r w:rsidRPr="00B30D13">
        <w:rPr>
          <w:sz w:val="21"/>
          <w:szCs w:val="21"/>
        </w:rPr>
        <w:t xml:space="preserve"> – RS, </w:t>
      </w:r>
      <w:r w:rsidR="001B4AAD">
        <w:rPr>
          <w:sz w:val="21"/>
          <w:szCs w:val="21"/>
        </w:rPr>
        <w:t xml:space="preserve">10 </w:t>
      </w:r>
      <w:r w:rsidRPr="00B30D13">
        <w:rPr>
          <w:sz w:val="21"/>
          <w:szCs w:val="21"/>
        </w:rPr>
        <w:t xml:space="preserve">de </w:t>
      </w:r>
      <w:r w:rsidR="00272380">
        <w:rPr>
          <w:sz w:val="21"/>
          <w:szCs w:val="21"/>
        </w:rPr>
        <w:t>janeiro</w:t>
      </w:r>
      <w:r w:rsidRPr="00B30D13">
        <w:rPr>
          <w:sz w:val="21"/>
          <w:szCs w:val="21"/>
        </w:rPr>
        <w:t xml:space="preserve"> de 202</w:t>
      </w:r>
      <w:r w:rsidR="00272380">
        <w:rPr>
          <w:sz w:val="21"/>
          <w:szCs w:val="21"/>
        </w:rPr>
        <w:t>5</w:t>
      </w:r>
      <w:r w:rsidRPr="00B30D13">
        <w:rPr>
          <w:sz w:val="21"/>
          <w:szCs w:val="21"/>
        </w:rPr>
        <w:t>.</w:t>
      </w:r>
    </w:p>
    <w:p w14:paraId="5360BE06" w14:textId="77777777" w:rsidR="00FB0375" w:rsidRPr="00B30D13" w:rsidRDefault="00FB0375" w:rsidP="00F47315">
      <w:pPr>
        <w:jc w:val="center"/>
        <w:rPr>
          <w:sz w:val="21"/>
          <w:szCs w:val="21"/>
        </w:rPr>
      </w:pPr>
    </w:p>
    <w:p w14:paraId="697AF54D" w14:textId="77777777" w:rsidR="00B31BFD" w:rsidRPr="00B30D13" w:rsidRDefault="00B31BFD" w:rsidP="00F47315">
      <w:pPr>
        <w:jc w:val="center"/>
        <w:rPr>
          <w:sz w:val="21"/>
          <w:szCs w:val="21"/>
        </w:rPr>
      </w:pPr>
    </w:p>
    <w:p w14:paraId="70CBF8EF" w14:textId="5C19D8FE" w:rsidR="00766056" w:rsidRPr="00B30D13" w:rsidRDefault="00766056" w:rsidP="00F47315">
      <w:pPr>
        <w:jc w:val="center"/>
        <w:rPr>
          <w:sz w:val="21"/>
          <w:szCs w:val="21"/>
        </w:rPr>
      </w:pPr>
      <w:r w:rsidRPr="00B30D13">
        <w:rPr>
          <w:sz w:val="21"/>
          <w:szCs w:val="21"/>
        </w:rPr>
        <w:t>______________________________</w:t>
      </w:r>
    </w:p>
    <w:p w14:paraId="333289B5" w14:textId="74CE0FC4" w:rsidR="009744C0" w:rsidRPr="00B30D13" w:rsidRDefault="004B52D8" w:rsidP="00F47315">
      <w:pPr>
        <w:jc w:val="center"/>
        <w:rPr>
          <w:b/>
          <w:bCs/>
          <w:i/>
          <w:iCs/>
          <w:sz w:val="21"/>
          <w:szCs w:val="21"/>
        </w:rPr>
      </w:pPr>
      <w:proofErr w:type="spellStart"/>
      <w:r w:rsidRPr="00B30D13">
        <w:rPr>
          <w:b/>
          <w:bCs/>
          <w:i/>
          <w:iCs/>
          <w:sz w:val="21"/>
          <w:szCs w:val="21"/>
        </w:rPr>
        <w:t>An</w:t>
      </w:r>
      <w:r w:rsidR="001B608A" w:rsidRPr="00B30D13">
        <w:rPr>
          <w:b/>
          <w:bCs/>
          <w:i/>
          <w:iCs/>
          <w:sz w:val="21"/>
          <w:szCs w:val="21"/>
        </w:rPr>
        <w:t>oar</w:t>
      </w:r>
      <w:proofErr w:type="spellEnd"/>
      <w:r w:rsidR="001B608A" w:rsidRPr="00B30D13">
        <w:rPr>
          <w:b/>
          <w:bCs/>
          <w:i/>
          <w:iCs/>
          <w:sz w:val="21"/>
          <w:szCs w:val="21"/>
        </w:rPr>
        <w:t xml:space="preserve"> </w:t>
      </w:r>
      <w:proofErr w:type="spellStart"/>
      <w:r w:rsidR="001B608A" w:rsidRPr="00B30D13">
        <w:rPr>
          <w:b/>
          <w:bCs/>
          <w:i/>
          <w:iCs/>
          <w:sz w:val="21"/>
          <w:szCs w:val="21"/>
        </w:rPr>
        <w:t>Hardt</w:t>
      </w:r>
      <w:proofErr w:type="spellEnd"/>
      <w:r w:rsidR="001B608A" w:rsidRPr="00B30D13">
        <w:rPr>
          <w:b/>
          <w:bCs/>
          <w:i/>
          <w:iCs/>
          <w:sz w:val="21"/>
          <w:szCs w:val="21"/>
        </w:rPr>
        <w:t xml:space="preserve"> </w:t>
      </w:r>
    </w:p>
    <w:p w14:paraId="65C569D1" w14:textId="597BD243" w:rsidR="007563C9" w:rsidRPr="00B30D13" w:rsidRDefault="007563C9" w:rsidP="00F47315">
      <w:pPr>
        <w:jc w:val="center"/>
        <w:rPr>
          <w:b/>
          <w:bCs/>
          <w:i/>
          <w:iCs/>
          <w:sz w:val="21"/>
          <w:szCs w:val="21"/>
        </w:rPr>
      </w:pPr>
      <w:r w:rsidRPr="00B30D13">
        <w:rPr>
          <w:b/>
          <w:bCs/>
          <w:i/>
          <w:iCs/>
          <w:sz w:val="21"/>
          <w:szCs w:val="21"/>
        </w:rPr>
        <w:t xml:space="preserve">Sec. </w:t>
      </w:r>
      <w:r w:rsidR="00293484" w:rsidRPr="00B30D13">
        <w:rPr>
          <w:b/>
          <w:bCs/>
          <w:i/>
          <w:iCs/>
          <w:sz w:val="21"/>
          <w:szCs w:val="21"/>
        </w:rPr>
        <w:t>Municipal d</w:t>
      </w:r>
      <w:r w:rsidRPr="00B30D13">
        <w:rPr>
          <w:b/>
          <w:bCs/>
          <w:i/>
          <w:iCs/>
          <w:sz w:val="21"/>
          <w:szCs w:val="21"/>
        </w:rPr>
        <w:t xml:space="preserve">e </w:t>
      </w:r>
      <w:r w:rsidR="001B608A" w:rsidRPr="00B30D13">
        <w:rPr>
          <w:b/>
          <w:bCs/>
          <w:i/>
          <w:iCs/>
          <w:sz w:val="21"/>
          <w:szCs w:val="21"/>
        </w:rPr>
        <w:t>Planejamento</w:t>
      </w:r>
    </w:p>
    <w:p w14:paraId="0FF3CD17" w14:textId="77777777" w:rsidR="001B608A" w:rsidRPr="00B30D13" w:rsidRDefault="001B608A" w:rsidP="00F47315">
      <w:pPr>
        <w:jc w:val="center"/>
        <w:rPr>
          <w:b/>
          <w:bCs/>
          <w:i/>
          <w:iCs/>
          <w:sz w:val="21"/>
          <w:szCs w:val="21"/>
        </w:rPr>
      </w:pPr>
    </w:p>
    <w:p w14:paraId="1AF1B196" w14:textId="2FA8BE93" w:rsidR="001B608A" w:rsidRPr="00B30D13" w:rsidRDefault="001B608A" w:rsidP="00F47315">
      <w:pPr>
        <w:jc w:val="center"/>
        <w:rPr>
          <w:i/>
          <w:iCs/>
          <w:sz w:val="21"/>
          <w:szCs w:val="21"/>
          <w:u w:val="single"/>
        </w:rPr>
      </w:pPr>
      <w:r w:rsidRPr="00B30D13">
        <w:rPr>
          <w:i/>
          <w:iCs/>
          <w:sz w:val="21"/>
          <w:szCs w:val="21"/>
          <w:u w:val="single"/>
        </w:rPr>
        <w:tab/>
      </w:r>
      <w:r w:rsidRPr="00B30D13">
        <w:rPr>
          <w:i/>
          <w:iCs/>
          <w:sz w:val="21"/>
          <w:szCs w:val="21"/>
          <w:u w:val="single"/>
        </w:rPr>
        <w:tab/>
      </w:r>
      <w:r w:rsidRPr="00B30D13">
        <w:rPr>
          <w:i/>
          <w:iCs/>
          <w:sz w:val="21"/>
          <w:szCs w:val="21"/>
          <w:u w:val="single"/>
        </w:rPr>
        <w:tab/>
      </w:r>
      <w:r w:rsidRPr="00B30D13">
        <w:rPr>
          <w:i/>
          <w:iCs/>
          <w:sz w:val="21"/>
          <w:szCs w:val="21"/>
          <w:u w:val="single"/>
        </w:rPr>
        <w:tab/>
      </w:r>
      <w:r w:rsidRPr="00B30D13">
        <w:rPr>
          <w:i/>
          <w:iCs/>
          <w:sz w:val="21"/>
          <w:szCs w:val="21"/>
          <w:u w:val="single"/>
        </w:rPr>
        <w:tab/>
      </w:r>
    </w:p>
    <w:p w14:paraId="1D50E66E" w14:textId="77E3F962" w:rsidR="001B608A" w:rsidRPr="00B30D13" w:rsidRDefault="001B608A" w:rsidP="00F47315">
      <w:pPr>
        <w:jc w:val="center"/>
        <w:rPr>
          <w:b/>
          <w:bCs/>
          <w:i/>
          <w:iCs/>
          <w:sz w:val="21"/>
          <w:szCs w:val="21"/>
        </w:rPr>
      </w:pPr>
      <w:r w:rsidRPr="00B30D13">
        <w:rPr>
          <w:b/>
          <w:bCs/>
          <w:i/>
          <w:iCs/>
          <w:sz w:val="21"/>
          <w:szCs w:val="21"/>
        </w:rPr>
        <w:t>Carlos Faccio</w:t>
      </w:r>
    </w:p>
    <w:p w14:paraId="4D24E4DC" w14:textId="16D13EFB" w:rsidR="001B608A" w:rsidRPr="00B30D13" w:rsidRDefault="001B608A" w:rsidP="00992B98">
      <w:pPr>
        <w:jc w:val="center"/>
        <w:rPr>
          <w:i/>
          <w:iCs/>
          <w:sz w:val="21"/>
          <w:szCs w:val="21"/>
        </w:rPr>
      </w:pPr>
      <w:r w:rsidRPr="00B30D13">
        <w:rPr>
          <w:b/>
          <w:bCs/>
          <w:i/>
          <w:iCs/>
          <w:sz w:val="21"/>
          <w:szCs w:val="21"/>
        </w:rPr>
        <w:t>Sec. Municipal de Educação</w:t>
      </w:r>
    </w:p>
    <w:sectPr w:rsidR="001B608A" w:rsidRPr="00B30D13" w:rsidSect="00170234">
      <w:footerReference w:type="default" r:id="rId8"/>
      <w:pgSz w:w="11906" w:h="16838"/>
      <w:pgMar w:top="2552" w:right="1134" w:bottom="1985" w:left="1701" w:header="1701"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7CD6A" w14:textId="77777777" w:rsidR="002D1A4E" w:rsidRDefault="002D1A4E">
      <w:r>
        <w:separator/>
      </w:r>
    </w:p>
  </w:endnote>
  <w:endnote w:type="continuationSeparator" w:id="0">
    <w:p w14:paraId="34B4B081" w14:textId="77777777" w:rsidR="002D1A4E" w:rsidRDefault="002D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6052721"/>
      <w:docPartObj>
        <w:docPartGallery w:val="Page Numbers (Bottom of Page)"/>
        <w:docPartUnique/>
      </w:docPartObj>
    </w:sdtPr>
    <w:sdtEndPr/>
    <w:sdtContent>
      <w:p w14:paraId="17B1D5B3" w14:textId="12214EB3" w:rsidR="00603115" w:rsidRDefault="00603115" w:rsidP="00732F1B">
        <w:pPr>
          <w:pStyle w:val="Rodap"/>
          <w:jc w:val="right"/>
        </w:pPr>
        <w:r>
          <w:fldChar w:fldCharType="begin"/>
        </w:r>
        <w:r>
          <w:instrText>PAGE   \* MERGEFORMAT</w:instrText>
        </w:r>
        <w:r>
          <w:fldChar w:fldCharType="separate"/>
        </w:r>
        <w:r w:rsidR="004279D4">
          <w:rPr>
            <w:noProof/>
          </w:rPr>
          <w:t>5</w:t>
        </w:r>
        <w:r>
          <w:fldChar w:fldCharType="end"/>
        </w:r>
      </w:p>
    </w:sdtContent>
  </w:sdt>
  <w:p w14:paraId="543CF7EE" w14:textId="77777777" w:rsidR="00603115" w:rsidRPr="00502E0D" w:rsidRDefault="00603115" w:rsidP="00502E0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4ED34" w14:textId="77777777" w:rsidR="002D1A4E" w:rsidRDefault="002D1A4E">
      <w:r>
        <w:separator/>
      </w:r>
    </w:p>
  </w:footnote>
  <w:footnote w:type="continuationSeparator" w:id="0">
    <w:p w14:paraId="39E55307" w14:textId="77777777" w:rsidR="002D1A4E" w:rsidRDefault="002D1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C002A"/>
    <w:multiLevelType w:val="hybridMultilevel"/>
    <w:tmpl w:val="1696CC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B4537A"/>
    <w:multiLevelType w:val="hybridMultilevel"/>
    <w:tmpl w:val="467ECB96"/>
    <w:lvl w:ilvl="0" w:tplc="3DF0697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E7F182C"/>
    <w:multiLevelType w:val="hybridMultilevel"/>
    <w:tmpl w:val="269CBA16"/>
    <w:lvl w:ilvl="0" w:tplc="59AEEAF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EE232D2"/>
    <w:multiLevelType w:val="hybridMultilevel"/>
    <w:tmpl w:val="9544C0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53D7163D"/>
    <w:multiLevelType w:val="hybridMultilevel"/>
    <w:tmpl w:val="96D01390"/>
    <w:lvl w:ilvl="0" w:tplc="F5EE60E0">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E0040FC"/>
    <w:multiLevelType w:val="hybridMultilevel"/>
    <w:tmpl w:val="05EECA02"/>
    <w:lvl w:ilvl="0" w:tplc="BC3CD9E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C132D88"/>
    <w:multiLevelType w:val="hybridMultilevel"/>
    <w:tmpl w:val="ACB072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82652703">
    <w:abstractNumId w:val="0"/>
  </w:num>
  <w:num w:numId="2" w16cid:durableId="186262168">
    <w:abstractNumId w:val="1"/>
  </w:num>
  <w:num w:numId="3" w16cid:durableId="563761628">
    <w:abstractNumId w:val="6"/>
  </w:num>
  <w:num w:numId="4" w16cid:durableId="45220814">
    <w:abstractNumId w:val="2"/>
  </w:num>
  <w:num w:numId="5" w16cid:durableId="572129513">
    <w:abstractNumId w:val="5"/>
  </w:num>
  <w:num w:numId="6" w16cid:durableId="523901736">
    <w:abstractNumId w:val="4"/>
  </w:num>
  <w:num w:numId="7" w16cid:durableId="746221698">
    <w:abstractNumId w:val="9"/>
  </w:num>
  <w:num w:numId="8" w16cid:durableId="1243249930">
    <w:abstractNumId w:val="8"/>
  </w:num>
  <w:num w:numId="9" w16cid:durableId="1496267685">
    <w:abstractNumId w:val="3"/>
  </w:num>
  <w:num w:numId="10" w16cid:durableId="18438606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E0D"/>
    <w:rsid w:val="00010B8B"/>
    <w:rsid w:val="00013502"/>
    <w:rsid w:val="00017EE4"/>
    <w:rsid w:val="0002783F"/>
    <w:rsid w:val="00034C98"/>
    <w:rsid w:val="00053E01"/>
    <w:rsid w:val="00054D2D"/>
    <w:rsid w:val="00056018"/>
    <w:rsid w:val="000579E5"/>
    <w:rsid w:val="000632BB"/>
    <w:rsid w:val="000669E8"/>
    <w:rsid w:val="00071ED4"/>
    <w:rsid w:val="00073C0E"/>
    <w:rsid w:val="00074101"/>
    <w:rsid w:val="00076E4E"/>
    <w:rsid w:val="000901F6"/>
    <w:rsid w:val="000907BE"/>
    <w:rsid w:val="000921AB"/>
    <w:rsid w:val="00092A81"/>
    <w:rsid w:val="000A0B03"/>
    <w:rsid w:val="000B091B"/>
    <w:rsid w:val="000B3422"/>
    <w:rsid w:val="000B4D10"/>
    <w:rsid w:val="000C0348"/>
    <w:rsid w:val="000C0B7D"/>
    <w:rsid w:val="000C7C30"/>
    <w:rsid w:val="000E417E"/>
    <w:rsid w:val="00112C7B"/>
    <w:rsid w:val="001132CB"/>
    <w:rsid w:val="001142AD"/>
    <w:rsid w:val="00115E99"/>
    <w:rsid w:val="00120E0C"/>
    <w:rsid w:val="001225C3"/>
    <w:rsid w:val="00123E80"/>
    <w:rsid w:val="00124296"/>
    <w:rsid w:val="00131CA2"/>
    <w:rsid w:val="00135D0E"/>
    <w:rsid w:val="0015727E"/>
    <w:rsid w:val="00157B52"/>
    <w:rsid w:val="0016054F"/>
    <w:rsid w:val="00170234"/>
    <w:rsid w:val="001768E0"/>
    <w:rsid w:val="0018150E"/>
    <w:rsid w:val="00181FE2"/>
    <w:rsid w:val="0019568D"/>
    <w:rsid w:val="001A2624"/>
    <w:rsid w:val="001B124B"/>
    <w:rsid w:val="001B4AAD"/>
    <w:rsid w:val="001B4FE2"/>
    <w:rsid w:val="001B608A"/>
    <w:rsid w:val="001C3A0F"/>
    <w:rsid w:val="001C4E6E"/>
    <w:rsid w:val="001D16D4"/>
    <w:rsid w:val="001D4F88"/>
    <w:rsid w:val="00203C09"/>
    <w:rsid w:val="0020551E"/>
    <w:rsid w:val="00217A80"/>
    <w:rsid w:val="00230636"/>
    <w:rsid w:val="00231F44"/>
    <w:rsid w:val="002345E1"/>
    <w:rsid w:val="0024029F"/>
    <w:rsid w:val="00241818"/>
    <w:rsid w:val="0024323B"/>
    <w:rsid w:val="0024437C"/>
    <w:rsid w:val="00244A3B"/>
    <w:rsid w:val="00247EDE"/>
    <w:rsid w:val="00257E37"/>
    <w:rsid w:val="00260DC0"/>
    <w:rsid w:val="002666C6"/>
    <w:rsid w:val="00272380"/>
    <w:rsid w:val="002754A6"/>
    <w:rsid w:val="0028069C"/>
    <w:rsid w:val="0028692C"/>
    <w:rsid w:val="00290E18"/>
    <w:rsid w:val="00293484"/>
    <w:rsid w:val="002A4D4B"/>
    <w:rsid w:val="002B1997"/>
    <w:rsid w:val="002B3B55"/>
    <w:rsid w:val="002B587A"/>
    <w:rsid w:val="002D163D"/>
    <w:rsid w:val="002D1A4E"/>
    <w:rsid w:val="002D406A"/>
    <w:rsid w:val="002D5F07"/>
    <w:rsid w:val="002E1F7B"/>
    <w:rsid w:val="002F0292"/>
    <w:rsid w:val="002F1E48"/>
    <w:rsid w:val="002F26B5"/>
    <w:rsid w:val="00304421"/>
    <w:rsid w:val="003071B2"/>
    <w:rsid w:val="00310EAB"/>
    <w:rsid w:val="00312632"/>
    <w:rsid w:val="00317E8C"/>
    <w:rsid w:val="00322D62"/>
    <w:rsid w:val="003323D2"/>
    <w:rsid w:val="003339BD"/>
    <w:rsid w:val="0033588B"/>
    <w:rsid w:val="0033619B"/>
    <w:rsid w:val="0035028D"/>
    <w:rsid w:val="003518BE"/>
    <w:rsid w:val="00357F2C"/>
    <w:rsid w:val="003601C6"/>
    <w:rsid w:val="00360953"/>
    <w:rsid w:val="0037226D"/>
    <w:rsid w:val="003764A9"/>
    <w:rsid w:val="0037799F"/>
    <w:rsid w:val="00387AA6"/>
    <w:rsid w:val="00393C26"/>
    <w:rsid w:val="003A1A5C"/>
    <w:rsid w:val="003A55DD"/>
    <w:rsid w:val="003B677C"/>
    <w:rsid w:val="003D1457"/>
    <w:rsid w:val="003D2016"/>
    <w:rsid w:val="003D4B43"/>
    <w:rsid w:val="003E19DA"/>
    <w:rsid w:val="003F372D"/>
    <w:rsid w:val="00401BA4"/>
    <w:rsid w:val="00401C3A"/>
    <w:rsid w:val="00410ADF"/>
    <w:rsid w:val="00413681"/>
    <w:rsid w:val="004279D4"/>
    <w:rsid w:val="00432C82"/>
    <w:rsid w:val="004346C6"/>
    <w:rsid w:val="004417A7"/>
    <w:rsid w:val="004469DB"/>
    <w:rsid w:val="00450915"/>
    <w:rsid w:val="0045094B"/>
    <w:rsid w:val="004511A1"/>
    <w:rsid w:val="00452171"/>
    <w:rsid w:val="004552DC"/>
    <w:rsid w:val="0046538C"/>
    <w:rsid w:val="004820BE"/>
    <w:rsid w:val="0049267E"/>
    <w:rsid w:val="004A0242"/>
    <w:rsid w:val="004A4B5F"/>
    <w:rsid w:val="004A57E1"/>
    <w:rsid w:val="004A5831"/>
    <w:rsid w:val="004B0E9A"/>
    <w:rsid w:val="004B37C4"/>
    <w:rsid w:val="004B52D8"/>
    <w:rsid w:val="004C072E"/>
    <w:rsid w:val="004C5059"/>
    <w:rsid w:val="004D14A5"/>
    <w:rsid w:val="004D4E67"/>
    <w:rsid w:val="004D675A"/>
    <w:rsid w:val="004D6DBE"/>
    <w:rsid w:val="004D72FC"/>
    <w:rsid w:val="004E4F74"/>
    <w:rsid w:val="00502E0D"/>
    <w:rsid w:val="00513513"/>
    <w:rsid w:val="00516D96"/>
    <w:rsid w:val="00520F9B"/>
    <w:rsid w:val="005241FD"/>
    <w:rsid w:val="005337F0"/>
    <w:rsid w:val="00533B87"/>
    <w:rsid w:val="00535D36"/>
    <w:rsid w:val="00535E75"/>
    <w:rsid w:val="0054210A"/>
    <w:rsid w:val="005437B2"/>
    <w:rsid w:val="0055235A"/>
    <w:rsid w:val="005578C9"/>
    <w:rsid w:val="005643B5"/>
    <w:rsid w:val="00571991"/>
    <w:rsid w:val="00571FEB"/>
    <w:rsid w:val="00581217"/>
    <w:rsid w:val="00584795"/>
    <w:rsid w:val="00590B3B"/>
    <w:rsid w:val="00592EA8"/>
    <w:rsid w:val="005A1890"/>
    <w:rsid w:val="005A2613"/>
    <w:rsid w:val="005A4BC9"/>
    <w:rsid w:val="005A7BCE"/>
    <w:rsid w:val="005B1006"/>
    <w:rsid w:val="005D0A15"/>
    <w:rsid w:val="005D1434"/>
    <w:rsid w:val="005E4757"/>
    <w:rsid w:val="005E6C3D"/>
    <w:rsid w:val="005F4B9E"/>
    <w:rsid w:val="0060287D"/>
    <w:rsid w:val="00603115"/>
    <w:rsid w:val="00604286"/>
    <w:rsid w:val="00613399"/>
    <w:rsid w:val="006177CC"/>
    <w:rsid w:val="00620EED"/>
    <w:rsid w:val="006212C8"/>
    <w:rsid w:val="00627A6A"/>
    <w:rsid w:val="00630C8F"/>
    <w:rsid w:val="00635162"/>
    <w:rsid w:val="00645DCB"/>
    <w:rsid w:val="006578F8"/>
    <w:rsid w:val="006632EC"/>
    <w:rsid w:val="006709B0"/>
    <w:rsid w:val="00677235"/>
    <w:rsid w:val="00686EA3"/>
    <w:rsid w:val="006A1613"/>
    <w:rsid w:val="006B1DC9"/>
    <w:rsid w:val="006C02E0"/>
    <w:rsid w:val="006C3941"/>
    <w:rsid w:val="006C46EE"/>
    <w:rsid w:val="006C78F7"/>
    <w:rsid w:val="006D06E4"/>
    <w:rsid w:val="006D4C9B"/>
    <w:rsid w:val="006D7A14"/>
    <w:rsid w:val="006E29C6"/>
    <w:rsid w:val="006F13FA"/>
    <w:rsid w:val="006F296A"/>
    <w:rsid w:val="006F7A58"/>
    <w:rsid w:val="00700472"/>
    <w:rsid w:val="007015D2"/>
    <w:rsid w:val="00706FCD"/>
    <w:rsid w:val="00712342"/>
    <w:rsid w:val="00720D03"/>
    <w:rsid w:val="00720FDF"/>
    <w:rsid w:val="00726AAE"/>
    <w:rsid w:val="0073053E"/>
    <w:rsid w:val="00732810"/>
    <w:rsid w:val="00732F1B"/>
    <w:rsid w:val="00736BB3"/>
    <w:rsid w:val="0074088D"/>
    <w:rsid w:val="007418F9"/>
    <w:rsid w:val="00744451"/>
    <w:rsid w:val="00746DA5"/>
    <w:rsid w:val="0074738C"/>
    <w:rsid w:val="00750C80"/>
    <w:rsid w:val="007563C9"/>
    <w:rsid w:val="00757551"/>
    <w:rsid w:val="0076178F"/>
    <w:rsid w:val="00766056"/>
    <w:rsid w:val="00770CB0"/>
    <w:rsid w:val="00774485"/>
    <w:rsid w:val="007A019D"/>
    <w:rsid w:val="007A0F78"/>
    <w:rsid w:val="007A2101"/>
    <w:rsid w:val="007A5E07"/>
    <w:rsid w:val="007C0E10"/>
    <w:rsid w:val="007D1EC9"/>
    <w:rsid w:val="007D3A9D"/>
    <w:rsid w:val="007D76A1"/>
    <w:rsid w:val="007E7737"/>
    <w:rsid w:val="007F6228"/>
    <w:rsid w:val="008013D6"/>
    <w:rsid w:val="00813C3A"/>
    <w:rsid w:val="0081748B"/>
    <w:rsid w:val="00823732"/>
    <w:rsid w:val="00825E47"/>
    <w:rsid w:val="0083187F"/>
    <w:rsid w:val="00833D8E"/>
    <w:rsid w:val="00855A5B"/>
    <w:rsid w:val="008709B2"/>
    <w:rsid w:val="00881C74"/>
    <w:rsid w:val="0088253E"/>
    <w:rsid w:val="00886A7A"/>
    <w:rsid w:val="0089125B"/>
    <w:rsid w:val="00893E75"/>
    <w:rsid w:val="00894604"/>
    <w:rsid w:val="00896676"/>
    <w:rsid w:val="0089786B"/>
    <w:rsid w:val="008B398A"/>
    <w:rsid w:val="008C23C6"/>
    <w:rsid w:val="008C4775"/>
    <w:rsid w:val="008D0557"/>
    <w:rsid w:val="008D3A67"/>
    <w:rsid w:val="008F22E4"/>
    <w:rsid w:val="008F3C7B"/>
    <w:rsid w:val="008F4385"/>
    <w:rsid w:val="00901B56"/>
    <w:rsid w:val="009057D3"/>
    <w:rsid w:val="0090749C"/>
    <w:rsid w:val="009103C4"/>
    <w:rsid w:val="009128A5"/>
    <w:rsid w:val="00917447"/>
    <w:rsid w:val="00933A18"/>
    <w:rsid w:val="00934C46"/>
    <w:rsid w:val="00944B76"/>
    <w:rsid w:val="00946011"/>
    <w:rsid w:val="009538DB"/>
    <w:rsid w:val="009600DD"/>
    <w:rsid w:val="00962181"/>
    <w:rsid w:val="0096624A"/>
    <w:rsid w:val="009662A8"/>
    <w:rsid w:val="009744C0"/>
    <w:rsid w:val="009927AC"/>
    <w:rsid w:val="00992B98"/>
    <w:rsid w:val="009966BE"/>
    <w:rsid w:val="009A5A67"/>
    <w:rsid w:val="009C26E9"/>
    <w:rsid w:val="009C3170"/>
    <w:rsid w:val="009C5BC6"/>
    <w:rsid w:val="009D0FC5"/>
    <w:rsid w:val="009D1080"/>
    <w:rsid w:val="009D48B5"/>
    <w:rsid w:val="009F1A5E"/>
    <w:rsid w:val="009F5767"/>
    <w:rsid w:val="009F6A6F"/>
    <w:rsid w:val="00A00C23"/>
    <w:rsid w:val="00A04BBC"/>
    <w:rsid w:val="00A10C77"/>
    <w:rsid w:val="00A14341"/>
    <w:rsid w:val="00A17AB4"/>
    <w:rsid w:val="00A21CB3"/>
    <w:rsid w:val="00A23FF2"/>
    <w:rsid w:val="00A25301"/>
    <w:rsid w:val="00A30AD5"/>
    <w:rsid w:val="00A41F1E"/>
    <w:rsid w:val="00A43A73"/>
    <w:rsid w:val="00A43D95"/>
    <w:rsid w:val="00A47142"/>
    <w:rsid w:val="00A52D48"/>
    <w:rsid w:val="00A74319"/>
    <w:rsid w:val="00A800F1"/>
    <w:rsid w:val="00A82DB3"/>
    <w:rsid w:val="00A94C95"/>
    <w:rsid w:val="00A96191"/>
    <w:rsid w:val="00AA0827"/>
    <w:rsid w:val="00AA1058"/>
    <w:rsid w:val="00AA5971"/>
    <w:rsid w:val="00AA7C51"/>
    <w:rsid w:val="00AB08B4"/>
    <w:rsid w:val="00AC4E37"/>
    <w:rsid w:val="00AC69E9"/>
    <w:rsid w:val="00AC6DE8"/>
    <w:rsid w:val="00AE3554"/>
    <w:rsid w:val="00AE66AB"/>
    <w:rsid w:val="00AF43CC"/>
    <w:rsid w:val="00AF4C6C"/>
    <w:rsid w:val="00B0143C"/>
    <w:rsid w:val="00B04BBE"/>
    <w:rsid w:val="00B1151E"/>
    <w:rsid w:val="00B158A8"/>
    <w:rsid w:val="00B30D13"/>
    <w:rsid w:val="00B31BFD"/>
    <w:rsid w:val="00B33E44"/>
    <w:rsid w:val="00B41026"/>
    <w:rsid w:val="00B44F41"/>
    <w:rsid w:val="00B82CB8"/>
    <w:rsid w:val="00B86BF2"/>
    <w:rsid w:val="00B96321"/>
    <w:rsid w:val="00B96D5C"/>
    <w:rsid w:val="00BA3380"/>
    <w:rsid w:val="00BA63FC"/>
    <w:rsid w:val="00BA7EC0"/>
    <w:rsid w:val="00BC6F52"/>
    <w:rsid w:val="00BE4AAD"/>
    <w:rsid w:val="00BF288C"/>
    <w:rsid w:val="00C05ADB"/>
    <w:rsid w:val="00C117BA"/>
    <w:rsid w:val="00C1309F"/>
    <w:rsid w:val="00C13492"/>
    <w:rsid w:val="00C1565E"/>
    <w:rsid w:val="00C17098"/>
    <w:rsid w:val="00C238D7"/>
    <w:rsid w:val="00C313BF"/>
    <w:rsid w:val="00C31B32"/>
    <w:rsid w:val="00C4112F"/>
    <w:rsid w:val="00C44800"/>
    <w:rsid w:val="00C546BA"/>
    <w:rsid w:val="00C602C7"/>
    <w:rsid w:val="00C64969"/>
    <w:rsid w:val="00C742D1"/>
    <w:rsid w:val="00C7783A"/>
    <w:rsid w:val="00C80474"/>
    <w:rsid w:val="00C829DF"/>
    <w:rsid w:val="00C90369"/>
    <w:rsid w:val="00C90F73"/>
    <w:rsid w:val="00C949F0"/>
    <w:rsid w:val="00C94E71"/>
    <w:rsid w:val="00C96ABB"/>
    <w:rsid w:val="00CA1144"/>
    <w:rsid w:val="00CB6315"/>
    <w:rsid w:val="00CC16CF"/>
    <w:rsid w:val="00CC37BB"/>
    <w:rsid w:val="00CC6C90"/>
    <w:rsid w:val="00CD1323"/>
    <w:rsid w:val="00CD2936"/>
    <w:rsid w:val="00CD642D"/>
    <w:rsid w:val="00CD7855"/>
    <w:rsid w:val="00CE2C30"/>
    <w:rsid w:val="00CF0C1D"/>
    <w:rsid w:val="00D008B8"/>
    <w:rsid w:val="00D16074"/>
    <w:rsid w:val="00D222B1"/>
    <w:rsid w:val="00D277CD"/>
    <w:rsid w:val="00D31BAD"/>
    <w:rsid w:val="00D36250"/>
    <w:rsid w:val="00D44CBC"/>
    <w:rsid w:val="00D452AD"/>
    <w:rsid w:val="00D46563"/>
    <w:rsid w:val="00D50ACD"/>
    <w:rsid w:val="00D6645D"/>
    <w:rsid w:val="00D66959"/>
    <w:rsid w:val="00D7410F"/>
    <w:rsid w:val="00D75ECB"/>
    <w:rsid w:val="00D76397"/>
    <w:rsid w:val="00D77493"/>
    <w:rsid w:val="00D77F33"/>
    <w:rsid w:val="00D871E8"/>
    <w:rsid w:val="00DA1885"/>
    <w:rsid w:val="00DA4568"/>
    <w:rsid w:val="00DA63B7"/>
    <w:rsid w:val="00DA7412"/>
    <w:rsid w:val="00DB70C9"/>
    <w:rsid w:val="00DC018A"/>
    <w:rsid w:val="00DC1166"/>
    <w:rsid w:val="00DC6176"/>
    <w:rsid w:val="00DC7ADF"/>
    <w:rsid w:val="00DD01B8"/>
    <w:rsid w:val="00DD2112"/>
    <w:rsid w:val="00DE0B44"/>
    <w:rsid w:val="00DE34B5"/>
    <w:rsid w:val="00DE3DC8"/>
    <w:rsid w:val="00DE4196"/>
    <w:rsid w:val="00DF0F86"/>
    <w:rsid w:val="00DF17E5"/>
    <w:rsid w:val="00DF7B37"/>
    <w:rsid w:val="00E06182"/>
    <w:rsid w:val="00E07291"/>
    <w:rsid w:val="00E100BA"/>
    <w:rsid w:val="00E23A28"/>
    <w:rsid w:val="00E32DC8"/>
    <w:rsid w:val="00E33A43"/>
    <w:rsid w:val="00E404B4"/>
    <w:rsid w:val="00E40AD7"/>
    <w:rsid w:val="00E50ED7"/>
    <w:rsid w:val="00E55CB8"/>
    <w:rsid w:val="00E569FF"/>
    <w:rsid w:val="00E56A69"/>
    <w:rsid w:val="00E60B42"/>
    <w:rsid w:val="00E60B44"/>
    <w:rsid w:val="00E63DFF"/>
    <w:rsid w:val="00E65434"/>
    <w:rsid w:val="00E705CB"/>
    <w:rsid w:val="00E7224F"/>
    <w:rsid w:val="00E74498"/>
    <w:rsid w:val="00E80693"/>
    <w:rsid w:val="00E8254C"/>
    <w:rsid w:val="00E830EB"/>
    <w:rsid w:val="00E9280A"/>
    <w:rsid w:val="00E92A8F"/>
    <w:rsid w:val="00EA57E0"/>
    <w:rsid w:val="00EA6A56"/>
    <w:rsid w:val="00EB0EA8"/>
    <w:rsid w:val="00EB12F8"/>
    <w:rsid w:val="00EB3014"/>
    <w:rsid w:val="00EB5414"/>
    <w:rsid w:val="00ED46A1"/>
    <w:rsid w:val="00EE774F"/>
    <w:rsid w:val="00EE7A0B"/>
    <w:rsid w:val="00EF2F3C"/>
    <w:rsid w:val="00EF3A01"/>
    <w:rsid w:val="00EF7DFF"/>
    <w:rsid w:val="00F0354B"/>
    <w:rsid w:val="00F04BBE"/>
    <w:rsid w:val="00F102C1"/>
    <w:rsid w:val="00F10A7D"/>
    <w:rsid w:val="00F1222D"/>
    <w:rsid w:val="00F178E2"/>
    <w:rsid w:val="00F17BB8"/>
    <w:rsid w:val="00F246DD"/>
    <w:rsid w:val="00F47315"/>
    <w:rsid w:val="00F478CE"/>
    <w:rsid w:val="00F50A45"/>
    <w:rsid w:val="00F56601"/>
    <w:rsid w:val="00F60CBC"/>
    <w:rsid w:val="00F619A0"/>
    <w:rsid w:val="00F62B2E"/>
    <w:rsid w:val="00F62C01"/>
    <w:rsid w:val="00F74086"/>
    <w:rsid w:val="00F778AA"/>
    <w:rsid w:val="00F81D43"/>
    <w:rsid w:val="00F877AB"/>
    <w:rsid w:val="00FA3D17"/>
    <w:rsid w:val="00FA4B99"/>
    <w:rsid w:val="00FA4FAF"/>
    <w:rsid w:val="00FB0375"/>
    <w:rsid w:val="00FC0161"/>
    <w:rsid w:val="00FC2590"/>
    <w:rsid w:val="00FC59E0"/>
    <w:rsid w:val="00FE1AF8"/>
    <w:rsid w:val="00FE3023"/>
    <w:rsid w:val="00FE5462"/>
    <w:rsid w:val="00FF73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D3003F4"/>
  <w15:docId w15:val="{5A7776AE-57E0-43BB-A0C4-351C321C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lang w:eastAsia="zh-CN"/>
    </w:rPr>
  </w:style>
  <w:style w:type="paragraph" w:styleId="Ttulo1">
    <w:name w:val="heading 1"/>
    <w:basedOn w:val="Normal"/>
    <w:next w:val="Normal"/>
    <w:qFormat/>
    <w:pPr>
      <w:keepNext/>
      <w:numPr>
        <w:numId w:val="2"/>
      </w:numPr>
      <w:spacing w:before="240" w:after="60"/>
      <w:outlineLvl w:val="0"/>
    </w:pPr>
    <w:rPr>
      <w:b/>
      <w:kern w:val="1"/>
      <w:sz w:val="28"/>
    </w:rPr>
  </w:style>
  <w:style w:type="paragraph" w:styleId="Ttulo2">
    <w:name w:val="heading 2"/>
    <w:basedOn w:val="Normal"/>
    <w:next w:val="Normal"/>
    <w:link w:val="Ttulo2Char"/>
    <w:semiHidden/>
    <w:unhideWhenUsed/>
    <w:qFormat/>
    <w:rsid w:val="00B96D5C"/>
    <w:pPr>
      <w:keepNext/>
      <w:spacing w:before="240" w:after="60"/>
      <w:outlineLvl w:val="1"/>
    </w:pPr>
    <w:rPr>
      <w:rFonts w:ascii="Calibri Light" w:hAnsi="Calibri Light" w:cs="Times New Roman"/>
      <w:b/>
      <w:bCs/>
      <w:i/>
      <w:iCs/>
      <w:sz w:val="28"/>
      <w:szCs w:val="28"/>
    </w:rPr>
  </w:style>
  <w:style w:type="paragraph" w:styleId="Ttulo3">
    <w:name w:val="heading 3"/>
    <w:basedOn w:val="Normal"/>
    <w:next w:val="Normal"/>
    <w:link w:val="Ttulo3Char"/>
    <w:semiHidden/>
    <w:unhideWhenUsed/>
    <w:qFormat/>
    <w:rsid w:val="00B96D5C"/>
    <w:pPr>
      <w:keepNext/>
      <w:spacing w:before="240" w:after="60"/>
      <w:outlineLvl w:val="2"/>
    </w:pPr>
    <w:rPr>
      <w:rFonts w:ascii="Calibri Light" w:hAnsi="Calibri Light" w:cs="Times New Roman"/>
      <w:b/>
      <w:bCs/>
      <w:sz w:val="26"/>
      <w:szCs w:val="26"/>
    </w:rPr>
  </w:style>
  <w:style w:type="paragraph" w:styleId="Ttulo7">
    <w:name w:val="heading 7"/>
    <w:basedOn w:val="Normal"/>
    <w:next w:val="Normal"/>
    <w:link w:val="Ttulo7Char"/>
    <w:qFormat/>
    <w:rsid w:val="00B96D5C"/>
    <w:pPr>
      <w:keepNext/>
      <w:numPr>
        <w:ilvl w:val="6"/>
        <w:numId w:val="1"/>
      </w:numPr>
      <w:tabs>
        <w:tab w:val="left" w:pos="2835"/>
      </w:tabs>
      <w:spacing w:line="280" w:lineRule="exact"/>
      <w:ind w:left="57" w:right="57" w:hanging="57"/>
      <w:jc w:val="center"/>
      <w:outlineLvl w:val="6"/>
    </w:pPr>
    <w:rPr>
      <w:rFonts w:ascii="Times New Roman" w:hAnsi="Times New Roman" w:cs="Times New Roman"/>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4">
    <w:name w:val="Fonte parág. padrão4"/>
  </w:style>
  <w:style w:type="character" w:customStyle="1" w:styleId="Absatz-Standardschriftart">
    <w:name w:val="Absatz-Standardschriftart"/>
  </w:style>
  <w:style w:type="character" w:customStyle="1" w:styleId="Fontepargpadro3">
    <w:name w:val="Fonte parág. padrão3"/>
  </w:style>
  <w:style w:type="character" w:customStyle="1" w:styleId="WW-Absatz-Standardschriftart">
    <w:name w:val="WW-Absatz-Standardschriftart"/>
  </w:style>
  <w:style w:type="character" w:customStyle="1" w:styleId="Fontepargpadro2">
    <w:name w:val="Fonte parág. padrão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ontepargpadro1">
    <w:name w:val="Fonte parág. padrão1"/>
  </w:style>
  <w:style w:type="character" w:styleId="Nmerodepgina">
    <w:name w:val="page number"/>
    <w:basedOn w:val="Fontepargpadro1"/>
  </w:style>
  <w:style w:type="character" w:customStyle="1" w:styleId="Caracteresdenotaderodap">
    <w:name w:val="Caracteres de nota de rodapé"/>
    <w:rPr>
      <w:vertAlign w:val="superscript"/>
    </w:rPr>
  </w:style>
  <w:style w:type="character" w:customStyle="1" w:styleId="Refdenotaderodap1">
    <w:name w:val="Ref. de nota de rodapé1"/>
    <w:rPr>
      <w:vertAlign w:val="superscript"/>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customStyle="1" w:styleId="Smbolosdenumerao">
    <w:name w:val="Símbolos de numeração"/>
  </w:style>
  <w:style w:type="character" w:customStyle="1" w:styleId="Refdenotadefim1">
    <w:name w:val="Ref. de nota de fim1"/>
    <w:rPr>
      <w:vertAlign w:val="superscript"/>
    </w:rPr>
  </w:style>
  <w:style w:type="character" w:customStyle="1" w:styleId="Refdenotaderodap2">
    <w:name w:val="Ref. de nota de rodapé2"/>
    <w:rPr>
      <w:vertAlign w:val="superscript"/>
    </w:rPr>
  </w:style>
  <w:style w:type="character" w:customStyle="1" w:styleId="Refdenotadefim2">
    <w:name w:val="Ref. de nota de fim2"/>
    <w:rPr>
      <w:vertAlign w:val="superscript"/>
    </w:rPr>
  </w:style>
  <w:style w:type="character" w:customStyle="1" w:styleId="Refdenotaderodap3">
    <w:name w:val="Ref. de nota de rodapé3"/>
    <w:rPr>
      <w:vertAlign w:val="superscript"/>
    </w:rPr>
  </w:style>
  <w:style w:type="character" w:customStyle="1" w:styleId="Refdenotadefim3">
    <w:name w:val="Ref. de nota de fim3"/>
    <w:rPr>
      <w:vertAlign w:val="superscript"/>
    </w:rPr>
  </w:style>
  <w:style w:type="character" w:styleId="Refdenotaderodap">
    <w:name w:val="footnote reference"/>
    <w:rPr>
      <w:vertAlign w:val="superscript"/>
    </w:rPr>
  </w:style>
  <w:style w:type="character" w:styleId="Refdenotadefim">
    <w:name w:val="endnote reference"/>
    <w:rPr>
      <w:vertAlign w:val="superscript"/>
    </w:rPr>
  </w:style>
  <w:style w:type="paragraph" w:customStyle="1" w:styleId="Ttulo30">
    <w:name w:val="Título3"/>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widowControl w:val="0"/>
      <w:suppressAutoHyphens/>
      <w:jc w:val="both"/>
    </w:pPr>
    <w:rPr>
      <w:rFonts w:ascii="Times New Roman" w:hAnsi="Times New Roman" w:cs="Times New Roman"/>
      <w:sz w:val="28"/>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Tahoma"/>
    </w:rPr>
  </w:style>
  <w:style w:type="paragraph" w:customStyle="1" w:styleId="Ttulo20">
    <w:name w:val="Título2"/>
    <w:basedOn w:val="Normal"/>
    <w:next w:val="Corpodetexto"/>
    <w:pPr>
      <w:keepNext/>
      <w:spacing w:before="240" w:after="120"/>
    </w:pPr>
    <w:rPr>
      <w:rFonts w:eastAsia="Lucida Sans Unicode" w:cs="Mangal"/>
      <w:sz w:val="28"/>
      <w:szCs w:val="28"/>
    </w:rPr>
  </w:style>
  <w:style w:type="paragraph" w:customStyle="1" w:styleId="Legenda3">
    <w:name w:val="Legenda3"/>
    <w:basedOn w:val="Normal"/>
    <w:pPr>
      <w:suppressLineNumbers/>
      <w:spacing w:before="120" w:after="120"/>
    </w:pPr>
    <w:rPr>
      <w:rFonts w:cs="Mangal"/>
      <w:i/>
      <w:iCs/>
      <w:sz w:val="24"/>
      <w:szCs w:val="24"/>
    </w:rPr>
  </w:style>
  <w:style w:type="paragraph" w:customStyle="1" w:styleId="Ttulo10">
    <w:name w:val="Título1"/>
    <w:basedOn w:val="Normal"/>
    <w:next w:val="Corpodetexto"/>
    <w:pPr>
      <w:keepNext/>
      <w:spacing w:before="240" w:after="120"/>
    </w:pPr>
    <w:rPr>
      <w:rFonts w:eastAsia="Lucida Sans Unicode" w:cs="Tahoma"/>
      <w:sz w:val="28"/>
      <w:szCs w:val="28"/>
    </w:rPr>
  </w:style>
  <w:style w:type="paragraph" w:customStyle="1" w:styleId="Legenda2">
    <w:name w:val="Legenda2"/>
    <w:basedOn w:val="Normal"/>
    <w:pPr>
      <w:suppressLineNumbers/>
      <w:spacing w:before="120" w:after="120"/>
    </w:pPr>
    <w:rPr>
      <w:rFonts w:cs="Mangal"/>
      <w:i/>
      <w:iCs/>
      <w:sz w:val="24"/>
      <w:szCs w:val="24"/>
    </w:rPr>
  </w:style>
  <w:style w:type="paragraph" w:customStyle="1" w:styleId="Captulo">
    <w:name w:val="Capítulo"/>
    <w:basedOn w:val="Normal"/>
    <w:next w:val="Corpodetexto"/>
    <w:pPr>
      <w:keepNext/>
      <w:spacing w:before="240" w:after="120"/>
    </w:pPr>
    <w:rPr>
      <w:rFonts w:eastAsia="Lucida Sans Unicode" w:cs="Tahoma"/>
      <w:sz w:val="28"/>
      <w:szCs w:val="28"/>
    </w:rPr>
  </w:style>
  <w:style w:type="paragraph" w:customStyle="1" w:styleId="Legenda1">
    <w:name w:val="Legenda1"/>
    <w:basedOn w:val="Normal"/>
    <w:pPr>
      <w:suppressLineNumbers/>
      <w:spacing w:before="120" w:after="120"/>
    </w:pPr>
    <w:rPr>
      <w:rFonts w:cs="Tahoma"/>
      <w:i/>
      <w:iCs/>
      <w:sz w:val="24"/>
      <w:szCs w:val="24"/>
    </w:rPr>
  </w:style>
  <w:style w:type="paragraph" w:styleId="Subttulo">
    <w:name w:val="Subtitle"/>
    <w:basedOn w:val="Captulo"/>
    <w:next w:val="Corpodetexto"/>
    <w:qFormat/>
    <w:pPr>
      <w:jc w:val="center"/>
    </w:pPr>
    <w:rPr>
      <w:i/>
      <w:iCs/>
    </w:rPr>
  </w:style>
  <w:style w:type="paragraph" w:styleId="Rodap">
    <w:name w:val="footer"/>
    <w:basedOn w:val="Normal"/>
    <w:link w:val="RodapChar"/>
    <w:uiPriority w:val="99"/>
    <w:pPr>
      <w:tabs>
        <w:tab w:val="center" w:pos="4419"/>
        <w:tab w:val="right" w:pos="8838"/>
      </w:tabs>
    </w:pPr>
  </w:style>
  <w:style w:type="paragraph" w:styleId="Cabealho">
    <w:name w:val="header"/>
    <w:basedOn w:val="Normal"/>
    <w:pPr>
      <w:tabs>
        <w:tab w:val="center" w:pos="4419"/>
        <w:tab w:val="right" w:pos="8838"/>
      </w:tabs>
    </w:pPr>
  </w:style>
  <w:style w:type="paragraph" w:customStyle="1" w:styleId="JE1">
    <w:name w:val="JE1"/>
    <w:basedOn w:val="Ttulo1"/>
    <w:pPr>
      <w:numPr>
        <w:numId w:val="0"/>
      </w:numPr>
      <w:suppressAutoHyphens/>
      <w:jc w:val="center"/>
    </w:pPr>
  </w:style>
  <w:style w:type="paragraph" w:styleId="Recuodecorpodetexto">
    <w:name w:val="Body Text Indent"/>
    <w:basedOn w:val="Normal"/>
    <w:pPr>
      <w:suppressAutoHyphens/>
      <w:ind w:left="2410"/>
      <w:jc w:val="both"/>
    </w:pPr>
    <w:rPr>
      <w:b/>
      <w:sz w:val="24"/>
    </w:rPr>
  </w:style>
  <w:style w:type="paragraph" w:styleId="Textodenotaderodap">
    <w:name w:val="footnote text"/>
    <w:basedOn w:val="Normal"/>
    <w:pPr>
      <w:suppressAutoHyphens/>
    </w:pPr>
    <w:rPr>
      <w:rFonts w:ascii="Times New Roman" w:hAnsi="Times New Roman" w:cs="Times New Roman"/>
      <w:sz w:val="20"/>
    </w:rPr>
  </w:style>
  <w:style w:type="paragraph" w:customStyle="1" w:styleId="Corpodetexto21">
    <w:name w:val="Corpo de texto 21"/>
    <w:basedOn w:val="Normal"/>
    <w:pPr>
      <w:jc w:val="both"/>
    </w:pPr>
  </w:style>
  <w:style w:type="paragraph" w:customStyle="1" w:styleId="Contedodetabela">
    <w:name w:val="Conteúdo de tabela"/>
    <w:basedOn w:val="Normal"/>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character" w:customStyle="1" w:styleId="RodapChar">
    <w:name w:val="Rodapé Char"/>
    <w:link w:val="Rodap"/>
    <w:uiPriority w:val="99"/>
    <w:rsid w:val="00502E0D"/>
    <w:rPr>
      <w:rFonts w:ascii="Arial" w:hAnsi="Arial" w:cs="Arial"/>
      <w:sz w:val="22"/>
      <w:lang w:eastAsia="zh-CN"/>
    </w:rPr>
  </w:style>
  <w:style w:type="character" w:customStyle="1" w:styleId="Refdenotaderodap5">
    <w:name w:val="Ref. de nota de rodapé5"/>
    <w:rsid w:val="00E80693"/>
    <w:rPr>
      <w:vertAlign w:val="superscript"/>
    </w:rPr>
  </w:style>
  <w:style w:type="paragraph" w:styleId="Textodebalo">
    <w:name w:val="Balloon Text"/>
    <w:basedOn w:val="Normal"/>
    <w:link w:val="TextodebaloChar"/>
    <w:unhideWhenUsed/>
    <w:rsid w:val="00C90F73"/>
    <w:rPr>
      <w:rFonts w:ascii="Segoe UI" w:hAnsi="Segoe UI" w:cs="Segoe UI"/>
      <w:sz w:val="18"/>
      <w:szCs w:val="18"/>
    </w:rPr>
  </w:style>
  <w:style w:type="character" w:customStyle="1" w:styleId="TextodebaloChar">
    <w:name w:val="Texto de balão Char"/>
    <w:link w:val="Textodebalo"/>
    <w:rsid w:val="00C90F73"/>
    <w:rPr>
      <w:rFonts w:ascii="Segoe UI" w:hAnsi="Segoe UI" w:cs="Segoe UI"/>
      <w:sz w:val="18"/>
      <w:szCs w:val="18"/>
      <w:lang w:eastAsia="zh-CN"/>
    </w:rPr>
  </w:style>
  <w:style w:type="character" w:styleId="Hyperlink">
    <w:name w:val="Hyperlink"/>
    <w:uiPriority w:val="99"/>
    <w:unhideWhenUsed/>
    <w:rsid w:val="0089786B"/>
    <w:rPr>
      <w:color w:val="0563C1"/>
      <w:u w:val="single"/>
    </w:rPr>
  </w:style>
  <w:style w:type="character" w:customStyle="1" w:styleId="MenoPendente1">
    <w:name w:val="Menção Pendente1"/>
    <w:uiPriority w:val="99"/>
    <w:semiHidden/>
    <w:unhideWhenUsed/>
    <w:rsid w:val="0089786B"/>
    <w:rPr>
      <w:color w:val="808080"/>
      <w:shd w:val="clear" w:color="auto" w:fill="E6E6E6"/>
    </w:rPr>
  </w:style>
  <w:style w:type="character" w:styleId="HiperlinkVisitado">
    <w:name w:val="FollowedHyperlink"/>
    <w:basedOn w:val="Fontepargpadro"/>
    <w:uiPriority w:val="99"/>
    <w:semiHidden/>
    <w:unhideWhenUsed/>
    <w:rsid w:val="00AC6DE8"/>
    <w:rPr>
      <w:color w:val="954F72" w:themeColor="followedHyperlink"/>
      <w:u w:val="single"/>
    </w:rPr>
  </w:style>
  <w:style w:type="character" w:customStyle="1" w:styleId="Ttulo2Char">
    <w:name w:val="Título 2 Char"/>
    <w:basedOn w:val="Fontepargpadro"/>
    <w:link w:val="Ttulo2"/>
    <w:semiHidden/>
    <w:rsid w:val="00B96D5C"/>
    <w:rPr>
      <w:rFonts w:ascii="Calibri Light" w:hAnsi="Calibri Light"/>
      <w:b/>
      <w:bCs/>
      <w:i/>
      <w:iCs/>
      <w:sz w:val="28"/>
      <w:szCs w:val="28"/>
    </w:rPr>
  </w:style>
  <w:style w:type="character" w:customStyle="1" w:styleId="Ttulo3Char">
    <w:name w:val="Título 3 Char"/>
    <w:basedOn w:val="Fontepargpadro"/>
    <w:link w:val="Ttulo3"/>
    <w:semiHidden/>
    <w:rsid w:val="00B96D5C"/>
    <w:rPr>
      <w:rFonts w:ascii="Calibri Light" w:hAnsi="Calibri Light"/>
      <w:b/>
      <w:bCs/>
      <w:sz w:val="26"/>
      <w:szCs w:val="26"/>
    </w:rPr>
  </w:style>
  <w:style w:type="character" w:customStyle="1" w:styleId="Ttulo7Char">
    <w:name w:val="Título 7 Char"/>
    <w:basedOn w:val="Fontepargpadro"/>
    <w:link w:val="Ttulo7"/>
    <w:rsid w:val="00B96D5C"/>
    <w:rPr>
      <w:b/>
      <w:spacing w:val="14"/>
      <w:sz w:val="24"/>
    </w:rPr>
  </w:style>
  <w:style w:type="character" w:customStyle="1" w:styleId="WW8Num2z0">
    <w:name w:val="WW8Num2z0"/>
    <w:rsid w:val="00B96D5C"/>
    <w:rPr>
      <w:rFonts w:ascii="Monotype Sorts" w:hAnsi="Monotype Sorts"/>
    </w:rPr>
  </w:style>
  <w:style w:type="character" w:customStyle="1" w:styleId="WW8Num3z0">
    <w:name w:val="WW8Num3z0"/>
    <w:rsid w:val="00B96D5C"/>
    <w:rPr>
      <w:b/>
    </w:rPr>
  </w:style>
  <w:style w:type="character" w:customStyle="1" w:styleId="WW8Num4z0">
    <w:name w:val="WW8Num4z0"/>
    <w:rsid w:val="00B96D5C"/>
    <w:rPr>
      <w:rFonts w:ascii="Times New Roman" w:eastAsia="Times New Roman" w:hAnsi="Times New Roman" w:cs="Times New Roman"/>
    </w:rPr>
  </w:style>
  <w:style w:type="character" w:customStyle="1" w:styleId="WW8Num4z1">
    <w:name w:val="WW8Num4z1"/>
    <w:rsid w:val="00B96D5C"/>
    <w:rPr>
      <w:rFonts w:ascii="Courier New" w:hAnsi="Courier New"/>
    </w:rPr>
  </w:style>
  <w:style w:type="character" w:customStyle="1" w:styleId="WW8Num4z2">
    <w:name w:val="WW8Num4z2"/>
    <w:rsid w:val="00B96D5C"/>
    <w:rPr>
      <w:rFonts w:ascii="Wingdings" w:hAnsi="Wingdings"/>
    </w:rPr>
  </w:style>
  <w:style w:type="character" w:customStyle="1" w:styleId="WW8Num4z3">
    <w:name w:val="WW8Num4z3"/>
    <w:rsid w:val="00B96D5C"/>
    <w:rPr>
      <w:rFonts w:ascii="Symbol" w:hAnsi="Symbol"/>
    </w:rPr>
  </w:style>
  <w:style w:type="character" w:customStyle="1" w:styleId="WW8Num5z0">
    <w:name w:val="WW8Num5z0"/>
    <w:rsid w:val="00B96D5C"/>
    <w:rPr>
      <w:rFonts w:ascii="Times New Roman" w:hAnsi="Times New Roman"/>
      <w:b/>
    </w:rPr>
  </w:style>
  <w:style w:type="character" w:customStyle="1" w:styleId="WW8Num6z0">
    <w:name w:val="WW8Num6z0"/>
    <w:rsid w:val="00B96D5C"/>
    <w:rPr>
      <w:b/>
    </w:rPr>
  </w:style>
  <w:style w:type="character" w:customStyle="1" w:styleId="WW8Num7z0">
    <w:name w:val="WW8Num7z0"/>
    <w:rsid w:val="00B96D5C"/>
    <w:rPr>
      <w:b/>
    </w:rPr>
  </w:style>
  <w:style w:type="paragraph" w:customStyle="1" w:styleId="Textoembloco1">
    <w:name w:val="Texto em bloco1"/>
    <w:basedOn w:val="Normal"/>
    <w:rsid w:val="00B96D5C"/>
    <w:pPr>
      <w:ind w:left="4253" w:right="57" w:firstLine="1134"/>
      <w:jc w:val="both"/>
    </w:pPr>
    <w:rPr>
      <w:rFonts w:cs="Times New Roman"/>
      <w:i/>
      <w:spacing w:val="14"/>
    </w:rPr>
  </w:style>
  <w:style w:type="table" w:styleId="Tabelacomgrade">
    <w:name w:val="Table Grid"/>
    <w:basedOn w:val="Tabelanormal"/>
    <w:rsid w:val="00B9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2">
    <w:name w:val="texto2"/>
    <w:basedOn w:val="Normal"/>
    <w:rsid w:val="00B96D5C"/>
    <w:pPr>
      <w:spacing w:before="100" w:beforeAutospacing="1" w:after="100" w:afterAutospacing="1"/>
    </w:pPr>
    <w:rPr>
      <w:rFonts w:ascii="Times New Roman" w:hAnsi="Times New Roman" w:cs="Times New Roman"/>
      <w:sz w:val="24"/>
      <w:szCs w:val="24"/>
      <w:lang w:eastAsia="pt-BR"/>
    </w:rPr>
  </w:style>
  <w:style w:type="paragraph" w:customStyle="1" w:styleId="04partenormativa">
    <w:name w:val="04partenormativa"/>
    <w:basedOn w:val="Normal"/>
    <w:rsid w:val="00B96D5C"/>
    <w:pPr>
      <w:spacing w:before="100" w:beforeAutospacing="1" w:after="100" w:afterAutospacing="1"/>
    </w:pPr>
    <w:rPr>
      <w:rFonts w:ascii="Times New Roman" w:hAnsi="Times New Roman" w:cs="Times New Roman"/>
      <w:sz w:val="24"/>
      <w:szCs w:val="24"/>
      <w:lang w:eastAsia="pt-BR"/>
    </w:rPr>
  </w:style>
  <w:style w:type="paragraph" w:styleId="PargrafodaLista">
    <w:name w:val="List Paragraph"/>
    <w:basedOn w:val="Normal"/>
    <w:uiPriority w:val="34"/>
    <w:qFormat/>
    <w:rsid w:val="00E07291"/>
    <w:pPr>
      <w:ind w:left="720"/>
      <w:contextualSpacing/>
    </w:pPr>
  </w:style>
  <w:style w:type="paragraph" w:styleId="NormalWeb">
    <w:name w:val="Normal (Web)"/>
    <w:basedOn w:val="Normal"/>
    <w:uiPriority w:val="99"/>
    <w:unhideWhenUsed/>
    <w:rsid w:val="005E4757"/>
    <w:pPr>
      <w:spacing w:before="100" w:beforeAutospacing="1" w:after="100" w:afterAutospacing="1"/>
    </w:pPr>
    <w:rPr>
      <w:rFonts w:ascii="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97038">
      <w:bodyDiv w:val="1"/>
      <w:marLeft w:val="0"/>
      <w:marRight w:val="0"/>
      <w:marTop w:val="0"/>
      <w:marBottom w:val="0"/>
      <w:divBdr>
        <w:top w:val="none" w:sz="0" w:space="0" w:color="auto"/>
        <w:left w:val="none" w:sz="0" w:space="0" w:color="auto"/>
        <w:bottom w:val="none" w:sz="0" w:space="0" w:color="auto"/>
        <w:right w:val="none" w:sz="0" w:space="0" w:color="auto"/>
      </w:divBdr>
    </w:div>
    <w:div w:id="1150825522">
      <w:bodyDiv w:val="1"/>
      <w:marLeft w:val="0"/>
      <w:marRight w:val="0"/>
      <w:marTop w:val="0"/>
      <w:marBottom w:val="0"/>
      <w:divBdr>
        <w:top w:val="none" w:sz="0" w:space="0" w:color="auto"/>
        <w:left w:val="none" w:sz="0" w:space="0" w:color="auto"/>
        <w:bottom w:val="none" w:sz="0" w:space="0" w:color="auto"/>
        <w:right w:val="none" w:sz="0" w:space="0" w:color="auto"/>
      </w:divBdr>
    </w:div>
    <w:div w:id="1451317741">
      <w:bodyDiv w:val="1"/>
      <w:marLeft w:val="0"/>
      <w:marRight w:val="0"/>
      <w:marTop w:val="0"/>
      <w:marBottom w:val="0"/>
      <w:divBdr>
        <w:top w:val="none" w:sz="0" w:space="0" w:color="auto"/>
        <w:left w:val="none" w:sz="0" w:space="0" w:color="auto"/>
        <w:bottom w:val="none" w:sz="0" w:space="0" w:color="auto"/>
        <w:right w:val="none" w:sz="0" w:space="0" w:color="auto"/>
      </w:divBdr>
    </w:div>
    <w:div w:id="1479956313">
      <w:bodyDiv w:val="1"/>
      <w:marLeft w:val="0"/>
      <w:marRight w:val="0"/>
      <w:marTop w:val="0"/>
      <w:marBottom w:val="0"/>
      <w:divBdr>
        <w:top w:val="none" w:sz="0" w:space="0" w:color="auto"/>
        <w:left w:val="none" w:sz="0" w:space="0" w:color="auto"/>
        <w:bottom w:val="none" w:sz="0" w:space="0" w:color="auto"/>
        <w:right w:val="none" w:sz="0" w:space="0" w:color="auto"/>
      </w:divBdr>
    </w:div>
    <w:div w:id="183291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D04E6-051A-4FD9-BE45-BEFD58472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4</Pages>
  <Words>1474</Words>
  <Characters>7960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9416</CharactersWithSpaces>
  <SharedDoc>false</SharedDoc>
  <HLinks>
    <vt:vector size="6" baseType="variant">
      <vt:variant>
        <vt:i4>2424898</vt:i4>
      </vt:variant>
      <vt:variant>
        <vt:i4>0</vt:i4>
      </vt:variant>
      <vt:variant>
        <vt:i4>0</vt:i4>
      </vt:variant>
      <vt:variant>
        <vt:i4>5</vt:i4>
      </vt:variant>
      <vt:variant>
        <vt:lpwstr>http://www1.tce.rs.gov.br/portal/page/portal/tcers/publicacoes/orientacoes_gestores/OT - Coleta de Res%EDduos S%F3lidos V4.pdf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Bello</dc:creator>
  <cp:lastModifiedBy>Usuario</cp:lastModifiedBy>
  <cp:revision>53</cp:revision>
  <cp:lastPrinted>2025-01-28T14:41:00Z</cp:lastPrinted>
  <dcterms:created xsi:type="dcterms:W3CDTF">2024-07-03T17:33:00Z</dcterms:created>
  <dcterms:modified xsi:type="dcterms:W3CDTF">2025-01-28T14:41:00Z</dcterms:modified>
</cp:coreProperties>
</file>