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01ACE5" w14:textId="74537232" w:rsidR="00B07CC8" w:rsidRPr="00BF0BEE" w:rsidRDefault="00B07CC8" w:rsidP="00BF0BEE">
      <w:pPr>
        <w:jc w:val="center"/>
        <w:rPr>
          <w:rFonts w:ascii="Times New Roman" w:hAnsi="Times New Roman" w:cs="Times New Roman"/>
          <w:b/>
          <w:bCs/>
          <w:sz w:val="24"/>
          <w:szCs w:val="24"/>
        </w:rPr>
      </w:pPr>
      <w:r w:rsidRPr="00B07CC8">
        <w:rPr>
          <w:rFonts w:ascii="Times New Roman" w:hAnsi="Times New Roman" w:cs="Times New Roman"/>
          <w:b/>
          <w:bCs/>
          <w:sz w:val="24"/>
          <w:szCs w:val="24"/>
        </w:rPr>
        <w:t xml:space="preserve">TERMO DE CREDENCIAMENTO Nº </w:t>
      </w:r>
      <w:r w:rsidR="00303BB4">
        <w:rPr>
          <w:rFonts w:ascii="Times New Roman" w:hAnsi="Times New Roman" w:cs="Times New Roman"/>
          <w:b/>
          <w:bCs/>
          <w:sz w:val="24"/>
          <w:szCs w:val="24"/>
        </w:rPr>
        <w:t>0</w:t>
      </w:r>
      <w:r w:rsidR="00DA7A65">
        <w:rPr>
          <w:rFonts w:ascii="Times New Roman" w:hAnsi="Times New Roman" w:cs="Times New Roman"/>
          <w:b/>
          <w:bCs/>
          <w:sz w:val="24"/>
          <w:szCs w:val="24"/>
        </w:rPr>
        <w:t>2</w:t>
      </w:r>
      <w:r w:rsidRPr="00B07CC8">
        <w:rPr>
          <w:rFonts w:ascii="Times New Roman" w:hAnsi="Times New Roman" w:cs="Times New Roman"/>
          <w:b/>
          <w:bCs/>
          <w:sz w:val="24"/>
          <w:szCs w:val="24"/>
        </w:rPr>
        <w:t>/2024</w:t>
      </w:r>
    </w:p>
    <w:p w14:paraId="7252889B" w14:textId="4CE2F477" w:rsidR="00B07CC8" w:rsidRPr="00B07CC8" w:rsidRDefault="00B07CC8" w:rsidP="00BF0BEE">
      <w:pPr>
        <w:spacing w:line="240" w:lineRule="auto"/>
        <w:jc w:val="both"/>
        <w:rPr>
          <w:rFonts w:ascii="Times New Roman" w:hAnsi="Times New Roman" w:cs="Times New Roman"/>
          <w:sz w:val="24"/>
          <w:szCs w:val="24"/>
        </w:rPr>
      </w:pPr>
      <w:r w:rsidRPr="00B07CC8">
        <w:rPr>
          <w:rFonts w:ascii="Times New Roman" w:hAnsi="Times New Roman" w:cs="Times New Roman"/>
          <w:sz w:val="24"/>
          <w:szCs w:val="24"/>
        </w:rPr>
        <w:t xml:space="preserve">TERMO DE CREDENCIAMENTO que celebram entre si o </w:t>
      </w:r>
      <w:r w:rsidRPr="0064237F">
        <w:rPr>
          <w:rFonts w:ascii="Times New Roman" w:hAnsi="Times New Roman" w:cs="Times New Roman"/>
          <w:b/>
          <w:bCs/>
          <w:sz w:val="24"/>
          <w:szCs w:val="24"/>
        </w:rPr>
        <w:t>MUNICÍPIO DE MIRAGUAÍ</w:t>
      </w:r>
      <w:r w:rsidRPr="00B07CC8">
        <w:rPr>
          <w:rFonts w:ascii="Times New Roman" w:hAnsi="Times New Roman" w:cs="Times New Roman"/>
          <w:sz w:val="24"/>
          <w:szCs w:val="24"/>
        </w:rPr>
        <w:t xml:space="preserve"> e</w:t>
      </w:r>
      <w:r w:rsidR="00303BB4">
        <w:rPr>
          <w:rFonts w:ascii="Times New Roman" w:hAnsi="Times New Roman" w:cs="Times New Roman"/>
          <w:sz w:val="24"/>
          <w:szCs w:val="24"/>
        </w:rPr>
        <w:t xml:space="preserve"> </w:t>
      </w:r>
      <w:r w:rsidR="008403F3">
        <w:rPr>
          <w:rFonts w:ascii="Times New Roman" w:hAnsi="Times New Roman" w:cs="Times New Roman"/>
          <w:b/>
          <w:bCs/>
          <w:sz w:val="24"/>
          <w:szCs w:val="24"/>
        </w:rPr>
        <w:t>BANCO DO ESTADO DO RIO GRANDE DO SUL S.A.</w:t>
      </w:r>
      <w:r w:rsidR="00303BB4">
        <w:rPr>
          <w:rFonts w:ascii="Times New Roman" w:hAnsi="Times New Roman" w:cs="Times New Roman"/>
          <w:sz w:val="24"/>
          <w:szCs w:val="24"/>
        </w:rPr>
        <w:t xml:space="preserve"> </w:t>
      </w:r>
      <w:r w:rsidRPr="00B07CC8">
        <w:rPr>
          <w:rFonts w:ascii="Times New Roman" w:hAnsi="Times New Roman" w:cs="Times New Roman"/>
          <w:sz w:val="24"/>
          <w:szCs w:val="24"/>
        </w:rPr>
        <w:t>com base na Lei nº 8.666/93 e conforme o Chamamento Público Nº 04/2023.</w:t>
      </w:r>
    </w:p>
    <w:p w14:paraId="0156C1A1" w14:textId="1E67674E" w:rsidR="00B07CC8" w:rsidRPr="00B07CC8" w:rsidRDefault="00B07CC8" w:rsidP="00BF0BEE">
      <w:pPr>
        <w:spacing w:line="240" w:lineRule="auto"/>
        <w:jc w:val="both"/>
        <w:rPr>
          <w:rFonts w:ascii="Times New Roman" w:hAnsi="Times New Roman" w:cs="Times New Roman"/>
          <w:sz w:val="24"/>
          <w:szCs w:val="24"/>
        </w:rPr>
      </w:pPr>
      <w:r w:rsidRPr="00B07CC8">
        <w:rPr>
          <w:rFonts w:ascii="Times New Roman" w:hAnsi="Times New Roman" w:cs="Times New Roman"/>
          <w:sz w:val="24"/>
          <w:szCs w:val="24"/>
        </w:rPr>
        <w:t xml:space="preserve">Município de Miraguaí, Estado do Rio Grande do Sul, pessoa jurídica de direito público, inscrito no CNPJ/MF sob o nº 87.613.121/0001-97, com sede administrativa na Avenida Ijuí, nº 1593, na cidade de Miraguaí/RS, representado neste ato pelo Prefeito Municipal, Sr. LUIS CARLOS HERRMANN, residente e domiciliado na Avenida Santa Rosa, nº 114, Bairro Irapuá, Miraguaí/RS, inscrito no CPF: 517.172.800-30, doravante denominado CREDENCIANTE, e </w:t>
      </w:r>
      <w:r w:rsidR="008403F3" w:rsidRPr="008403F3">
        <w:rPr>
          <w:rFonts w:ascii="Times New Roman" w:hAnsi="Times New Roman" w:cs="Times New Roman"/>
          <w:sz w:val="24"/>
          <w:szCs w:val="24"/>
        </w:rPr>
        <w:t>BANCO DO ESTADO DO RIO GRANDE DO SUL S.A.</w:t>
      </w:r>
      <w:r w:rsidRPr="008403F3">
        <w:rPr>
          <w:rFonts w:ascii="Times New Roman" w:hAnsi="Times New Roman" w:cs="Times New Roman"/>
          <w:sz w:val="24"/>
          <w:szCs w:val="24"/>
        </w:rPr>
        <w:t>,</w:t>
      </w:r>
      <w:r w:rsidR="008403F3">
        <w:rPr>
          <w:rFonts w:ascii="Times New Roman" w:hAnsi="Times New Roman" w:cs="Times New Roman"/>
          <w:sz w:val="24"/>
          <w:szCs w:val="24"/>
        </w:rPr>
        <w:t xml:space="preserve"> </w:t>
      </w:r>
      <w:r w:rsidRPr="00B07CC8">
        <w:rPr>
          <w:rFonts w:ascii="Times New Roman" w:hAnsi="Times New Roman" w:cs="Times New Roman"/>
          <w:sz w:val="24"/>
          <w:szCs w:val="24"/>
        </w:rPr>
        <w:t xml:space="preserve">inscrita no CNPJ nº </w:t>
      </w:r>
      <w:r w:rsidR="008403F3">
        <w:rPr>
          <w:rFonts w:ascii="Times New Roman" w:hAnsi="Times New Roman" w:cs="Times New Roman"/>
          <w:sz w:val="24"/>
          <w:szCs w:val="24"/>
        </w:rPr>
        <w:t>92.702.067/0001-96</w:t>
      </w:r>
      <w:r w:rsidR="0064237F">
        <w:rPr>
          <w:rFonts w:ascii="Times New Roman" w:hAnsi="Times New Roman" w:cs="Times New Roman"/>
          <w:sz w:val="24"/>
          <w:szCs w:val="24"/>
        </w:rPr>
        <w:t xml:space="preserve">, </w:t>
      </w:r>
      <w:r w:rsidRPr="00B07CC8">
        <w:rPr>
          <w:rFonts w:ascii="Times New Roman" w:hAnsi="Times New Roman" w:cs="Times New Roman"/>
          <w:sz w:val="24"/>
          <w:szCs w:val="24"/>
        </w:rPr>
        <w:t xml:space="preserve">situada na </w:t>
      </w:r>
      <w:r w:rsidR="0064237F">
        <w:rPr>
          <w:rFonts w:ascii="Times New Roman" w:hAnsi="Times New Roman" w:cs="Times New Roman"/>
          <w:sz w:val="24"/>
          <w:szCs w:val="24"/>
        </w:rPr>
        <w:t>R</w:t>
      </w:r>
      <w:r w:rsidR="008403F3">
        <w:rPr>
          <w:rFonts w:ascii="Times New Roman" w:hAnsi="Times New Roman" w:cs="Times New Roman"/>
          <w:sz w:val="24"/>
          <w:szCs w:val="24"/>
        </w:rPr>
        <w:t>ua Capitão Montanha,</w:t>
      </w:r>
      <w:r w:rsidR="0064237F">
        <w:rPr>
          <w:rFonts w:ascii="Times New Roman" w:hAnsi="Times New Roman" w:cs="Times New Roman"/>
          <w:sz w:val="24"/>
          <w:szCs w:val="24"/>
        </w:rPr>
        <w:t xml:space="preserve"> nº</w:t>
      </w:r>
      <w:r w:rsidR="001815FA">
        <w:rPr>
          <w:rFonts w:ascii="Times New Roman" w:hAnsi="Times New Roman" w:cs="Times New Roman"/>
          <w:sz w:val="24"/>
          <w:szCs w:val="24"/>
        </w:rPr>
        <w:t>177</w:t>
      </w:r>
      <w:r w:rsidR="0064237F">
        <w:rPr>
          <w:rFonts w:ascii="Times New Roman" w:hAnsi="Times New Roman" w:cs="Times New Roman"/>
          <w:sz w:val="24"/>
          <w:szCs w:val="24"/>
        </w:rPr>
        <w:t>, Centro</w:t>
      </w:r>
      <w:r w:rsidR="007235CE">
        <w:rPr>
          <w:rFonts w:ascii="Times New Roman" w:hAnsi="Times New Roman" w:cs="Times New Roman"/>
          <w:sz w:val="24"/>
          <w:szCs w:val="24"/>
        </w:rPr>
        <w:t xml:space="preserve"> Histórico</w:t>
      </w:r>
      <w:r w:rsidRPr="00B07CC8">
        <w:rPr>
          <w:rFonts w:ascii="Times New Roman" w:hAnsi="Times New Roman" w:cs="Times New Roman"/>
          <w:sz w:val="24"/>
          <w:szCs w:val="24"/>
        </w:rPr>
        <w:t xml:space="preserve">, em </w:t>
      </w:r>
      <w:r w:rsidR="001815FA">
        <w:rPr>
          <w:rFonts w:ascii="Times New Roman" w:hAnsi="Times New Roman" w:cs="Times New Roman"/>
          <w:sz w:val="24"/>
          <w:szCs w:val="24"/>
        </w:rPr>
        <w:t>Porto Alegre</w:t>
      </w:r>
      <w:r w:rsidR="0064237F">
        <w:rPr>
          <w:rFonts w:ascii="Times New Roman" w:hAnsi="Times New Roman" w:cs="Times New Roman"/>
          <w:sz w:val="24"/>
          <w:szCs w:val="24"/>
        </w:rPr>
        <w:t>/RS</w:t>
      </w:r>
      <w:r w:rsidRPr="00B07CC8">
        <w:rPr>
          <w:rFonts w:ascii="Times New Roman" w:hAnsi="Times New Roman" w:cs="Times New Roman"/>
          <w:sz w:val="24"/>
          <w:szCs w:val="24"/>
        </w:rPr>
        <w:t xml:space="preserve">, neste </w:t>
      </w:r>
      <w:proofErr w:type="gramStart"/>
      <w:r w:rsidRPr="00B07CC8">
        <w:rPr>
          <w:rFonts w:ascii="Times New Roman" w:hAnsi="Times New Roman" w:cs="Times New Roman"/>
          <w:sz w:val="24"/>
          <w:szCs w:val="24"/>
        </w:rPr>
        <w:t>ato representada</w:t>
      </w:r>
      <w:proofErr w:type="gramEnd"/>
      <w:r w:rsidRPr="00B07CC8">
        <w:rPr>
          <w:rFonts w:ascii="Times New Roman" w:hAnsi="Times New Roman" w:cs="Times New Roman"/>
          <w:sz w:val="24"/>
          <w:szCs w:val="24"/>
        </w:rPr>
        <w:t xml:space="preserve"> pelo Sr.</w:t>
      </w:r>
      <w:r w:rsidR="0064237F">
        <w:rPr>
          <w:rFonts w:ascii="Times New Roman" w:hAnsi="Times New Roman" w:cs="Times New Roman"/>
          <w:sz w:val="24"/>
          <w:szCs w:val="24"/>
        </w:rPr>
        <w:t xml:space="preserve"> </w:t>
      </w:r>
      <w:proofErr w:type="spellStart"/>
      <w:r w:rsidR="001815FA">
        <w:rPr>
          <w:rFonts w:ascii="Times New Roman" w:hAnsi="Times New Roman" w:cs="Times New Roman"/>
          <w:sz w:val="24"/>
          <w:szCs w:val="24"/>
        </w:rPr>
        <w:t>Reimar</w:t>
      </w:r>
      <w:proofErr w:type="spellEnd"/>
      <w:r w:rsidR="001815FA">
        <w:rPr>
          <w:rFonts w:ascii="Times New Roman" w:hAnsi="Times New Roman" w:cs="Times New Roman"/>
          <w:sz w:val="24"/>
          <w:szCs w:val="24"/>
        </w:rPr>
        <w:t xml:space="preserve"> </w:t>
      </w:r>
      <w:proofErr w:type="spellStart"/>
      <w:r w:rsidR="001815FA">
        <w:rPr>
          <w:rFonts w:ascii="Times New Roman" w:hAnsi="Times New Roman" w:cs="Times New Roman"/>
          <w:sz w:val="24"/>
          <w:szCs w:val="24"/>
        </w:rPr>
        <w:t>Kappes</w:t>
      </w:r>
      <w:proofErr w:type="spellEnd"/>
      <w:r w:rsidRPr="00B07CC8">
        <w:rPr>
          <w:rFonts w:ascii="Times New Roman" w:hAnsi="Times New Roman" w:cs="Times New Roman"/>
          <w:sz w:val="24"/>
          <w:szCs w:val="24"/>
        </w:rPr>
        <w:t>,</w:t>
      </w:r>
      <w:r w:rsidR="0064237F">
        <w:rPr>
          <w:rFonts w:ascii="Times New Roman" w:hAnsi="Times New Roman" w:cs="Times New Roman"/>
          <w:sz w:val="24"/>
          <w:szCs w:val="24"/>
        </w:rPr>
        <w:t xml:space="preserve"> brasileiro, </w:t>
      </w:r>
      <w:r w:rsidR="001815FA">
        <w:rPr>
          <w:rFonts w:ascii="Times New Roman" w:hAnsi="Times New Roman" w:cs="Times New Roman"/>
          <w:sz w:val="24"/>
          <w:szCs w:val="24"/>
        </w:rPr>
        <w:t>solteiro</w:t>
      </w:r>
      <w:r w:rsidR="0064237F">
        <w:rPr>
          <w:rFonts w:ascii="Times New Roman" w:hAnsi="Times New Roman" w:cs="Times New Roman"/>
          <w:sz w:val="24"/>
          <w:szCs w:val="24"/>
        </w:rPr>
        <w:t xml:space="preserve">, </w:t>
      </w:r>
      <w:r w:rsidR="001815FA">
        <w:rPr>
          <w:rFonts w:ascii="Times New Roman" w:hAnsi="Times New Roman" w:cs="Times New Roman"/>
          <w:sz w:val="24"/>
          <w:szCs w:val="24"/>
        </w:rPr>
        <w:t xml:space="preserve">bancário, </w:t>
      </w:r>
      <w:r w:rsidR="0064237F">
        <w:rPr>
          <w:rFonts w:ascii="Times New Roman" w:hAnsi="Times New Roman" w:cs="Times New Roman"/>
          <w:sz w:val="24"/>
          <w:szCs w:val="24"/>
        </w:rPr>
        <w:t xml:space="preserve">inscrito no CPF </w:t>
      </w:r>
      <w:proofErr w:type="gramStart"/>
      <w:r w:rsidR="0064237F">
        <w:rPr>
          <w:rFonts w:ascii="Times New Roman" w:hAnsi="Times New Roman" w:cs="Times New Roman"/>
          <w:sz w:val="24"/>
          <w:szCs w:val="24"/>
        </w:rPr>
        <w:t>nº</w:t>
      </w:r>
      <w:r w:rsidR="001815FA">
        <w:rPr>
          <w:rFonts w:ascii="Times New Roman" w:hAnsi="Times New Roman" w:cs="Times New Roman"/>
          <w:sz w:val="24"/>
          <w:szCs w:val="24"/>
        </w:rPr>
        <w:t>033</w:t>
      </w:r>
      <w:proofErr w:type="gramEnd"/>
      <w:r w:rsidR="001815FA">
        <w:rPr>
          <w:rFonts w:ascii="Times New Roman" w:hAnsi="Times New Roman" w:cs="Times New Roman"/>
          <w:sz w:val="24"/>
          <w:szCs w:val="24"/>
        </w:rPr>
        <w:t>.488.329-69</w:t>
      </w:r>
      <w:r w:rsidR="0064237F">
        <w:rPr>
          <w:rFonts w:ascii="Times New Roman" w:hAnsi="Times New Roman" w:cs="Times New Roman"/>
          <w:sz w:val="24"/>
          <w:szCs w:val="24"/>
        </w:rPr>
        <w:t>, e no RG nº</w:t>
      </w:r>
      <w:r w:rsidR="007235CE">
        <w:rPr>
          <w:rFonts w:ascii="Times New Roman" w:hAnsi="Times New Roman" w:cs="Times New Roman"/>
          <w:sz w:val="24"/>
          <w:szCs w:val="24"/>
        </w:rPr>
        <w:t>4391113</w:t>
      </w:r>
      <w:r w:rsidR="0064237F">
        <w:rPr>
          <w:rFonts w:ascii="Times New Roman" w:hAnsi="Times New Roman" w:cs="Times New Roman"/>
          <w:sz w:val="24"/>
          <w:szCs w:val="24"/>
        </w:rPr>
        <w:t xml:space="preserve"> – SSP/</w:t>
      </w:r>
      <w:r w:rsidR="007235CE">
        <w:rPr>
          <w:rFonts w:ascii="Times New Roman" w:hAnsi="Times New Roman" w:cs="Times New Roman"/>
          <w:sz w:val="24"/>
          <w:szCs w:val="24"/>
        </w:rPr>
        <w:t>SC</w:t>
      </w:r>
      <w:r w:rsidR="0064237F">
        <w:rPr>
          <w:rFonts w:ascii="Times New Roman" w:hAnsi="Times New Roman" w:cs="Times New Roman"/>
          <w:sz w:val="24"/>
          <w:szCs w:val="24"/>
        </w:rPr>
        <w:t xml:space="preserve">, residente e domiciliado na </w:t>
      </w:r>
      <w:r w:rsidR="007235CE">
        <w:rPr>
          <w:rFonts w:ascii="Times New Roman" w:hAnsi="Times New Roman" w:cs="Times New Roman"/>
          <w:sz w:val="24"/>
          <w:szCs w:val="24"/>
        </w:rPr>
        <w:t>Avenida Ijuí</w:t>
      </w:r>
      <w:r w:rsidR="0064237F">
        <w:rPr>
          <w:rFonts w:ascii="Times New Roman" w:hAnsi="Times New Roman" w:cs="Times New Roman"/>
          <w:sz w:val="24"/>
          <w:szCs w:val="24"/>
        </w:rPr>
        <w:t>, nº</w:t>
      </w:r>
      <w:r w:rsidR="007235CE">
        <w:rPr>
          <w:rFonts w:ascii="Times New Roman" w:hAnsi="Times New Roman" w:cs="Times New Roman"/>
          <w:sz w:val="24"/>
          <w:szCs w:val="24"/>
        </w:rPr>
        <w:t>1180</w:t>
      </w:r>
      <w:r w:rsidR="0064237F">
        <w:rPr>
          <w:rFonts w:ascii="Times New Roman" w:hAnsi="Times New Roman" w:cs="Times New Roman"/>
          <w:sz w:val="24"/>
          <w:szCs w:val="24"/>
        </w:rPr>
        <w:t xml:space="preserve">, Bairro Centro, em </w:t>
      </w:r>
      <w:r w:rsidR="007235CE">
        <w:rPr>
          <w:rFonts w:ascii="Times New Roman" w:hAnsi="Times New Roman" w:cs="Times New Roman"/>
          <w:sz w:val="24"/>
          <w:szCs w:val="24"/>
        </w:rPr>
        <w:t>Miraguaí</w:t>
      </w:r>
      <w:r w:rsidR="0064237F">
        <w:rPr>
          <w:rFonts w:ascii="Times New Roman" w:hAnsi="Times New Roman" w:cs="Times New Roman"/>
          <w:sz w:val="24"/>
          <w:szCs w:val="24"/>
        </w:rPr>
        <w:t xml:space="preserve"> – RS,</w:t>
      </w:r>
      <w:r w:rsidRPr="00B07CC8">
        <w:rPr>
          <w:rFonts w:ascii="Times New Roman" w:hAnsi="Times New Roman" w:cs="Times New Roman"/>
          <w:sz w:val="24"/>
          <w:szCs w:val="24"/>
        </w:rPr>
        <w:t xml:space="preserve"> doravante denominado CREDENCIADO, tem justo e acordado este Termo de Credenciamento, conforme Chamamento Público Nº 04/2023 e em conformidade com a lei 8.666/93, de 21 de junho de 1993, e mediante as seguintes cláusulas e condições:</w:t>
      </w:r>
    </w:p>
    <w:p w14:paraId="05A4BABF" w14:textId="77777777" w:rsidR="00B07CC8" w:rsidRPr="00B07CC8" w:rsidRDefault="00B07CC8" w:rsidP="00BF0BEE">
      <w:pPr>
        <w:spacing w:line="240" w:lineRule="auto"/>
        <w:jc w:val="center"/>
        <w:rPr>
          <w:rFonts w:ascii="Times New Roman" w:hAnsi="Times New Roman" w:cs="Times New Roman"/>
          <w:b/>
          <w:bCs/>
          <w:sz w:val="24"/>
          <w:szCs w:val="24"/>
        </w:rPr>
      </w:pPr>
      <w:r w:rsidRPr="00B07CC8">
        <w:rPr>
          <w:rFonts w:ascii="Times New Roman" w:hAnsi="Times New Roman" w:cs="Times New Roman"/>
          <w:b/>
          <w:bCs/>
          <w:sz w:val="24"/>
          <w:szCs w:val="24"/>
        </w:rPr>
        <w:t>DO OBJETO</w:t>
      </w:r>
    </w:p>
    <w:p w14:paraId="6D1BC2EC" w14:textId="77777777" w:rsidR="00B07CC8" w:rsidRPr="00B07CC8" w:rsidRDefault="00B07CC8" w:rsidP="00BF0BEE">
      <w:pPr>
        <w:spacing w:line="240" w:lineRule="auto"/>
        <w:jc w:val="both"/>
        <w:rPr>
          <w:rFonts w:ascii="Times New Roman" w:hAnsi="Times New Roman" w:cs="Times New Roman"/>
          <w:sz w:val="24"/>
          <w:szCs w:val="24"/>
        </w:rPr>
      </w:pPr>
      <w:r w:rsidRPr="0024611A">
        <w:rPr>
          <w:rFonts w:ascii="Times New Roman" w:hAnsi="Times New Roman" w:cs="Times New Roman"/>
          <w:b/>
          <w:bCs/>
          <w:sz w:val="24"/>
          <w:szCs w:val="24"/>
        </w:rPr>
        <w:t>CLÁUSULA PRIMEIRA</w:t>
      </w:r>
      <w:r w:rsidRPr="00B07CC8">
        <w:rPr>
          <w:rFonts w:ascii="Times New Roman" w:hAnsi="Times New Roman" w:cs="Times New Roman"/>
          <w:sz w:val="24"/>
          <w:szCs w:val="24"/>
        </w:rPr>
        <w:t xml:space="preserve"> – O presente termo tem por objeto a prestação de serviços de recolhimento de tributos e demais receitas municipais, através de DAM, com prestação de contas por meio magnético de valores arrecadados e serviços de pagamentos a fornecedores, boletos em geral com as seguintes opções:</w:t>
      </w:r>
    </w:p>
    <w:p w14:paraId="0B93DD9E" w14:textId="3D0E3973"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a</w:t>
      </w:r>
      <w:proofErr w:type="gramEnd"/>
      <w:r w:rsidRPr="00B07CC8">
        <w:rPr>
          <w:rFonts w:ascii="Times New Roman" w:hAnsi="Times New Roman" w:cs="Times New Roman"/>
          <w:sz w:val="24"/>
          <w:szCs w:val="24"/>
        </w:rPr>
        <w:t>)</w:t>
      </w:r>
      <w:r w:rsidRPr="00B07CC8">
        <w:rPr>
          <w:rFonts w:ascii="Times New Roman" w:hAnsi="Times New Roman" w:cs="Times New Roman"/>
          <w:sz w:val="24"/>
          <w:szCs w:val="24"/>
        </w:rPr>
        <w:tab/>
        <w:t>Credenciamento para recebimento das guias de arrecadação Municipal por recebimento de documentos com código de Barras padrão FEBRABAN, por meio de Correspondente Bancário.</w:t>
      </w:r>
    </w:p>
    <w:p w14:paraId="42A9ACF2" w14:textId="10FBB774"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b)</w:t>
      </w:r>
      <w:proofErr w:type="gramEnd"/>
      <w:r w:rsidRPr="00B07CC8">
        <w:rPr>
          <w:rFonts w:ascii="Times New Roman" w:hAnsi="Times New Roman" w:cs="Times New Roman"/>
          <w:sz w:val="24"/>
          <w:szCs w:val="24"/>
        </w:rPr>
        <w:tab/>
        <w:t>Credenciamento para recebimento das guias de arrecadação Municipal por recebimento de documentos com código de Barras padrão FEBRABAN, através de autoatendimento/caixa eletrônico.</w:t>
      </w:r>
    </w:p>
    <w:p w14:paraId="025CA2C0" w14:textId="331F0275"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c)</w:t>
      </w:r>
      <w:proofErr w:type="gramEnd"/>
      <w:r w:rsidRPr="00B07CC8">
        <w:rPr>
          <w:rFonts w:ascii="Times New Roman" w:hAnsi="Times New Roman" w:cs="Times New Roman"/>
          <w:sz w:val="24"/>
          <w:szCs w:val="24"/>
        </w:rPr>
        <w:tab/>
        <w:t>Credenciamento para recebimento das guias de arrecadação Municipal por recebimento de documentos com código de Barras padrão FEBRABAN, através de Home/Office Banking e internet.</w:t>
      </w:r>
    </w:p>
    <w:p w14:paraId="36DC4344" w14:textId="77777777"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d)</w:t>
      </w:r>
      <w:proofErr w:type="gramEnd"/>
      <w:r w:rsidRPr="00B07CC8">
        <w:rPr>
          <w:rFonts w:ascii="Times New Roman" w:hAnsi="Times New Roman" w:cs="Times New Roman"/>
          <w:sz w:val="24"/>
          <w:szCs w:val="24"/>
        </w:rPr>
        <w:tab/>
        <w:t>Por reprocesso de arquivos, por solicitação do contratante após o instrumento contratual.</w:t>
      </w:r>
    </w:p>
    <w:p w14:paraId="1F41E8D8" w14:textId="77777777" w:rsidR="00B07CC8" w:rsidRPr="00B07CC8" w:rsidRDefault="00B07CC8" w:rsidP="00BF0BEE">
      <w:pPr>
        <w:spacing w:line="240" w:lineRule="auto"/>
        <w:jc w:val="center"/>
        <w:rPr>
          <w:rFonts w:ascii="Times New Roman" w:hAnsi="Times New Roman" w:cs="Times New Roman"/>
          <w:b/>
          <w:bCs/>
          <w:sz w:val="24"/>
          <w:szCs w:val="24"/>
        </w:rPr>
      </w:pPr>
      <w:r w:rsidRPr="00B07CC8">
        <w:rPr>
          <w:rFonts w:ascii="Times New Roman" w:hAnsi="Times New Roman" w:cs="Times New Roman"/>
          <w:b/>
          <w:bCs/>
          <w:sz w:val="24"/>
          <w:szCs w:val="24"/>
        </w:rPr>
        <w:t>DAS CONDIÇÕES PARA PRESTAÇÃO DOS SERVIÇOS</w:t>
      </w:r>
    </w:p>
    <w:p w14:paraId="774E1CE0" w14:textId="77777777" w:rsidR="00B07CC8" w:rsidRPr="00B07CC8" w:rsidRDefault="00B07CC8" w:rsidP="00BF0BEE">
      <w:pPr>
        <w:spacing w:line="240" w:lineRule="auto"/>
        <w:jc w:val="both"/>
        <w:rPr>
          <w:rFonts w:ascii="Times New Roman" w:hAnsi="Times New Roman" w:cs="Times New Roman"/>
          <w:sz w:val="24"/>
          <w:szCs w:val="24"/>
        </w:rPr>
      </w:pPr>
      <w:r w:rsidRPr="0024611A">
        <w:rPr>
          <w:rFonts w:ascii="Times New Roman" w:hAnsi="Times New Roman" w:cs="Times New Roman"/>
          <w:b/>
          <w:bCs/>
          <w:sz w:val="24"/>
          <w:szCs w:val="24"/>
        </w:rPr>
        <w:t>CLÁUSULA SEGUNDA</w:t>
      </w:r>
      <w:r w:rsidRPr="00B07CC8">
        <w:rPr>
          <w:rFonts w:ascii="Times New Roman" w:hAnsi="Times New Roman" w:cs="Times New Roman"/>
          <w:sz w:val="24"/>
          <w:szCs w:val="24"/>
        </w:rPr>
        <w:t xml:space="preserve"> – A instituição prestará serviços de recebimento de contas, tributos e demais receitas municipais de acordo com as estipulações do presente edital e minuta do contrato. A prestação dos serviços de arrecadação, através de Documento de Arrecadação Municipal – DAM, e repasse de tributos e demais receitas municipais, com respectiva prestação de contas por transmissão eletrônica de dados, em favor do </w:t>
      </w:r>
      <w:r w:rsidRPr="00B07CC8">
        <w:rPr>
          <w:rFonts w:ascii="Times New Roman" w:hAnsi="Times New Roman" w:cs="Times New Roman"/>
          <w:sz w:val="24"/>
          <w:szCs w:val="24"/>
        </w:rPr>
        <w:lastRenderedPageBreak/>
        <w:t>Município, serão realizadas pela instituição, por suas subsidiárias, agências bancárias e postos de serviços, existentes ou a serem criados.</w:t>
      </w:r>
    </w:p>
    <w:p w14:paraId="1D4942E6" w14:textId="77777777" w:rsidR="00B07CC8" w:rsidRDefault="00B07CC8" w:rsidP="00BF0BEE">
      <w:pPr>
        <w:spacing w:after="0" w:line="240" w:lineRule="auto"/>
        <w:jc w:val="both"/>
        <w:rPr>
          <w:rFonts w:ascii="Times New Roman" w:hAnsi="Times New Roman" w:cs="Times New Roman"/>
          <w:sz w:val="24"/>
          <w:szCs w:val="24"/>
        </w:rPr>
      </w:pPr>
      <w:r w:rsidRPr="0024611A">
        <w:rPr>
          <w:rFonts w:ascii="Times New Roman" w:hAnsi="Times New Roman" w:cs="Times New Roman"/>
          <w:b/>
          <w:bCs/>
          <w:sz w:val="24"/>
          <w:szCs w:val="24"/>
        </w:rPr>
        <w:t>CLÁUSULA TERCEIRA</w:t>
      </w:r>
      <w:r w:rsidRPr="00B07CC8">
        <w:rPr>
          <w:rFonts w:ascii="Times New Roman" w:hAnsi="Times New Roman" w:cs="Times New Roman"/>
          <w:sz w:val="24"/>
          <w:szCs w:val="24"/>
        </w:rPr>
        <w:t xml:space="preserve"> - A escolha do estabelecimento será feita exclusivamente pelos munícipes.</w:t>
      </w:r>
    </w:p>
    <w:p w14:paraId="1D5F4EC8" w14:textId="77777777" w:rsidR="00BF0BEE" w:rsidRPr="00B07CC8" w:rsidRDefault="00BF0BEE" w:rsidP="00BF0BEE">
      <w:pPr>
        <w:spacing w:after="0" w:line="240" w:lineRule="auto"/>
        <w:jc w:val="both"/>
        <w:rPr>
          <w:rFonts w:ascii="Times New Roman" w:hAnsi="Times New Roman" w:cs="Times New Roman"/>
          <w:sz w:val="24"/>
          <w:szCs w:val="24"/>
        </w:rPr>
      </w:pPr>
      <w:bookmarkStart w:id="0" w:name="_GoBack"/>
      <w:bookmarkEnd w:id="0"/>
    </w:p>
    <w:p w14:paraId="4E4D1004" w14:textId="77777777" w:rsidR="00B07CC8" w:rsidRPr="00B07CC8" w:rsidRDefault="00B07CC8" w:rsidP="00BF0BEE">
      <w:pPr>
        <w:spacing w:after="0" w:line="240" w:lineRule="auto"/>
        <w:jc w:val="both"/>
        <w:rPr>
          <w:rFonts w:ascii="Times New Roman" w:hAnsi="Times New Roman" w:cs="Times New Roman"/>
          <w:sz w:val="24"/>
          <w:szCs w:val="24"/>
        </w:rPr>
      </w:pPr>
      <w:r w:rsidRPr="0024611A">
        <w:rPr>
          <w:rFonts w:ascii="Times New Roman" w:hAnsi="Times New Roman" w:cs="Times New Roman"/>
          <w:b/>
          <w:bCs/>
          <w:sz w:val="24"/>
          <w:szCs w:val="24"/>
        </w:rPr>
        <w:t>CLÁUSULA QUARTA</w:t>
      </w:r>
      <w:r w:rsidRPr="00B07CC8">
        <w:rPr>
          <w:rFonts w:ascii="Times New Roman" w:hAnsi="Times New Roman" w:cs="Times New Roman"/>
          <w:sz w:val="24"/>
          <w:szCs w:val="24"/>
        </w:rPr>
        <w:t xml:space="preserve"> - É vedado:</w:t>
      </w:r>
    </w:p>
    <w:p w14:paraId="7D6C5173" w14:textId="77777777"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a</w:t>
      </w:r>
      <w:proofErr w:type="gramEnd"/>
      <w:r w:rsidRPr="00B07CC8">
        <w:rPr>
          <w:rFonts w:ascii="Times New Roman" w:hAnsi="Times New Roman" w:cs="Times New Roman"/>
          <w:sz w:val="24"/>
          <w:szCs w:val="24"/>
        </w:rPr>
        <w:t>)</w:t>
      </w:r>
      <w:r w:rsidRPr="00B07CC8">
        <w:rPr>
          <w:rFonts w:ascii="Times New Roman" w:hAnsi="Times New Roman" w:cs="Times New Roman"/>
          <w:sz w:val="24"/>
          <w:szCs w:val="24"/>
        </w:rPr>
        <w:tab/>
        <w:t>Utilizar, revelar ou divulgar, no todo ou em parte, ainda que para uso interno, informações ou documentos vinculados à prestação de serviços para o Município;</w:t>
      </w:r>
    </w:p>
    <w:p w14:paraId="3F7DAD7A" w14:textId="77777777"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b)</w:t>
      </w:r>
      <w:proofErr w:type="gramEnd"/>
      <w:r w:rsidRPr="00B07CC8">
        <w:rPr>
          <w:rFonts w:ascii="Times New Roman" w:hAnsi="Times New Roman" w:cs="Times New Roman"/>
          <w:sz w:val="24"/>
          <w:szCs w:val="24"/>
        </w:rPr>
        <w:tab/>
        <w:t>Cancelar ou debitar valores sem a autorização expressa do Município.</w:t>
      </w:r>
    </w:p>
    <w:p w14:paraId="5374EF2C" w14:textId="0A0AFFCB" w:rsid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c)</w:t>
      </w:r>
      <w:proofErr w:type="gramEnd"/>
      <w:r w:rsidRPr="00B07CC8">
        <w:rPr>
          <w:rFonts w:ascii="Times New Roman" w:hAnsi="Times New Roman" w:cs="Times New Roman"/>
          <w:sz w:val="24"/>
          <w:szCs w:val="24"/>
        </w:rPr>
        <w:tab/>
        <w:t xml:space="preserve">Fornecer </w:t>
      </w:r>
      <w:r w:rsidR="0064237F">
        <w:rPr>
          <w:rFonts w:ascii="Times New Roman" w:hAnsi="Times New Roman" w:cs="Times New Roman"/>
          <w:sz w:val="24"/>
          <w:szCs w:val="24"/>
        </w:rPr>
        <w:t>à</w:t>
      </w:r>
      <w:r w:rsidRPr="00B07CC8">
        <w:rPr>
          <w:rFonts w:ascii="Times New Roman" w:hAnsi="Times New Roman" w:cs="Times New Roman"/>
          <w:sz w:val="24"/>
          <w:szCs w:val="24"/>
        </w:rPr>
        <w:t xml:space="preserve"> terceiros qualquer tipo de informação que tenha obtido por ocasião da execução deste CONTRATO. Em consequência a instituição bancária se obriga a realizar todos os atos necessários para manter esta reserva, inclusive instruindo neste sentido os seus funcionários, agentes e representantes.</w:t>
      </w:r>
    </w:p>
    <w:p w14:paraId="2A6E6EC8" w14:textId="77777777" w:rsidR="00BF0BEE" w:rsidRPr="00B07CC8" w:rsidRDefault="00BF0BEE" w:rsidP="00BF0BEE">
      <w:pPr>
        <w:spacing w:after="0" w:line="240" w:lineRule="auto"/>
        <w:jc w:val="both"/>
        <w:rPr>
          <w:rFonts w:ascii="Times New Roman" w:hAnsi="Times New Roman" w:cs="Times New Roman"/>
          <w:sz w:val="24"/>
          <w:szCs w:val="24"/>
        </w:rPr>
      </w:pPr>
    </w:p>
    <w:p w14:paraId="7EAFD68E" w14:textId="77777777" w:rsidR="00B07CC8" w:rsidRPr="00B07CC8" w:rsidRDefault="00B07CC8" w:rsidP="00BF0BEE">
      <w:pPr>
        <w:spacing w:after="0" w:line="240" w:lineRule="auto"/>
        <w:jc w:val="both"/>
        <w:rPr>
          <w:rFonts w:ascii="Times New Roman" w:hAnsi="Times New Roman" w:cs="Times New Roman"/>
          <w:sz w:val="24"/>
          <w:szCs w:val="24"/>
        </w:rPr>
      </w:pPr>
      <w:r w:rsidRPr="0024611A">
        <w:rPr>
          <w:rFonts w:ascii="Times New Roman" w:hAnsi="Times New Roman" w:cs="Times New Roman"/>
          <w:b/>
          <w:bCs/>
          <w:sz w:val="24"/>
          <w:szCs w:val="24"/>
        </w:rPr>
        <w:t>CLÁUSULA QUINTA</w:t>
      </w:r>
      <w:r w:rsidRPr="00B07CC8">
        <w:rPr>
          <w:rFonts w:ascii="Times New Roman" w:hAnsi="Times New Roman" w:cs="Times New Roman"/>
          <w:sz w:val="24"/>
          <w:szCs w:val="24"/>
        </w:rPr>
        <w:t xml:space="preserve"> - O Município autoriza a credenciada a receber contas, tributos e demais receitas devidas, com cobrança de acréscimos, ficando sob a responsabilidade da Contratada o cálculo dos acréscimos previstos na legislação municipal;</w:t>
      </w:r>
    </w:p>
    <w:p w14:paraId="00FC3F23" w14:textId="77777777" w:rsidR="00B07CC8" w:rsidRPr="00B07CC8" w:rsidRDefault="00B07CC8" w:rsidP="00BF0BEE">
      <w:pPr>
        <w:spacing w:after="0" w:line="240" w:lineRule="auto"/>
        <w:jc w:val="both"/>
        <w:rPr>
          <w:rFonts w:ascii="Times New Roman" w:hAnsi="Times New Roman" w:cs="Times New Roman"/>
          <w:sz w:val="24"/>
          <w:szCs w:val="24"/>
        </w:rPr>
      </w:pPr>
      <w:r w:rsidRPr="0024611A">
        <w:rPr>
          <w:rFonts w:ascii="Times New Roman" w:hAnsi="Times New Roman" w:cs="Times New Roman"/>
          <w:b/>
          <w:bCs/>
          <w:sz w:val="24"/>
          <w:szCs w:val="24"/>
        </w:rPr>
        <w:t>CLÁUSULA SEXTA</w:t>
      </w:r>
      <w:r w:rsidRPr="00B07CC8">
        <w:rPr>
          <w:rFonts w:ascii="Times New Roman" w:hAnsi="Times New Roman" w:cs="Times New Roman"/>
          <w:sz w:val="24"/>
          <w:szCs w:val="24"/>
        </w:rPr>
        <w:t xml:space="preserve"> - Não será considerada como repassada a arrecadação:</w:t>
      </w:r>
    </w:p>
    <w:p w14:paraId="680EC4EE" w14:textId="77777777"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a</w:t>
      </w:r>
      <w:proofErr w:type="gramEnd"/>
      <w:r w:rsidRPr="00B07CC8">
        <w:rPr>
          <w:rFonts w:ascii="Times New Roman" w:hAnsi="Times New Roman" w:cs="Times New Roman"/>
          <w:sz w:val="24"/>
          <w:szCs w:val="24"/>
        </w:rPr>
        <w:t>)</w:t>
      </w:r>
      <w:r w:rsidRPr="00B07CC8">
        <w:rPr>
          <w:rFonts w:ascii="Times New Roman" w:hAnsi="Times New Roman" w:cs="Times New Roman"/>
          <w:sz w:val="24"/>
          <w:szCs w:val="24"/>
        </w:rPr>
        <w:tab/>
        <w:t>Enquanto o arquivo das transações remetido pela instituição bancária não for recebido pelo Município;</w:t>
      </w:r>
    </w:p>
    <w:p w14:paraId="19A5C68A" w14:textId="77777777" w:rsid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b)</w:t>
      </w:r>
      <w:proofErr w:type="gramEnd"/>
      <w:r w:rsidRPr="00B07CC8">
        <w:rPr>
          <w:rFonts w:ascii="Times New Roman" w:hAnsi="Times New Roman" w:cs="Times New Roman"/>
          <w:sz w:val="24"/>
          <w:szCs w:val="24"/>
        </w:rPr>
        <w:tab/>
        <w:t>Quando o valor constante do arquivo das transações for diferente do valor registrado no extrato, e enquanto perdurar a irregularidade.</w:t>
      </w:r>
    </w:p>
    <w:p w14:paraId="33AB3E49" w14:textId="77777777" w:rsidR="00BF0BEE" w:rsidRPr="00B07CC8" w:rsidRDefault="00BF0BEE" w:rsidP="00BF0BEE">
      <w:pPr>
        <w:spacing w:after="0" w:line="240" w:lineRule="auto"/>
        <w:jc w:val="both"/>
        <w:rPr>
          <w:rFonts w:ascii="Times New Roman" w:hAnsi="Times New Roman" w:cs="Times New Roman"/>
          <w:sz w:val="24"/>
          <w:szCs w:val="24"/>
        </w:rPr>
      </w:pPr>
    </w:p>
    <w:p w14:paraId="2E707DC5" w14:textId="77777777" w:rsidR="00B07CC8" w:rsidRPr="00B07CC8" w:rsidRDefault="00B07CC8" w:rsidP="00BF0BEE">
      <w:pPr>
        <w:spacing w:line="240" w:lineRule="auto"/>
        <w:jc w:val="center"/>
        <w:rPr>
          <w:rFonts w:ascii="Times New Roman" w:hAnsi="Times New Roman" w:cs="Times New Roman"/>
          <w:b/>
          <w:bCs/>
          <w:sz w:val="24"/>
          <w:szCs w:val="24"/>
        </w:rPr>
      </w:pPr>
      <w:r w:rsidRPr="00B07CC8">
        <w:rPr>
          <w:rFonts w:ascii="Times New Roman" w:hAnsi="Times New Roman" w:cs="Times New Roman"/>
          <w:b/>
          <w:bCs/>
          <w:sz w:val="24"/>
          <w:szCs w:val="24"/>
        </w:rPr>
        <w:t>DA COMPETÊNCIA DA CREDENCIADA</w:t>
      </w:r>
    </w:p>
    <w:p w14:paraId="09E287B2" w14:textId="77777777" w:rsidR="00B07CC8" w:rsidRPr="00B07CC8" w:rsidRDefault="00B07CC8" w:rsidP="00BF0BEE">
      <w:pPr>
        <w:spacing w:line="240" w:lineRule="auto"/>
        <w:jc w:val="both"/>
        <w:rPr>
          <w:rFonts w:ascii="Times New Roman" w:hAnsi="Times New Roman" w:cs="Times New Roman"/>
          <w:sz w:val="24"/>
          <w:szCs w:val="24"/>
        </w:rPr>
      </w:pPr>
      <w:r w:rsidRPr="0024611A">
        <w:rPr>
          <w:rFonts w:ascii="Times New Roman" w:hAnsi="Times New Roman" w:cs="Times New Roman"/>
          <w:b/>
          <w:bCs/>
          <w:sz w:val="24"/>
          <w:szCs w:val="24"/>
        </w:rPr>
        <w:t>CLÁUSULA SÉTIMA</w:t>
      </w:r>
      <w:r w:rsidRPr="00B07CC8">
        <w:rPr>
          <w:rFonts w:ascii="Times New Roman" w:hAnsi="Times New Roman" w:cs="Times New Roman"/>
          <w:sz w:val="24"/>
          <w:szCs w:val="24"/>
        </w:rPr>
        <w:t xml:space="preserve"> – São de competência da credenciada:</w:t>
      </w:r>
    </w:p>
    <w:p w14:paraId="527C7FF8"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I.</w:t>
      </w:r>
      <w:r w:rsidRPr="00B07CC8">
        <w:rPr>
          <w:rFonts w:ascii="Times New Roman" w:hAnsi="Times New Roman" w:cs="Times New Roman"/>
          <w:sz w:val="24"/>
          <w:szCs w:val="24"/>
        </w:rPr>
        <w:tab/>
        <w:t>Receber tributos e demais receitas municipais somente através dos documentos de arrecadação (DAM), aprovados pela Secretaria Municipal da Fazenda (SEFAZ), que estejam com todos os campos de informações obrigatórios devidamente preenchidos, sem emendas ou rasuras, por qualquer modalidade pela qual se processe o pagamento, nos termos deste CONTRATO;</w:t>
      </w:r>
    </w:p>
    <w:p w14:paraId="0D4631CD"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II.</w:t>
      </w:r>
      <w:r w:rsidRPr="00B07CC8">
        <w:rPr>
          <w:rFonts w:ascii="Times New Roman" w:hAnsi="Times New Roman" w:cs="Times New Roman"/>
          <w:sz w:val="24"/>
          <w:szCs w:val="24"/>
        </w:rPr>
        <w:tab/>
        <w:t>Arrecadar em toda sua rede de agências, postos bancários e outras representações, inclusive as que vierem a ser inauguradas, após a assinatura do presente CONTRATO;</w:t>
      </w:r>
    </w:p>
    <w:p w14:paraId="58F13DBE"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III.</w:t>
      </w:r>
      <w:r w:rsidRPr="00B07CC8">
        <w:rPr>
          <w:rFonts w:ascii="Times New Roman" w:hAnsi="Times New Roman" w:cs="Times New Roman"/>
          <w:sz w:val="24"/>
          <w:szCs w:val="24"/>
        </w:rPr>
        <w:tab/>
        <w:t xml:space="preserve">Apresentar ao Município, no ato da assinatura do presente CONTRATO, meios necessários à </w:t>
      </w:r>
      <w:proofErr w:type="gramStart"/>
      <w:r w:rsidRPr="00B07CC8">
        <w:rPr>
          <w:rFonts w:ascii="Times New Roman" w:hAnsi="Times New Roman" w:cs="Times New Roman"/>
          <w:sz w:val="24"/>
          <w:szCs w:val="24"/>
        </w:rPr>
        <w:t>implementação</w:t>
      </w:r>
      <w:proofErr w:type="gramEnd"/>
      <w:r w:rsidRPr="00B07CC8">
        <w:rPr>
          <w:rFonts w:ascii="Times New Roman" w:hAnsi="Times New Roman" w:cs="Times New Roman"/>
          <w:sz w:val="24"/>
          <w:szCs w:val="24"/>
        </w:rPr>
        <w:t xml:space="preserve"> da prestação de serviços ora contratados e os horários de funcionamento de cada unidade arrecadadora, mantendo tais condições durante todo o período de vigência do CONTRATO, sendo que a implementação de novas modalidades de pagamento deverá ser previamente aprovada pela SEFAZ;</w:t>
      </w:r>
    </w:p>
    <w:p w14:paraId="39DA8BAC"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IV.</w:t>
      </w:r>
      <w:r w:rsidRPr="00B07CC8">
        <w:rPr>
          <w:rFonts w:ascii="Times New Roman" w:hAnsi="Times New Roman" w:cs="Times New Roman"/>
          <w:sz w:val="24"/>
          <w:szCs w:val="24"/>
        </w:rPr>
        <w:tab/>
        <w:t xml:space="preserve">Comunicar formalmente ao Município, com a maior brevidade possível, a ocorrência de avarias, danos, reparações ou modificações ocorridas no sistema de recolhimento da instituição bancária, que resultem em descontinuidade de arrecadação </w:t>
      </w:r>
      <w:r w:rsidRPr="00B07CC8">
        <w:rPr>
          <w:rFonts w:ascii="Times New Roman" w:hAnsi="Times New Roman" w:cs="Times New Roman"/>
          <w:sz w:val="24"/>
          <w:szCs w:val="24"/>
        </w:rPr>
        <w:lastRenderedPageBreak/>
        <w:t>em modalidade de pagamento colocado à disposição do contribuinte, ou na modificação de qualquer processo que tenha reflexo nos serviços objetos do presente CONTRATO;</w:t>
      </w:r>
    </w:p>
    <w:p w14:paraId="102D23AC"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V.</w:t>
      </w:r>
      <w:r w:rsidRPr="00B07CC8">
        <w:rPr>
          <w:rFonts w:ascii="Times New Roman" w:hAnsi="Times New Roman" w:cs="Times New Roman"/>
          <w:sz w:val="24"/>
          <w:szCs w:val="24"/>
        </w:rPr>
        <w:tab/>
        <w:t>A informação recebida nos Documentos de Arrecadação Municipal (DAM) será obtida pela leitura do código de barras ou pela digitação da respectiva representação numérica, ou por meio previamente aprovado pela SEFAZ;</w:t>
      </w:r>
    </w:p>
    <w:p w14:paraId="2EBE3D53"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VI.</w:t>
      </w:r>
      <w:r w:rsidRPr="00B07CC8">
        <w:rPr>
          <w:rFonts w:ascii="Times New Roman" w:hAnsi="Times New Roman" w:cs="Times New Roman"/>
          <w:sz w:val="24"/>
          <w:szCs w:val="24"/>
        </w:rPr>
        <w:tab/>
        <w:t>A instituição bancária não poderá, em hipótese alguma, cobrar qualquer taxa ou tarifa do contribuinte e/ou devedor, pela recepção, processamento e pagamento de suas obrigações;</w:t>
      </w:r>
    </w:p>
    <w:p w14:paraId="534369B3"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VII.</w:t>
      </w:r>
      <w:r w:rsidRPr="00B07CC8">
        <w:rPr>
          <w:rFonts w:ascii="Times New Roman" w:hAnsi="Times New Roman" w:cs="Times New Roman"/>
          <w:sz w:val="24"/>
          <w:szCs w:val="24"/>
        </w:rPr>
        <w:tab/>
        <w:t>Autenticar o DAM, em todas as suas vias, ou emitir um recibo da recepção do pagamento, contendo o número de autenticação caixa ou código de transação, valor e data de pagamento, além da representação numérica do código de barras. Para os recebimentos realizados através de “home/</w:t>
      </w:r>
      <w:proofErr w:type="gramStart"/>
      <w:r w:rsidRPr="00B07CC8">
        <w:rPr>
          <w:rFonts w:ascii="Times New Roman" w:hAnsi="Times New Roman" w:cs="Times New Roman"/>
          <w:sz w:val="24"/>
          <w:szCs w:val="24"/>
        </w:rPr>
        <w:t>office</w:t>
      </w:r>
      <w:proofErr w:type="gramEnd"/>
      <w:r w:rsidRPr="00B07CC8">
        <w:rPr>
          <w:rFonts w:ascii="Times New Roman" w:hAnsi="Times New Roman" w:cs="Times New Roman"/>
          <w:sz w:val="24"/>
          <w:szCs w:val="24"/>
        </w:rPr>
        <w:t xml:space="preserve"> banking”, “internet” ou qualquer outra modalidade de autoatendimento, o comprovante de pagamento deverá ser previamente aprovado pela SEFAZ;</w:t>
      </w:r>
    </w:p>
    <w:p w14:paraId="5C3ADBFB"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VIII.</w:t>
      </w:r>
      <w:r w:rsidRPr="00B07CC8">
        <w:rPr>
          <w:rFonts w:ascii="Times New Roman" w:hAnsi="Times New Roman" w:cs="Times New Roman"/>
          <w:sz w:val="24"/>
          <w:szCs w:val="24"/>
        </w:rPr>
        <w:tab/>
        <w:t>Manter os DAM arquivados por um período de 180 (cento e oitenta dias) dias;</w:t>
      </w:r>
    </w:p>
    <w:p w14:paraId="591611DC"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IX.</w:t>
      </w:r>
      <w:r w:rsidRPr="00B07CC8">
        <w:rPr>
          <w:rFonts w:ascii="Times New Roman" w:hAnsi="Times New Roman" w:cs="Times New Roman"/>
          <w:sz w:val="24"/>
          <w:szCs w:val="24"/>
        </w:rPr>
        <w:tab/>
        <w:t>Enviar ao Município, até as 09h00min (nove) horas do dia seguinte, arquivo com o total das transações do dia anterior, sendo que o valor total da arrecadação deverá ser o mesmo do valor transmitido pelo Sistema de Pagamento Brasileiro (SPB);</w:t>
      </w:r>
    </w:p>
    <w:p w14:paraId="3EB8116B"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X.</w:t>
      </w:r>
      <w:r w:rsidRPr="00B07CC8">
        <w:rPr>
          <w:rFonts w:ascii="Times New Roman" w:hAnsi="Times New Roman" w:cs="Times New Roman"/>
          <w:sz w:val="24"/>
          <w:szCs w:val="24"/>
        </w:rPr>
        <w:tab/>
        <w:t>Efetuar o repasse do produto da arrecadação de tributos e demais receitas estaduais, através do Sistema de Pagamentos Brasileiro – SPB, enviando, ao mesmo tempo, uma mensagem eletrônica, até às 09h00min horas do dia útil subsequente à data de arrecadação, a crédito da conta informada pela Secretaria da Fazenda;</w:t>
      </w:r>
    </w:p>
    <w:p w14:paraId="3681104F"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XI.</w:t>
      </w:r>
      <w:r w:rsidRPr="00B07CC8">
        <w:rPr>
          <w:rFonts w:ascii="Times New Roman" w:hAnsi="Times New Roman" w:cs="Times New Roman"/>
          <w:sz w:val="24"/>
          <w:szCs w:val="24"/>
        </w:rPr>
        <w:tab/>
        <w:t>Em caso de incorreção de dados, remeter as informações regularizadas no prazo de 01 (um) dia útil, contado a partir do horário de recebimento da comunicação de rejeição, sem prejuízo das penalidades previstas no contrato;</w:t>
      </w:r>
    </w:p>
    <w:p w14:paraId="105B89C2"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XII.</w:t>
      </w:r>
      <w:r w:rsidRPr="00B07CC8">
        <w:rPr>
          <w:rFonts w:ascii="Times New Roman" w:hAnsi="Times New Roman" w:cs="Times New Roman"/>
          <w:sz w:val="24"/>
          <w:szCs w:val="24"/>
        </w:rPr>
        <w:tab/>
        <w:t>Cumprir as normas estabelecidas na legislação específica do Município, bem como nos instrumentos normativos que vierem a ser publicados para regular o procedimento concernente aos serviços de arrecadação objeto deste CONTRATO, o que dependerá de prévia ciência das partes, por escrito;</w:t>
      </w:r>
    </w:p>
    <w:p w14:paraId="22C08FE6"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XIII.</w:t>
      </w:r>
      <w:r w:rsidRPr="00B07CC8">
        <w:rPr>
          <w:rFonts w:ascii="Times New Roman" w:hAnsi="Times New Roman" w:cs="Times New Roman"/>
          <w:sz w:val="24"/>
          <w:szCs w:val="24"/>
        </w:rPr>
        <w:tab/>
        <w:t>Apresentar mensalmente ao Município documento com a discriminação dos serviços prestados, constando a quantidade, a modalidade de recebimento dos documentos e demais informações que se fizerem necessárias à apuração da prestação dos serviços;</w:t>
      </w:r>
    </w:p>
    <w:p w14:paraId="505D3BC7"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XIV.</w:t>
      </w:r>
      <w:r w:rsidRPr="00B07CC8">
        <w:rPr>
          <w:rFonts w:ascii="Times New Roman" w:hAnsi="Times New Roman" w:cs="Times New Roman"/>
          <w:sz w:val="24"/>
          <w:szCs w:val="24"/>
        </w:rPr>
        <w:tab/>
        <w:t>Fornecer ao Município, sempre que solicitadas, certidões negativas de encargos trabalhistas, fiscais e previdenciários;</w:t>
      </w:r>
    </w:p>
    <w:p w14:paraId="23CB173D" w14:textId="23304B85"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XV.</w:t>
      </w:r>
      <w:r w:rsidRPr="00B07CC8">
        <w:rPr>
          <w:rFonts w:ascii="Times New Roman" w:hAnsi="Times New Roman" w:cs="Times New Roman"/>
          <w:sz w:val="24"/>
          <w:szCs w:val="24"/>
        </w:rPr>
        <w:tab/>
        <w:t xml:space="preserve">Disponibilizar ao Município os documentos e as informações necessárias para a verificação dos procedimentos de arrecadação, ficando a instituição </w:t>
      </w:r>
      <w:r w:rsidR="0064237F" w:rsidRPr="00B07CC8">
        <w:rPr>
          <w:rFonts w:ascii="Times New Roman" w:hAnsi="Times New Roman" w:cs="Times New Roman"/>
          <w:sz w:val="24"/>
          <w:szCs w:val="24"/>
        </w:rPr>
        <w:t>bancária obrigada</w:t>
      </w:r>
      <w:r w:rsidRPr="00B07CC8">
        <w:rPr>
          <w:rFonts w:ascii="Times New Roman" w:hAnsi="Times New Roman" w:cs="Times New Roman"/>
          <w:sz w:val="24"/>
          <w:szCs w:val="24"/>
        </w:rPr>
        <w:t xml:space="preserve"> a resolver eventual irregularidade, inclusive reprocessando a informação contida nos arquivos auditados, no prazo máximo de 30 (trinta) dias;</w:t>
      </w:r>
    </w:p>
    <w:p w14:paraId="41473FC0"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XVI.</w:t>
      </w:r>
      <w:r w:rsidRPr="00B07CC8">
        <w:rPr>
          <w:rFonts w:ascii="Times New Roman" w:hAnsi="Times New Roman" w:cs="Times New Roman"/>
          <w:sz w:val="24"/>
          <w:szCs w:val="24"/>
        </w:rPr>
        <w:tab/>
        <w:t>Manter as informações de transmissão de arrecadação em meio eletrônico por um período mínimo de 05 (cinco) anos;</w:t>
      </w:r>
    </w:p>
    <w:p w14:paraId="65657241"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XVII.</w:t>
      </w:r>
      <w:r w:rsidRPr="00B07CC8">
        <w:rPr>
          <w:rFonts w:ascii="Times New Roman" w:hAnsi="Times New Roman" w:cs="Times New Roman"/>
          <w:sz w:val="24"/>
          <w:szCs w:val="24"/>
        </w:rPr>
        <w:tab/>
        <w:t>Apresentar relatório mensal indicando o número de atendimento de arrecadação e a forma do recolhimento (guichê, internet, etc.), para autorização do pagamento das tarifas pelo Município;</w:t>
      </w:r>
    </w:p>
    <w:p w14:paraId="7FDD08B7"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lastRenderedPageBreak/>
        <w:t>XVIII.</w:t>
      </w:r>
      <w:r w:rsidRPr="00B07CC8">
        <w:rPr>
          <w:rFonts w:ascii="Times New Roman" w:hAnsi="Times New Roman" w:cs="Times New Roman"/>
          <w:sz w:val="24"/>
          <w:szCs w:val="24"/>
        </w:rPr>
        <w:tab/>
        <w:t>Informar os números para contato telefônico com as centrais de apoio aos serviços de transmissão dos arquivos de retorno, bem como os endereços eletrônicos também utilizados pelas mesmas, e ainda atualizá-los sempre que houver modificações destes;</w:t>
      </w:r>
    </w:p>
    <w:p w14:paraId="5DA46444"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XIX.</w:t>
      </w:r>
      <w:r w:rsidRPr="00B07CC8">
        <w:rPr>
          <w:rFonts w:ascii="Times New Roman" w:hAnsi="Times New Roman" w:cs="Times New Roman"/>
          <w:sz w:val="24"/>
          <w:szCs w:val="24"/>
        </w:rPr>
        <w:tab/>
        <w:t>Assumir a responsabilidade pelos atos praticados por seus funcionários, agentes, assessores, representantes e qualquer pessoa vinculada a sua instituição no cumprimento do presente Termo que venham em prejuízo dos interesses do Município;</w:t>
      </w:r>
    </w:p>
    <w:p w14:paraId="06A7746D"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XX.</w:t>
      </w:r>
      <w:r w:rsidRPr="00B07CC8">
        <w:rPr>
          <w:rFonts w:ascii="Times New Roman" w:hAnsi="Times New Roman" w:cs="Times New Roman"/>
          <w:sz w:val="24"/>
          <w:szCs w:val="24"/>
        </w:rPr>
        <w:tab/>
        <w:t>A instituição bancária repassará o produto da arrecadação nos prazos definidos a seguir:</w:t>
      </w:r>
    </w:p>
    <w:p w14:paraId="612A2667" w14:textId="77777777"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a</w:t>
      </w:r>
      <w:proofErr w:type="gramEnd"/>
      <w:r w:rsidRPr="00B07CC8">
        <w:rPr>
          <w:rFonts w:ascii="Times New Roman" w:hAnsi="Times New Roman" w:cs="Times New Roman"/>
          <w:sz w:val="24"/>
          <w:szCs w:val="24"/>
        </w:rPr>
        <w:t>)</w:t>
      </w:r>
      <w:r w:rsidRPr="00B07CC8">
        <w:rPr>
          <w:rFonts w:ascii="Times New Roman" w:hAnsi="Times New Roman" w:cs="Times New Roman"/>
          <w:sz w:val="24"/>
          <w:szCs w:val="24"/>
        </w:rPr>
        <w:tab/>
        <w:t>No 1° dia útil após a data do recebimento para os documentos arrecadados no guichê, e forma de pagamento em dinheiro;</w:t>
      </w:r>
    </w:p>
    <w:p w14:paraId="29102F16" w14:textId="77777777"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b)</w:t>
      </w:r>
      <w:proofErr w:type="gramEnd"/>
      <w:r w:rsidRPr="00B07CC8">
        <w:rPr>
          <w:rFonts w:ascii="Times New Roman" w:hAnsi="Times New Roman" w:cs="Times New Roman"/>
          <w:sz w:val="24"/>
          <w:szCs w:val="24"/>
        </w:rPr>
        <w:tab/>
        <w:t>No 2º dia útil a data do recebimento para a data do recebimento para os documentos arrecadados no guichê, e forma de pagamento em cheque;</w:t>
      </w:r>
    </w:p>
    <w:p w14:paraId="6CEB2785" w14:textId="77777777"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c)</w:t>
      </w:r>
      <w:proofErr w:type="gramEnd"/>
      <w:r w:rsidRPr="00B07CC8">
        <w:rPr>
          <w:rFonts w:ascii="Times New Roman" w:hAnsi="Times New Roman" w:cs="Times New Roman"/>
          <w:sz w:val="24"/>
          <w:szCs w:val="24"/>
        </w:rPr>
        <w:tab/>
        <w:t>No 1º dia após a data do recebimento para os documentos arrecadados no Autoatendimento e na Internet;</w:t>
      </w:r>
    </w:p>
    <w:p w14:paraId="145812EE" w14:textId="77777777"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d)</w:t>
      </w:r>
      <w:proofErr w:type="gramEnd"/>
      <w:r w:rsidRPr="00B07CC8">
        <w:rPr>
          <w:rFonts w:ascii="Times New Roman" w:hAnsi="Times New Roman" w:cs="Times New Roman"/>
          <w:sz w:val="24"/>
          <w:szCs w:val="24"/>
        </w:rPr>
        <w:tab/>
        <w:t>No 2 º dia útil após a data do recebimento para os documentos arrecadados na Rede Lotérica, e forma de pagamento em dinheiro;</w:t>
      </w:r>
    </w:p>
    <w:p w14:paraId="11DAE072" w14:textId="77777777"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e</w:t>
      </w:r>
      <w:proofErr w:type="gramEnd"/>
      <w:r w:rsidRPr="00B07CC8">
        <w:rPr>
          <w:rFonts w:ascii="Times New Roman" w:hAnsi="Times New Roman" w:cs="Times New Roman"/>
          <w:sz w:val="24"/>
          <w:szCs w:val="24"/>
        </w:rPr>
        <w:t>)</w:t>
      </w:r>
      <w:r w:rsidRPr="00B07CC8">
        <w:rPr>
          <w:rFonts w:ascii="Times New Roman" w:hAnsi="Times New Roman" w:cs="Times New Roman"/>
          <w:sz w:val="24"/>
          <w:szCs w:val="24"/>
        </w:rPr>
        <w:tab/>
        <w:t>No 3 º dia útil após a data do recebimento para os documentos arrecadados na Rede Lotérica, e forma de pagamento em cheque;</w:t>
      </w:r>
    </w:p>
    <w:p w14:paraId="14E140CB" w14:textId="77777777"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f)</w:t>
      </w:r>
      <w:proofErr w:type="gramEnd"/>
      <w:r w:rsidRPr="00B07CC8">
        <w:rPr>
          <w:rFonts w:ascii="Times New Roman" w:hAnsi="Times New Roman" w:cs="Times New Roman"/>
          <w:sz w:val="24"/>
          <w:szCs w:val="24"/>
        </w:rPr>
        <w:tab/>
        <w:t>No 2º dia útil após a data do recebimento para os documentos arrecadados no Correspondente Bancário.</w:t>
      </w:r>
    </w:p>
    <w:p w14:paraId="207F7B3F" w14:textId="77777777"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g)</w:t>
      </w:r>
      <w:proofErr w:type="gramEnd"/>
      <w:r w:rsidRPr="00B07CC8">
        <w:rPr>
          <w:rFonts w:ascii="Times New Roman" w:hAnsi="Times New Roman" w:cs="Times New Roman"/>
          <w:sz w:val="24"/>
          <w:szCs w:val="24"/>
        </w:rPr>
        <w:tab/>
        <w:t>Envio dos arquivos de retorno relativos aos recolhimentos realizados pela instituição até 05 (cinco) dias corridos a contar da data do mesmo, bem como reenvio em até 03 (três) dias corridos sempre que solicitado pela contratante.</w:t>
      </w:r>
    </w:p>
    <w:p w14:paraId="268918BD" w14:textId="77777777" w:rsidR="00B07CC8" w:rsidRPr="00B07CC8" w:rsidRDefault="00B07CC8" w:rsidP="00BF0BEE">
      <w:pPr>
        <w:spacing w:after="0" w:line="240" w:lineRule="auto"/>
        <w:jc w:val="center"/>
        <w:rPr>
          <w:rFonts w:ascii="Times New Roman" w:hAnsi="Times New Roman" w:cs="Times New Roman"/>
          <w:b/>
          <w:bCs/>
          <w:sz w:val="24"/>
          <w:szCs w:val="24"/>
        </w:rPr>
      </w:pPr>
      <w:r w:rsidRPr="00B07CC8">
        <w:rPr>
          <w:rFonts w:ascii="Times New Roman" w:hAnsi="Times New Roman" w:cs="Times New Roman"/>
          <w:b/>
          <w:bCs/>
          <w:sz w:val="24"/>
          <w:szCs w:val="24"/>
        </w:rPr>
        <w:t>DA COMPETÊNCIA DO MUNICÍPIO</w:t>
      </w:r>
    </w:p>
    <w:p w14:paraId="723B9F3C" w14:textId="77777777" w:rsidR="00B07CC8" w:rsidRPr="00B07CC8" w:rsidRDefault="00B07CC8" w:rsidP="00BF0BEE">
      <w:pPr>
        <w:spacing w:after="0" w:line="240" w:lineRule="auto"/>
        <w:jc w:val="both"/>
        <w:rPr>
          <w:rFonts w:ascii="Times New Roman" w:hAnsi="Times New Roman" w:cs="Times New Roman"/>
          <w:sz w:val="24"/>
          <w:szCs w:val="24"/>
        </w:rPr>
      </w:pPr>
      <w:r w:rsidRPr="0024611A">
        <w:rPr>
          <w:rFonts w:ascii="Times New Roman" w:hAnsi="Times New Roman" w:cs="Times New Roman"/>
          <w:b/>
          <w:bCs/>
          <w:sz w:val="24"/>
          <w:szCs w:val="24"/>
        </w:rPr>
        <w:t>CLÁUSULA OITAVA</w:t>
      </w:r>
      <w:r w:rsidRPr="00B07CC8">
        <w:rPr>
          <w:rFonts w:ascii="Times New Roman" w:hAnsi="Times New Roman" w:cs="Times New Roman"/>
          <w:sz w:val="24"/>
          <w:szCs w:val="24"/>
        </w:rPr>
        <w:t xml:space="preserve"> – São de competência do Município:</w:t>
      </w:r>
    </w:p>
    <w:p w14:paraId="7458B7DB"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I.</w:t>
      </w:r>
      <w:r w:rsidRPr="00B07CC8">
        <w:rPr>
          <w:rFonts w:ascii="Times New Roman" w:hAnsi="Times New Roman" w:cs="Times New Roman"/>
          <w:sz w:val="24"/>
          <w:szCs w:val="24"/>
        </w:rPr>
        <w:tab/>
        <w:t>Expedir normas e procedimentos de verificação e controle da consistência das informações relativas à arrecadação dos tributos municipais;</w:t>
      </w:r>
    </w:p>
    <w:p w14:paraId="0A923E87"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II.</w:t>
      </w:r>
      <w:r w:rsidRPr="00B07CC8">
        <w:rPr>
          <w:rFonts w:ascii="Times New Roman" w:hAnsi="Times New Roman" w:cs="Times New Roman"/>
          <w:sz w:val="24"/>
          <w:szCs w:val="24"/>
        </w:rPr>
        <w:tab/>
        <w:t>Especificar o protocolo de comunicação a ser utilizada na transmissão eletrônica de dados;</w:t>
      </w:r>
    </w:p>
    <w:p w14:paraId="27757F29"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III.</w:t>
      </w:r>
      <w:r w:rsidRPr="00B07CC8">
        <w:rPr>
          <w:rFonts w:ascii="Times New Roman" w:hAnsi="Times New Roman" w:cs="Times New Roman"/>
          <w:sz w:val="24"/>
          <w:szCs w:val="24"/>
        </w:rPr>
        <w:tab/>
        <w:t>Estabelecer as especificações técnicas para a captura e envio das informações, conforme as condições estabelecidas no padrão FEBRABAN de código de barras;</w:t>
      </w:r>
    </w:p>
    <w:p w14:paraId="619C119F"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IV.</w:t>
      </w:r>
      <w:r w:rsidRPr="00B07CC8">
        <w:rPr>
          <w:rFonts w:ascii="Times New Roman" w:hAnsi="Times New Roman" w:cs="Times New Roman"/>
          <w:sz w:val="24"/>
          <w:szCs w:val="24"/>
        </w:rPr>
        <w:tab/>
        <w:t>Remunerar a instituição bancária pelos serviços efetivamente prestados, mediante a              apresentação de relatórios mensais determinados neste termo;</w:t>
      </w:r>
    </w:p>
    <w:p w14:paraId="3B5CF6C6"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V.</w:t>
      </w:r>
      <w:r w:rsidRPr="00B07CC8">
        <w:rPr>
          <w:rFonts w:ascii="Times New Roman" w:hAnsi="Times New Roman" w:cs="Times New Roman"/>
          <w:sz w:val="24"/>
          <w:szCs w:val="24"/>
        </w:rPr>
        <w:tab/>
        <w:t>Pôr à disposição dos contribuintes as informações necessárias para que estes possam efetuar seus pagamentos;</w:t>
      </w:r>
    </w:p>
    <w:p w14:paraId="7873E6FD"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VI.</w:t>
      </w:r>
      <w:r w:rsidRPr="00B07CC8">
        <w:rPr>
          <w:rFonts w:ascii="Times New Roman" w:hAnsi="Times New Roman" w:cs="Times New Roman"/>
          <w:sz w:val="24"/>
          <w:szCs w:val="24"/>
        </w:rPr>
        <w:tab/>
        <w:t>Entregar a instituição bancária:</w:t>
      </w:r>
    </w:p>
    <w:p w14:paraId="117168AE" w14:textId="77777777"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a</w:t>
      </w:r>
      <w:proofErr w:type="gramEnd"/>
      <w:r w:rsidRPr="00B07CC8">
        <w:rPr>
          <w:rFonts w:ascii="Times New Roman" w:hAnsi="Times New Roman" w:cs="Times New Roman"/>
          <w:sz w:val="24"/>
          <w:szCs w:val="24"/>
        </w:rPr>
        <w:t>)</w:t>
      </w:r>
      <w:r w:rsidRPr="00B07CC8">
        <w:rPr>
          <w:rFonts w:ascii="Times New Roman" w:hAnsi="Times New Roman" w:cs="Times New Roman"/>
          <w:sz w:val="24"/>
          <w:szCs w:val="24"/>
        </w:rPr>
        <w:tab/>
        <w:t>Recibo do arquivo enviado;</w:t>
      </w:r>
    </w:p>
    <w:p w14:paraId="46C99CEC" w14:textId="77777777"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b)</w:t>
      </w:r>
      <w:proofErr w:type="gramEnd"/>
      <w:r w:rsidRPr="00B07CC8">
        <w:rPr>
          <w:rFonts w:ascii="Times New Roman" w:hAnsi="Times New Roman" w:cs="Times New Roman"/>
          <w:sz w:val="24"/>
          <w:szCs w:val="24"/>
        </w:rPr>
        <w:tab/>
        <w:t>Mensagem de aceitação/ rejeição do arquivo enviado.</w:t>
      </w:r>
    </w:p>
    <w:p w14:paraId="76001C49"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VII.</w:t>
      </w:r>
      <w:r w:rsidRPr="00B07CC8">
        <w:rPr>
          <w:rFonts w:ascii="Times New Roman" w:hAnsi="Times New Roman" w:cs="Times New Roman"/>
          <w:sz w:val="24"/>
          <w:szCs w:val="24"/>
        </w:rPr>
        <w:tab/>
        <w:t>Repassar até o quinto dia útil do mês subsequente o valor correspondente à prestação dos serviços, mediante o relatório mensal descrito no inciso XVII da Cláusula Sétima, vedada a dedução dos valores relativos às tarifas devidas pelos citados serviços em contas do Município de Miraguaí - RS.</w:t>
      </w:r>
    </w:p>
    <w:p w14:paraId="7D4A0B8F"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lastRenderedPageBreak/>
        <w:t>VIII.</w:t>
      </w:r>
      <w:r w:rsidRPr="00B07CC8">
        <w:rPr>
          <w:rFonts w:ascii="Times New Roman" w:hAnsi="Times New Roman" w:cs="Times New Roman"/>
          <w:sz w:val="24"/>
          <w:szCs w:val="24"/>
        </w:rPr>
        <w:tab/>
        <w:t>Determinar a qualquer momento, mediante prévia comunicação a instituição bancária, a realização de inspeções e levantamentos, inclusive nas agências integrantes da rede arrecadadora, para certificação dos procedimentos de processamento e repasse dos recursos arrecadados.</w:t>
      </w:r>
    </w:p>
    <w:p w14:paraId="1CAA74A6"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IX.</w:t>
      </w:r>
      <w:r w:rsidRPr="00B07CC8">
        <w:rPr>
          <w:rFonts w:ascii="Times New Roman" w:hAnsi="Times New Roman" w:cs="Times New Roman"/>
          <w:sz w:val="24"/>
          <w:szCs w:val="24"/>
        </w:rPr>
        <w:tab/>
        <w:t>Através da Secretaria Municipal da Fazenda, poderá a qualquer tempo solicitar a alteração de rotinas operacionais previstas neste CONTRATO, mediante comunicação prévia a instituição bancária, desde que o interesse público assim recomendar.</w:t>
      </w:r>
    </w:p>
    <w:p w14:paraId="5249B5FB"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X.</w:t>
      </w:r>
      <w:r w:rsidRPr="00B07CC8">
        <w:rPr>
          <w:rFonts w:ascii="Times New Roman" w:hAnsi="Times New Roman" w:cs="Times New Roman"/>
          <w:sz w:val="24"/>
          <w:szCs w:val="24"/>
        </w:rPr>
        <w:tab/>
        <w:t>O Município poderá, a qualquer momento, modificar as condições iniciais do presente credenciamento e retornar, sem indenização os serviços desde que executados em desconformidade com os termos deste regulamento e do contrato, bem como aqueles que se revelarem insuficientes para o atendimento dos contribuintes municipais ou no interesse maior da administração.</w:t>
      </w:r>
    </w:p>
    <w:p w14:paraId="0E029388" w14:textId="77777777" w:rsidR="00B07CC8" w:rsidRPr="00B07CC8" w:rsidRDefault="00B07CC8" w:rsidP="00BF0BEE">
      <w:pPr>
        <w:spacing w:after="0" w:line="240" w:lineRule="auto"/>
        <w:jc w:val="center"/>
        <w:rPr>
          <w:rFonts w:ascii="Times New Roman" w:hAnsi="Times New Roman" w:cs="Times New Roman"/>
          <w:b/>
          <w:bCs/>
          <w:sz w:val="24"/>
          <w:szCs w:val="24"/>
        </w:rPr>
      </w:pPr>
      <w:r w:rsidRPr="00B07CC8">
        <w:rPr>
          <w:rFonts w:ascii="Times New Roman" w:hAnsi="Times New Roman" w:cs="Times New Roman"/>
          <w:b/>
          <w:bCs/>
          <w:sz w:val="24"/>
          <w:szCs w:val="24"/>
        </w:rPr>
        <w:t>DO PAGAMENTO</w:t>
      </w:r>
    </w:p>
    <w:p w14:paraId="75637FFE" w14:textId="77777777" w:rsidR="00B07CC8" w:rsidRDefault="00B07CC8" w:rsidP="00BF0BEE">
      <w:pPr>
        <w:spacing w:after="0" w:line="240" w:lineRule="auto"/>
        <w:jc w:val="both"/>
        <w:rPr>
          <w:rFonts w:ascii="Times New Roman" w:hAnsi="Times New Roman" w:cs="Times New Roman"/>
          <w:sz w:val="24"/>
          <w:szCs w:val="24"/>
        </w:rPr>
      </w:pPr>
      <w:r w:rsidRPr="0024611A">
        <w:rPr>
          <w:rFonts w:ascii="Times New Roman" w:hAnsi="Times New Roman" w:cs="Times New Roman"/>
          <w:b/>
          <w:bCs/>
          <w:sz w:val="24"/>
          <w:szCs w:val="24"/>
        </w:rPr>
        <w:t>CLÁSULA NONA</w:t>
      </w:r>
      <w:r w:rsidRPr="00B07CC8">
        <w:rPr>
          <w:rFonts w:ascii="Times New Roman" w:hAnsi="Times New Roman" w:cs="Times New Roman"/>
          <w:sz w:val="24"/>
          <w:szCs w:val="24"/>
        </w:rPr>
        <w:t xml:space="preserve"> - O Município pagará pelos serviços conforme valores a seguir:</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73"/>
        <w:gridCol w:w="5788"/>
        <w:gridCol w:w="1653"/>
      </w:tblGrid>
      <w:tr w:rsidR="00D34A93" w:rsidRPr="00D34A93" w14:paraId="5DE79AF4" w14:textId="77777777" w:rsidTr="00D34A93">
        <w:trPr>
          <w:trHeight w:val="606"/>
        </w:trPr>
        <w:tc>
          <w:tcPr>
            <w:tcW w:w="630" w:type="pct"/>
          </w:tcPr>
          <w:p w14:paraId="4A22782F" w14:textId="77777777" w:rsidR="00D34A93" w:rsidRPr="00D34A93" w:rsidRDefault="00D34A93" w:rsidP="00BF0BEE">
            <w:pPr>
              <w:pStyle w:val="TableParagraph"/>
              <w:spacing w:before="0"/>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Item</w:t>
            </w:r>
          </w:p>
        </w:tc>
        <w:tc>
          <w:tcPr>
            <w:tcW w:w="3399" w:type="pct"/>
          </w:tcPr>
          <w:p w14:paraId="27697C77" w14:textId="77777777" w:rsidR="00D34A93" w:rsidRPr="00D34A93" w:rsidRDefault="00D34A93" w:rsidP="00BF0BEE">
            <w:pPr>
              <w:pStyle w:val="TableParagraph"/>
              <w:spacing w:before="0"/>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Descrição</w:t>
            </w:r>
          </w:p>
        </w:tc>
        <w:tc>
          <w:tcPr>
            <w:tcW w:w="971" w:type="pct"/>
          </w:tcPr>
          <w:p w14:paraId="14D8AF75" w14:textId="77777777" w:rsidR="00D34A93" w:rsidRPr="00D34A93" w:rsidRDefault="00D34A93" w:rsidP="00BF0BEE">
            <w:pPr>
              <w:pStyle w:val="TableParagraph"/>
              <w:spacing w:before="0"/>
              <w:ind w:left="0" w:right="0" w:firstLine="111"/>
              <w:jc w:val="both"/>
              <w:rPr>
                <w:rFonts w:ascii="Times New Roman" w:hAnsi="Times New Roman" w:cs="Times New Roman"/>
                <w:sz w:val="24"/>
                <w:szCs w:val="24"/>
              </w:rPr>
            </w:pPr>
            <w:r w:rsidRPr="00D34A93">
              <w:rPr>
                <w:rFonts w:ascii="Times New Roman" w:hAnsi="Times New Roman" w:cs="Times New Roman"/>
                <w:w w:val="105"/>
                <w:sz w:val="24"/>
                <w:szCs w:val="24"/>
              </w:rPr>
              <w:t>Valor</w:t>
            </w:r>
            <w:r w:rsidRPr="00D34A93">
              <w:rPr>
                <w:rFonts w:ascii="Times New Roman" w:hAnsi="Times New Roman" w:cs="Times New Roman"/>
                <w:spacing w:val="-10"/>
                <w:w w:val="105"/>
                <w:sz w:val="24"/>
                <w:szCs w:val="24"/>
              </w:rPr>
              <w:t xml:space="preserve"> </w:t>
            </w:r>
            <w:r w:rsidRPr="00D34A93">
              <w:rPr>
                <w:rFonts w:ascii="Times New Roman" w:hAnsi="Times New Roman" w:cs="Times New Roman"/>
                <w:w w:val="105"/>
                <w:sz w:val="24"/>
                <w:szCs w:val="24"/>
              </w:rPr>
              <w:t>Unit.</w:t>
            </w:r>
          </w:p>
          <w:p w14:paraId="57CFE741" w14:textId="77777777" w:rsidR="00D34A93" w:rsidRPr="00D34A93" w:rsidRDefault="00D34A93" w:rsidP="00BF0BEE">
            <w:pPr>
              <w:pStyle w:val="TableParagraph"/>
              <w:spacing w:before="0"/>
              <w:ind w:left="0" w:right="0" w:firstLine="111"/>
              <w:jc w:val="both"/>
              <w:rPr>
                <w:rFonts w:ascii="Times New Roman" w:hAnsi="Times New Roman" w:cs="Times New Roman"/>
                <w:sz w:val="24"/>
                <w:szCs w:val="24"/>
              </w:rPr>
            </w:pPr>
            <w:r w:rsidRPr="00D34A93">
              <w:rPr>
                <w:rFonts w:ascii="Times New Roman" w:hAnsi="Times New Roman" w:cs="Times New Roman"/>
                <w:w w:val="105"/>
                <w:sz w:val="24"/>
                <w:szCs w:val="24"/>
              </w:rPr>
              <w:t>R$</w:t>
            </w:r>
          </w:p>
        </w:tc>
      </w:tr>
      <w:tr w:rsidR="00D34A93" w:rsidRPr="00D34A93" w14:paraId="4FC59523" w14:textId="77777777" w:rsidTr="00D34A93">
        <w:trPr>
          <w:trHeight w:val="606"/>
        </w:trPr>
        <w:tc>
          <w:tcPr>
            <w:tcW w:w="630" w:type="pct"/>
          </w:tcPr>
          <w:p w14:paraId="19306387" w14:textId="77777777" w:rsidR="00D34A93" w:rsidRPr="00D34A93" w:rsidRDefault="00D34A93" w:rsidP="00BF0BEE">
            <w:pPr>
              <w:pStyle w:val="TableParagraph"/>
              <w:spacing w:before="0"/>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01</w:t>
            </w:r>
          </w:p>
        </w:tc>
        <w:tc>
          <w:tcPr>
            <w:tcW w:w="3399" w:type="pct"/>
          </w:tcPr>
          <w:p w14:paraId="7066E032" w14:textId="77777777" w:rsidR="00D34A93" w:rsidRPr="00D34A93" w:rsidRDefault="00D34A93" w:rsidP="00BF0BEE">
            <w:pPr>
              <w:pStyle w:val="TableParagraph"/>
              <w:spacing w:before="0"/>
              <w:ind w:left="0" w:right="0"/>
              <w:jc w:val="both"/>
              <w:rPr>
                <w:rFonts w:ascii="Times New Roman" w:hAnsi="Times New Roman" w:cs="Times New Roman"/>
                <w:sz w:val="24"/>
                <w:szCs w:val="24"/>
              </w:rPr>
            </w:pPr>
            <w:r w:rsidRPr="00D34A93">
              <w:rPr>
                <w:rFonts w:ascii="Times New Roman" w:hAnsi="Times New Roman" w:cs="Times New Roman"/>
                <w:sz w:val="24"/>
                <w:szCs w:val="24"/>
              </w:rPr>
              <w:t>Credenciamento para recebimento das guias de arrecadção Municipal por recebimento de documentos com código de Barras padrão FEBRABAN, por meios de Corresponente Bancário.</w:t>
            </w:r>
          </w:p>
        </w:tc>
        <w:tc>
          <w:tcPr>
            <w:tcW w:w="971" w:type="pct"/>
          </w:tcPr>
          <w:p w14:paraId="35B3DA2C" w14:textId="77777777" w:rsidR="00D34A93" w:rsidRPr="00D34A93" w:rsidRDefault="00D34A93" w:rsidP="00BF0BEE">
            <w:pPr>
              <w:pStyle w:val="TableParagraph"/>
              <w:spacing w:before="0"/>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R$ 1,52</w:t>
            </w:r>
          </w:p>
        </w:tc>
      </w:tr>
      <w:tr w:rsidR="00D34A93" w:rsidRPr="00D34A93" w14:paraId="5E540EA3" w14:textId="77777777" w:rsidTr="00D34A93">
        <w:trPr>
          <w:trHeight w:val="493"/>
        </w:trPr>
        <w:tc>
          <w:tcPr>
            <w:tcW w:w="630" w:type="pct"/>
          </w:tcPr>
          <w:p w14:paraId="69F740AB" w14:textId="77777777" w:rsidR="00D34A93" w:rsidRPr="00D34A93" w:rsidRDefault="00D34A93" w:rsidP="00BF0BEE">
            <w:pPr>
              <w:pStyle w:val="TableParagraph"/>
              <w:spacing w:before="0"/>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02</w:t>
            </w:r>
          </w:p>
        </w:tc>
        <w:tc>
          <w:tcPr>
            <w:tcW w:w="3399" w:type="pct"/>
          </w:tcPr>
          <w:p w14:paraId="4D78E1F9" w14:textId="77777777" w:rsidR="00D34A93" w:rsidRPr="00D34A93" w:rsidRDefault="00D34A93" w:rsidP="00BF0BEE">
            <w:pPr>
              <w:pStyle w:val="TableParagraph"/>
              <w:spacing w:before="0"/>
              <w:ind w:left="0" w:right="0"/>
              <w:jc w:val="both"/>
              <w:rPr>
                <w:rFonts w:ascii="Times New Roman" w:hAnsi="Times New Roman" w:cs="Times New Roman"/>
                <w:sz w:val="24"/>
                <w:szCs w:val="24"/>
              </w:rPr>
            </w:pPr>
            <w:r w:rsidRPr="00D34A93">
              <w:rPr>
                <w:rFonts w:ascii="Times New Roman" w:hAnsi="Times New Roman" w:cs="Times New Roman"/>
                <w:sz w:val="24"/>
                <w:szCs w:val="24"/>
              </w:rPr>
              <w:t>Credenciamento para recebimento das guias de arrecadção Municipal por recebimento de documentos com código de Barras padrão FEBRABAN, através de autoatendimento/caixa eletrônico.</w:t>
            </w:r>
          </w:p>
        </w:tc>
        <w:tc>
          <w:tcPr>
            <w:tcW w:w="971" w:type="pct"/>
          </w:tcPr>
          <w:p w14:paraId="3181DEFB" w14:textId="77777777" w:rsidR="00D34A93" w:rsidRPr="00D34A93" w:rsidRDefault="00D34A93" w:rsidP="00BF0BEE">
            <w:pPr>
              <w:pStyle w:val="TableParagraph"/>
              <w:spacing w:before="0"/>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R$ 1,52</w:t>
            </w:r>
          </w:p>
        </w:tc>
      </w:tr>
      <w:tr w:rsidR="00D34A93" w:rsidRPr="00D34A93" w14:paraId="35CBE3C0" w14:textId="77777777" w:rsidTr="00D34A93">
        <w:trPr>
          <w:trHeight w:val="401"/>
        </w:trPr>
        <w:tc>
          <w:tcPr>
            <w:tcW w:w="630" w:type="pct"/>
          </w:tcPr>
          <w:p w14:paraId="59C259AE" w14:textId="77777777" w:rsidR="00D34A93" w:rsidRPr="00D34A93" w:rsidRDefault="00D34A93" w:rsidP="00BF0BEE">
            <w:pPr>
              <w:pStyle w:val="TableParagraph"/>
              <w:spacing w:before="0"/>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03</w:t>
            </w:r>
          </w:p>
        </w:tc>
        <w:tc>
          <w:tcPr>
            <w:tcW w:w="3399" w:type="pct"/>
          </w:tcPr>
          <w:p w14:paraId="0FF75995" w14:textId="77777777" w:rsidR="00D34A93" w:rsidRPr="00D34A93" w:rsidRDefault="00D34A93" w:rsidP="00BF0BEE">
            <w:pPr>
              <w:pStyle w:val="TableParagraph"/>
              <w:spacing w:before="0"/>
              <w:ind w:left="0" w:right="0"/>
              <w:jc w:val="both"/>
              <w:rPr>
                <w:rFonts w:ascii="Times New Roman" w:hAnsi="Times New Roman" w:cs="Times New Roman"/>
                <w:sz w:val="24"/>
                <w:szCs w:val="24"/>
              </w:rPr>
            </w:pPr>
            <w:r w:rsidRPr="00D34A93">
              <w:rPr>
                <w:rFonts w:ascii="Times New Roman" w:hAnsi="Times New Roman" w:cs="Times New Roman"/>
                <w:sz w:val="24"/>
                <w:szCs w:val="24"/>
              </w:rPr>
              <w:t>Credenciamento para recebimento das guias de arrecadção Municipal por recebimento de documentos com código de Barras padrão FEBRABAN, através de Home/Office Banking e internet.</w:t>
            </w:r>
          </w:p>
        </w:tc>
        <w:tc>
          <w:tcPr>
            <w:tcW w:w="971" w:type="pct"/>
          </w:tcPr>
          <w:p w14:paraId="1F3455CA" w14:textId="77777777" w:rsidR="00D34A93" w:rsidRPr="00D34A93" w:rsidRDefault="00D34A93" w:rsidP="00BF0BEE">
            <w:pPr>
              <w:pStyle w:val="TableParagraph"/>
              <w:spacing w:before="0"/>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R$ 1,52</w:t>
            </w:r>
          </w:p>
        </w:tc>
      </w:tr>
      <w:tr w:rsidR="00D34A93" w:rsidRPr="00D34A93" w14:paraId="44D7BC04" w14:textId="77777777" w:rsidTr="00D34A93">
        <w:trPr>
          <w:trHeight w:val="562"/>
        </w:trPr>
        <w:tc>
          <w:tcPr>
            <w:tcW w:w="630" w:type="pct"/>
          </w:tcPr>
          <w:p w14:paraId="69ED0D85" w14:textId="77777777" w:rsidR="00D34A93" w:rsidRPr="00D34A93" w:rsidRDefault="00D34A93" w:rsidP="00BF0BEE">
            <w:pPr>
              <w:pStyle w:val="TableParagraph"/>
              <w:spacing w:before="0"/>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04</w:t>
            </w:r>
          </w:p>
        </w:tc>
        <w:tc>
          <w:tcPr>
            <w:tcW w:w="3399" w:type="pct"/>
          </w:tcPr>
          <w:p w14:paraId="462CA02D" w14:textId="77777777" w:rsidR="00D34A93" w:rsidRPr="00D34A93" w:rsidRDefault="00D34A93" w:rsidP="00BF0BEE">
            <w:pPr>
              <w:pStyle w:val="TableParagraph"/>
              <w:spacing w:before="0"/>
              <w:ind w:left="0" w:right="0"/>
              <w:jc w:val="both"/>
              <w:rPr>
                <w:rFonts w:ascii="Times New Roman" w:hAnsi="Times New Roman" w:cs="Times New Roman"/>
                <w:sz w:val="24"/>
                <w:szCs w:val="24"/>
              </w:rPr>
            </w:pPr>
            <w:r w:rsidRPr="00D34A93">
              <w:rPr>
                <w:rFonts w:ascii="Times New Roman" w:hAnsi="Times New Roman" w:cs="Times New Roman"/>
                <w:sz w:val="24"/>
                <w:szCs w:val="24"/>
              </w:rPr>
              <w:t>Por reprocesso de arquivos, por solicitação do contratante após o instrumento contratual.</w:t>
            </w:r>
          </w:p>
        </w:tc>
        <w:tc>
          <w:tcPr>
            <w:tcW w:w="971" w:type="pct"/>
          </w:tcPr>
          <w:p w14:paraId="3909B7AA" w14:textId="77777777" w:rsidR="00D34A93" w:rsidRPr="00D34A93" w:rsidRDefault="00D34A93" w:rsidP="00BF0BEE">
            <w:pPr>
              <w:pStyle w:val="TableParagraph"/>
              <w:spacing w:before="0"/>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R$ 1,15</w:t>
            </w:r>
          </w:p>
        </w:tc>
      </w:tr>
    </w:tbl>
    <w:p w14:paraId="448ED2B3" w14:textId="77777777" w:rsidR="00D34A93" w:rsidRDefault="00D34A93" w:rsidP="00BF0BEE">
      <w:pPr>
        <w:spacing w:after="0" w:line="240" w:lineRule="auto"/>
        <w:jc w:val="both"/>
        <w:rPr>
          <w:rFonts w:ascii="Times New Roman" w:hAnsi="Times New Roman" w:cs="Times New Roman"/>
          <w:sz w:val="24"/>
          <w:szCs w:val="24"/>
        </w:rPr>
      </w:pPr>
    </w:p>
    <w:p w14:paraId="26B45DDA" w14:textId="683B4339"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Parágrafo Único: As despesas decorrentes deste edital serão empenhadas de acordo com as dotações vigentes do Município de Miraguaí.</w:t>
      </w:r>
    </w:p>
    <w:p w14:paraId="27966F3E" w14:textId="408C356E" w:rsidR="00B07CC8" w:rsidRPr="00B07CC8" w:rsidRDefault="00B07CC8" w:rsidP="00BF0BEE">
      <w:pPr>
        <w:spacing w:after="0" w:line="240" w:lineRule="auto"/>
        <w:jc w:val="both"/>
        <w:rPr>
          <w:rFonts w:ascii="Times New Roman" w:hAnsi="Times New Roman" w:cs="Times New Roman"/>
          <w:sz w:val="24"/>
          <w:szCs w:val="24"/>
        </w:rPr>
      </w:pPr>
      <w:r w:rsidRPr="00E05F73">
        <w:rPr>
          <w:rFonts w:ascii="Times New Roman" w:hAnsi="Times New Roman" w:cs="Times New Roman"/>
          <w:b/>
          <w:bCs/>
          <w:sz w:val="24"/>
          <w:szCs w:val="24"/>
        </w:rPr>
        <w:t>CLÁSULA DÉCIMA</w:t>
      </w:r>
      <w:r w:rsidRPr="00B07CC8">
        <w:rPr>
          <w:rFonts w:ascii="Times New Roman" w:hAnsi="Times New Roman" w:cs="Times New Roman"/>
          <w:sz w:val="24"/>
          <w:szCs w:val="24"/>
        </w:rPr>
        <w:t xml:space="preserve"> - Os valores deverão ser descontados pelas próprias instituições no momento de depositar os valores arrecadados na seguinte conta</w:t>
      </w:r>
      <w:r>
        <w:rPr>
          <w:rFonts w:ascii="Times New Roman" w:hAnsi="Times New Roman" w:cs="Times New Roman"/>
          <w:sz w:val="24"/>
          <w:szCs w:val="24"/>
        </w:rPr>
        <w:t xml:space="preserve"> movimento</w:t>
      </w:r>
      <w:r w:rsidRPr="00B07CC8">
        <w:rPr>
          <w:rFonts w:ascii="Times New Roman" w:hAnsi="Times New Roman" w:cs="Times New Roman"/>
          <w:sz w:val="24"/>
          <w:szCs w:val="24"/>
        </w:rPr>
        <w:t>: BANCO 41 – BANRISUL</w:t>
      </w:r>
      <w:r>
        <w:rPr>
          <w:rFonts w:ascii="Times New Roman" w:hAnsi="Times New Roman" w:cs="Times New Roman"/>
          <w:sz w:val="24"/>
          <w:szCs w:val="24"/>
        </w:rPr>
        <w:t xml:space="preserve">, </w:t>
      </w:r>
      <w:r w:rsidRPr="00B07CC8">
        <w:rPr>
          <w:rFonts w:ascii="Times New Roman" w:hAnsi="Times New Roman" w:cs="Times New Roman"/>
          <w:sz w:val="24"/>
          <w:szCs w:val="24"/>
        </w:rPr>
        <w:t>AG</w:t>
      </w:r>
      <w:r w:rsidR="00D34A93">
        <w:rPr>
          <w:rFonts w:ascii="Times New Roman" w:hAnsi="Times New Roman" w:cs="Times New Roman"/>
          <w:sz w:val="24"/>
          <w:szCs w:val="24"/>
        </w:rPr>
        <w:t>ÊNCIA</w:t>
      </w:r>
      <w:r w:rsidRPr="00B07CC8">
        <w:rPr>
          <w:rFonts w:ascii="Times New Roman" w:hAnsi="Times New Roman" w:cs="Times New Roman"/>
          <w:sz w:val="24"/>
          <w:szCs w:val="24"/>
        </w:rPr>
        <w:t xml:space="preserve"> 0740</w:t>
      </w:r>
      <w:r>
        <w:rPr>
          <w:rFonts w:ascii="Times New Roman" w:hAnsi="Times New Roman" w:cs="Times New Roman"/>
          <w:sz w:val="24"/>
          <w:szCs w:val="24"/>
        </w:rPr>
        <w:t xml:space="preserve">, </w:t>
      </w:r>
      <w:r w:rsidRPr="00B07CC8">
        <w:rPr>
          <w:rFonts w:ascii="Times New Roman" w:hAnsi="Times New Roman" w:cs="Times New Roman"/>
          <w:sz w:val="24"/>
          <w:szCs w:val="24"/>
        </w:rPr>
        <w:t>CONTA: 0400404805</w:t>
      </w:r>
      <w:r>
        <w:rPr>
          <w:rFonts w:ascii="Times New Roman" w:hAnsi="Times New Roman" w:cs="Times New Roman"/>
          <w:sz w:val="24"/>
          <w:szCs w:val="24"/>
        </w:rPr>
        <w:t>.</w:t>
      </w:r>
    </w:p>
    <w:p w14:paraId="2E5DA130" w14:textId="77777777" w:rsidR="00B07CC8" w:rsidRPr="00B07CC8" w:rsidRDefault="00B07CC8" w:rsidP="00BF0BEE">
      <w:pPr>
        <w:spacing w:after="0" w:line="240" w:lineRule="auto"/>
        <w:jc w:val="both"/>
        <w:rPr>
          <w:rFonts w:ascii="Times New Roman" w:hAnsi="Times New Roman" w:cs="Times New Roman"/>
          <w:sz w:val="24"/>
          <w:szCs w:val="24"/>
        </w:rPr>
      </w:pPr>
      <w:r w:rsidRPr="00E05F73">
        <w:rPr>
          <w:rFonts w:ascii="Times New Roman" w:hAnsi="Times New Roman" w:cs="Times New Roman"/>
          <w:b/>
          <w:bCs/>
          <w:sz w:val="24"/>
          <w:szCs w:val="24"/>
        </w:rPr>
        <w:t>CLÁSULA DÉCIMA PRIMEIRA</w:t>
      </w:r>
      <w:r w:rsidRPr="00B07CC8">
        <w:rPr>
          <w:rFonts w:ascii="Times New Roman" w:hAnsi="Times New Roman" w:cs="Times New Roman"/>
          <w:sz w:val="24"/>
          <w:szCs w:val="24"/>
        </w:rPr>
        <w:t xml:space="preserve"> - Caso a instituição bancária não repasse o valor dos pagamentos realizados pelos contribuintes e/ou devedores, assumirá a responsabilidade pelo valor total não repassado, inclusive seus acréscimos, decorrentes de encargos naturais à espécie ou de eventuais processos administrativos ou judiciais que possuam causalidade com a ausência de repasse.</w:t>
      </w:r>
    </w:p>
    <w:p w14:paraId="0E7C3ED6" w14:textId="77777777" w:rsidR="00B07CC8" w:rsidRPr="00B07CC8" w:rsidRDefault="00B07CC8" w:rsidP="00BF0BEE">
      <w:pPr>
        <w:spacing w:after="0" w:line="240" w:lineRule="auto"/>
        <w:jc w:val="center"/>
        <w:rPr>
          <w:rFonts w:ascii="Times New Roman" w:hAnsi="Times New Roman" w:cs="Times New Roman"/>
          <w:b/>
          <w:bCs/>
          <w:sz w:val="24"/>
          <w:szCs w:val="24"/>
        </w:rPr>
      </w:pPr>
      <w:r w:rsidRPr="00B07CC8">
        <w:rPr>
          <w:rFonts w:ascii="Times New Roman" w:hAnsi="Times New Roman" w:cs="Times New Roman"/>
          <w:b/>
          <w:bCs/>
          <w:sz w:val="24"/>
          <w:szCs w:val="24"/>
        </w:rPr>
        <w:t>DA FISCALIZAÇÃO</w:t>
      </w:r>
    </w:p>
    <w:p w14:paraId="793488AC" w14:textId="77777777" w:rsidR="00B07CC8" w:rsidRPr="00B07CC8" w:rsidRDefault="00B07CC8" w:rsidP="00BF0BEE">
      <w:pPr>
        <w:spacing w:after="0" w:line="240" w:lineRule="auto"/>
        <w:jc w:val="both"/>
        <w:rPr>
          <w:rFonts w:ascii="Times New Roman" w:hAnsi="Times New Roman" w:cs="Times New Roman"/>
          <w:sz w:val="24"/>
          <w:szCs w:val="24"/>
        </w:rPr>
      </w:pPr>
      <w:r w:rsidRPr="00E05F73">
        <w:rPr>
          <w:rFonts w:ascii="Times New Roman" w:hAnsi="Times New Roman" w:cs="Times New Roman"/>
          <w:b/>
          <w:bCs/>
          <w:sz w:val="24"/>
          <w:szCs w:val="24"/>
        </w:rPr>
        <w:t>CLÁSULA DÉCIMA SEGUNDA</w:t>
      </w:r>
      <w:r w:rsidRPr="00B07CC8">
        <w:rPr>
          <w:rFonts w:ascii="Times New Roman" w:hAnsi="Times New Roman" w:cs="Times New Roman"/>
          <w:sz w:val="24"/>
          <w:szCs w:val="24"/>
        </w:rPr>
        <w:t xml:space="preserve"> – Ao Município reserva-se o direito de fiscalizar, de forma permanente, a prestação dos serviços realizados pelos Credenciados, podendo </w:t>
      </w:r>
      <w:r w:rsidRPr="00B07CC8">
        <w:rPr>
          <w:rFonts w:ascii="Times New Roman" w:hAnsi="Times New Roman" w:cs="Times New Roman"/>
          <w:sz w:val="24"/>
          <w:szCs w:val="24"/>
        </w:rPr>
        <w:lastRenderedPageBreak/>
        <w:t>proceder ao descredenciamento, em casos de má prestação da atividade, verificada em processo administrativo específico, com a garantia do contraditório e da ampla defesa.</w:t>
      </w:r>
    </w:p>
    <w:p w14:paraId="2059D4F3" w14:textId="77777777" w:rsidR="00B07CC8" w:rsidRPr="00B07CC8" w:rsidRDefault="00B07CC8" w:rsidP="00BF0BEE">
      <w:pPr>
        <w:spacing w:after="0" w:line="240" w:lineRule="auto"/>
        <w:jc w:val="both"/>
        <w:rPr>
          <w:rFonts w:ascii="Times New Roman" w:hAnsi="Times New Roman" w:cs="Times New Roman"/>
          <w:sz w:val="24"/>
          <w:szCs w:val="24"/>
        </w:rPr>
      </w:pPr>
      <w:r w:rsidRPr="00E05F73">
        <w:rPr>
          <w:rFonts w:ascii="Times New Roman" w:hAnsi="Times New Roman" w:cs="Times New Roman"/>
          <w:b/>
          <w:bCs/>
          <w:sz w:val="24"/>
          <w:szCs w:val="24"/>
        </w:rPr>
        <w:t>CLÁSULA DÉCIMA TERCEIRA</w:t>
      </w:r>
      <w:r w:rsidRPr="00B07CC8">
        <w:rPr>
          <w:rFonts w:ascii="Times New Roman" w:hAnsi="Times New Roman" w:cs="Times New Roman"/>
          <w:sz w:val="24"/>
          <w:szCs w:val="24"/>
        </w:rPr>
        <w:t xml:space="preserve"> - A prestação de serviços de arrecadação ficará sempre sujeita à regulamentação e fiscalização do Município, através da Secretaria Municipal de Fazenda, pelo Departamento de Contabilidade, bem como pelo Setor de Tesouraria.</w:t>
      </w:r>
    </w:p>
    <w:p w14:paraId="314B3F47" w14:textId="2E9F1F0B"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 xml:space="preserve">Parágrafo Único: </w:t>
      </w:r>
      <w:bookmarkStart w:id="1" w:name="_Hlk159245849"/>
      <w:r w:rsidRPr="00B07CC8">
        <w:rPr>
          <w:rFonts w:ascii="Times New Roman" w:hAnsi="Times New Roman" w:cs="Times New Roman"/>
          <w:sz w:val="24"/>
          <w:szCs w:val="24"/>
        </w:rPr>
        <w:t xml:space="preserve">A fiscalização do referido credenciamento ficará a cargo do </w:t>
      </w:r>
      <w:r w:rsidR="007235CE">
        <w:rPr>
          <w:rFonts w:ascii="Times New Roman" w:hAnsi="Times New Roman" w:cs="Times New Roman"/>
          <w:sz w:val="24"/>
          <w:szCs w:val="24"/>
        </w:rPr>
        <w:t>Secretário Municipal da Fazenda, devidamente designado pela</w:t>
      </w:r>
      <w:r w:rsidRPr="00B07CC8">
        <w:rPr>
          <w:rFonts w:ascii="Times New Roman" w:hAnsi="Times New Roman" w:cs="Times New Roman"/>
          <w:sz w:val="24"/>
          <w:szCs w:val="24"/>
        </w:rPr>
        <w:t xml:space="preserve"> Portaria nº 098/2021.</w:t>
      </w:r>
      <w:bookmarkEnd w:id="1"/>
    </w:p>
    <w:p w14:paraId="2E1B8355" w14:textId="77777777" w:rsidR="00B07CC8" w:rsidRPr="00B07CC8" w:rsidRDefault="00B07CC8" w:rsidP="00BF0BEE">
      <w:pPr>
        <w:spacing w:after="0" w:line="240" w:lineRule="auto"/>
        <w:jc w:val="center"/>
        <w:rPr>
          <w:rFonts w:ascii="Times New Roman" w:hAnsi="Times New Roman" w:cs="Times New Roman"/>
          <w:b/>
          <w:bCs/>
          <w:sz w:val="24"/>
          <w:szCs w:val="24"/>
        </w:rPr>
      </w:pPr>
      <w:r w:rsidRPr="00B07CC8">
        <w:rPr>
          <w:rFonts w:ascii="Times New Roman" w:hAnsi="Times New Roman" w:cs="Times New Roman"/>
          <w:b/>
          <w:bCs/>
          <w:sz w:val="24"/>
          <w:szCs w:val="24"/>
        </w:rPr>
        <w:t>DO PRAZO</w:t>
      </w:r>
    </w:p>
    <w:p w14:paraId="7D6AFBA5" w14:textId="64DF262A" w:rsidR="00B07CC8" w:rsidRPr="00B07CC8" w:rsidRDefault="00B07CC8" w:rsidP="00BF0BEE">
      <w:pPr>
        <w:spacing w:after="0" w:line="240" w:lineRule="auto"/>
        <w:jc w:val="both"/>
        <w:rPr>
          <w:rFonts w:ascii="Times New Roman" w:hAnsi="Times New Roman" w:cs="Times New Roman"/>
          <w:sz w:val="24"/>
          <w:szCs w:val="24"/>
        </w:rPr>
      </w:pPr>
      <w:r w:rsidRPr="00E05F73">
        <w:rPr>
          <w:rFonts w:ascii="Times New Roman" w:hAnsi="Times New Roman" w:cs="Times New Roman"/>
          <w:b/>
          <w:bCs/>
          <w:sz w:val="24"/>
          <w:szCs w:val="24"/>
        </w:rPr>
        <w:t>CLÁSULA DÉCIMA QUARTA</w:t>
      </w:r>
      <w:r w:rsidRPr="00B07CC8">
        <w:rPr>
          <w:rFonts w:ascii="Times New Roman" w:hAnsi="Times New Roman" w:cs="Times New Roman"/>
          <w:sz w:val="24"/>
          <w:szCs w:val="24"/>
        </w:rPr>
        <w:t xml:space="preserve"> – O prazo de vigência presente Termo de Credenciamento será de 12 (doze) meses, a </w:t>
      </w:r>
      <w:r w:rsidR="00D34A93">
        <w:rPr>
          <w:rFonts w:ascii="Times New Roman" w:hAnsi="Times New Roman" w:cs="Times New Roman"/>
          <w:sz w:val="24"/>
          <w:szCs w:val="24"/>
        </w:rPr>
        <w:t>partir do dia 22 de fevereiro de 2024</w:t>
      </w:r>
      <w:r w:rsidRPr="00B07CC8">
        <w:rPr>
          <w:rFonts w:ascii="Times New Roman" w:hAnsi="Times New Roman" w:cs="Times New Roman"/>
          <w:sz w:val="24"/>
          <w:szCs w:val="24"/>
        </w:rPr>
        <w:t>, podendo ser prorrogado, por interesse do CREDENCIANTE e anuência do CREDENCIADO, por iguais e sucessivos períodos, até o limite legal.</w:t>
      </w:r>
    </w:p>
    <w:p w14:paraId="0C44E9E5"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Parágrafo Único: No caso da execução contratual ultrapassar o prazo de 12 (doze) meses, será concedido reajuste ao preço proposto, deduzido eventual antecipação concedido a título de reequilíbrio econômico-financeiro, tendo como indexador o IPCA.</w:t>
      </w:r>
    </w:p>
    <w:p w14:paraId="526DEEB3" w14:textId="77777777" w:rsidR="00B07CC8" w:rsidRPr="00B07CC8" w:rsidRDefault="00B07CC8" w:rsidP="00BF0BEE">
      <w:pPr>
        <w:spacing w:after="0" w:line="240" w:lineRule="auto"/>
        <w:jc w:val="center"/>
        <w:rPr>
          <w:rFonts w:ascii="Times New Roman" w:hAnsi="Times New Roman" w:cs="Times New Roman"/>
          <w:b/>
          <w:bCs/>
          <w:sz w:val="24"/>
          <w:szCs w:val="24"/>
        </w:rPr>
      </w:pPr>
      <w:r w:rsidRPr="00B07CC8">
        <w:rPr>
          <w:rFonts w:ascii="Times New Roman" w:hAnsi="Times New Roman" w:cs="Times New Roman"/>
          <w:b/>
          <w:bCs/>
          <w:sz w:val="24"/>
          <w:szCs w:val="24"/>
        </w:rPr>
        <w:t>DA RESCISÃO</w:t>
      </w:r>
    </w:p>
    <w:p w14:paraId="531942CC" w14:textId="77777777" w:rsidR="00B07CC8" w:rsidRPr="00B07CC8" w:rsidRDefault="00B07CC8" w:rsidP="00BF0BEE">
      <w:pPr>
        <w:spacing w:after="0" w:line="240" w:lineRule="auto"/>
        <w:jc w:val="both"/>
        <w:rPr>
          <w:rFonts w:ascii="Times New Roman" w:hAnsi="Times New Roman" w:cs="Times New Roman"/>
          <w:sz w:val="24"/>
          <w:szCs w:val="24"/>
        </w:rPr>
      </w:pPr>
      <w:r w:rsidRPr="00E05F73">
        <w:rPr>
          <w:rFonts w:ascii="Times New Roman" w:hAnsi="Times New Roman" w:cs="Times New Roman"/>
          <w:b/>
          <w:bCs/>
          <w:sz w:val="24"/>
          <w:szCs w:val="24"/>
        </w:rPr>
        <w:t>CLÁSULA DÉCIMA QUINTA</w:t>
      </w:r>
      <w:r w:rsidRPr="00B07CC8">
        <w:rPr>
          <w:rFonts w:ascii="Times New Roman" w:hAnsi="Times New Roman" w:cs="Times New Roman"/>
          <w:sz w:val="24"/>
          <w:szCs w:val="24"/>
        </w:rPr>
        <w:t xml:space="preserve"> - A rescisão deste Termo poderá se dar numa das seguintes hipóteses:</w:t>
      </w:r>
    </w:p>
    <w:p w14:paraId="0B246CB2" w14:textId="77777777"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a</w:t>
      </w:r>
      <w:proofErr w:type="gramEnd"/>
      <w:r w:rsidRPr="00B07CC8">
        <w:rPr>
          <w:rFonts w:ascii="Times New Roman" w:hAnsi="Times New Roman" w:cs="Times New Roman"/>
          <w:sz w:val="24"/>
          <w:szCs w:val="24"/>
        </w:rPr>
        <w:t>)</w:t>
      </w:r>
      <w:r w:rsidRPr="00B07CC8">
        <w:rPr>
          <w:rFonts w:ascii="Times New Roman" w:hAnsi="Times New Roman" w:cs="Times New Roman"/>
          <w:sz w:val="24"/>
          <w:szCs w:val="24"/>
        </w:rPr>
        <w:tab/>
        <w:t>pela ocorrência do seu termo final;</w:t>
      </w:r>
    </w:p>
    <w:p w14:paraId="0F6AA150" w14:textId="77777777"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b)</w:t>
      </w:r>
      <w:proofErr w:type="gramEnd"/>
      <w:r w:rsidRPr="00B07CC8">
        <w:rPr>
          <w:rFonts w:ascii="Times New Roman" w:hAnsi="Times New Roman" w:cs="Times New Roman"/>
          <w:sz w:val="24"/>
          <w:szCs w:val="24"/>
        </w:rPr>
        <w:tab/>
        <w:t>por solicitação do(a) CREDENCIADO(A)</w:t>
      </w:r>
    </w:p>
    <w:p w14:paraId="08BB39D5" w14:textId="77777777"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c)</w:t>
      </w:r>
      <w:proofErr w:type="gramEnd"/>
      <w:r w:rsidRPr="00B07CC8">
        <w:rPr>
          <w:rFonts w:ascii="Times New Roman" w:hAnsi="Times New Roman" w:cs="Times New Roman"/>
          <w:sz w:val="24"/>
          <w:szCs w:val="24"/>
        </w:rPr>
        <w:tab/>
        <w:t>por acordo entre as partes;</w:t>
      </w:r>
    </w:p>
    <w:p w14:paraId="11A64399" w14:textId="77777777"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d)</w:t>
      </w:r>
      <w:proofErr w:type="gramEnd"/>
      <w:r w:rsidRPr="00B07CC8">
        <w:rPr>
          <w:rFonts w:ascii="Times New Roman" w:hAnsi="Times New Roman" w:cs="Times New Roman"/>
          <w:sz w:val="24"/>
          <w:szCs w:val="24"/>
        </w:rPr>
        <w:tab/>
        <w:t>unilateral, pelo CREDENCIANTE, após o devido processo legal, no caso de descumprimento de condição estabelecida no edital ou no Termo de Credenciamento.</w:t>
      </w:r>
    </w:p>
    <w:p w14:paraId="327C064C" w14:textId="77777777"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e</w:t>
      </w:r>
      <w:proofErr w:type="gramEnd"/>
      <w:r w:rsidRPr="00B07CC8">
        <w:rPr>
          <w:rFonts w:ascii="Times New Roman" w:hAnsi="Times New Roman" w:cs="Times New Roman"/>
          <w:sz w:val="24"/>
          <w:szCs w:val="24"/>
        </w:rPr>
        <w:t>)</w:t>
      </w:r>
      <w:r w:rsidRPr="00B07CC8">
        <w:rPr>
          <w:rFonts w:ascii="Times New Roman" w:hAnsi="Times New Roman" w:cs="Times New Roman"/>
          <w:sz w:val="24"/>
          <w:szCs w:val="24"/>
        </w:rPr>
        <w:tab/>
        <w:t>por desobediência a qualquer das normas fixadas neste termo.</w:t>
      </w:r>
    </w:p>
    <w:p w14:paraId="35C0FAE1" w14:textId="77777777" w:rsidR="00B07CC8" w:rsidRPr="00B07CC8" w:rsidRDefault="00B07CC8" w:rsidP="00BF0BEE">
      <w:pPr>
        <w:spacing w:after="0" w:line="240" w:lineRule="auto"/>
        <w:jc w:val="center"/>
        <w:rPr>
          <w:rFonts w:ascii="Times New Roman" w:hAnsi="Times New Roman" w:cs="Times New Roman"/>
          <w:b/>
          <w:bCs/>
          <w:sz w:val="24"/>
          <w:szCs w:val="24"/>
        </w:rPr>
      </w:pPr>
      <w:r w:rsidRPr="00B07CC8">
        <w:rPr>
          <w:rFonts w:ascii="Times New Roman" w:hAnsi="Times New Roman" w:cs="Times New Roman"/>
          <w:b/>
          <w:bCs/>
          <w:sz w:val="24"/>
          <w:szCs w:val="24"/>
        </w:rPr>
        <w:t>DAS PENALIDADES</w:t>
      </w:r>
    </w:p>
    <w:p w14:paraId="1517B40E" w14:textId="77777777" w:rsidR="00B07CC8" w:rsidRPr="00B07CC8" w:rsidRDefault="00B07CC8" w:rsidP="00BF0BEE">
      <w:pPr>
        <w:spacing w:after="0" w:line="240" w:lineRule="auto"/>
        <w:jc w:val="both"/>
        <w:rPr>
          <w:rFonts w:ascii="Times New Roman" w:hAnsi="Times New Roman" w:cs="Times New Roman"/>
          <w:sz w:val="24"/>
          <w:szCs w:val="24"/>
        </w:rPr>
      </w:pPr>
      <w:r w:rsidRPr="00E05F73">
        <w:rPr>
          <w:rFonts w:ascii="Times New Roman" w:hAnsi="Times New Roman" w:cs="Times New Roman"/>
          <w:b/>
          <w:bCs/>
          <w:sz w:val="24"/>
          <w:szCs w:val="24"/>
        </w:rPr>
        <w:t>CLÁSULA DÉCIMA SEXTA</w:t>
      </w:r>
      <w:r w:rsidRPr="00B07CC8">
        <w:rPr>
          <w:rFonts w:ascii="Times New Roman" w:hAnsi="Times New Roman" w:cs="Times New Roman"/>
          <w:sz w:val="24"/>
          <w:szCs w:val="24"/>
        </w:rPr>
        <w:t xml:space="preserve"> - O inadimplemento das obrigações assumidas sujeitará o credenciado às seguintes sanções:</w:t>
      </w:r>
    </w:p>
    <w:p w14:paraId="4963471D" w14:textId="77777777"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a</w:t>
      </w:r>
      <w:proofErr w:type="gramEnd"/>
      <w:r w:rsidRPr="00B07CC8">
        <w:rPr>
          <w:rFonts w:ascii="Times New Roman" w:hAnsi="Times New Roman" w:cs="Times New Roman"/>
          <w:sz w:val="24"/>
          <w:szCs w:val="24"/>
        </w:rPr>
        <w:t>)</w:t>
      </w:r>
      <w:r w:rsidRPr="00B07CC8">
        <w:rPr>
          <w:rFonts w:ascii="Times New Roman" w:hAnsi="Times New Roman" w:cs="Times New Roman"/>
          <w:sz w:val="24"/>
          <w:szCs w:val="24"/>
        </w:rPr>
        <w:tab/>
        <w:t>Advertência, por escrito, sempre que forem constatadas irregularidades, inclusive processuais, que não impliquem prejuízo econômico para o Município.</w:t>
      </w:r>
    </w:p>
    <w:p w14:paraId="00AC0F10" w14:textId="77777777"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b)</w:t>
      </w:r>
      <w:proofErr w:type="gramEnd"/>
      <w:r w:rsidRPr="00B07CC8">
        <w:rPr>
          <w:rFonts w:ascii="Times New Roman" w:hAnsi="Times New Roman" w:cs="Times New Roman"/>
          <w:sz w:val="24"/>
          <w:szCs w:val="24"/>
        </w:rPr>
        <w:tab/>
        <w:t>Suspensão temporária de participação em licitação e impedimento de contratar com a Administração Municipal, por prazo de dois anos, no caso de incidente que venha a causar dano ao erário municipal.</w:t>
      </w:r>
    </w:p>
    <w:p w14:paraId="63CA7F06" w14:textId="77777777" w:rsidR="00B07CC8" w:rsidRPr="00B07CC8" w:rsidRDefault="00B07CC8" w:rsidP="00BF0BEE">
      <w:pPr>
        <w:spacing w:after="0" w:line="240" w:lineRule="auto"/>
        <w:jc w:val="both"/>
        <w:rPr>
          <w:rFonts w:ascii="Times New Roman" w:hAnsi="Times New Roman" w:cs="Times New Roman"/>
          <w:sz w:val="24"/>
          <w:szCs w:val="24"/>
        </w:rPr>
      </w:pPr>
      <w:proofErr w:type="gramStart"/>
      <w:r w:rsidRPr="00B07CC8">
        <w:rPr>
          <w:rFonts w:ascii="Times New Roman" w:hAnsi="Times New Roman" w:cs="Times New Roman"/>
          <w:sz w:val="24"/>
          <w:szCs w:val="24"/>
        </w:rPr>
        <w:t>c)</w:t>
      </w:r>
      <w:proofErr w:type="gramEnd"/>
      <w:r w:rsidRPr="00B07CC8">
        <w:rPr>
          <w:rFonts w:ascii="Times New Roman" w:hAnsi="Times New Roman" w:cs="Times New Roman"/>
          <w:sz w:val="24"/>
          <w:szCs w:val="24"/>
        </w:rPr>
        <w:tab/>
        <w:t>Declaração de inidoneidade para licitar ou contratar com a Administração Pública nos casos de prática de ato que resulte em prejuízo material para a Administração, e o credenciado, regularmente notificado, não proceder o seu ressarcimento.</w:t>
      </w:r>
    </w:p>
    <w:p w14:paraId="17F629CB" w14:textId="77777777" w:rsidR="00B07CC8" w:rsidRPr="00B07CC8" w:rsidRDefault="00B07CC8" w:rsidP="00BF0BEE">
      <w:pPr>
        <w:spacing w:after="0" w:line="240" w:lineRule="auto"/>
        <w:jc w:val="center"/>
        <w:rPr>
          <w:rFonts w:ascii="Times New Roman" w:hAnsi="Times New Roman" w:cs="Times New Roman"/>
          <w:b/>
          <w:bCs/>
          <w:sz w:val="24"/>
          <w:szCs w:val="24"/>
        </w:rPr>
      </w:pPr>
      <w:r w:rsidRPr="00B07CC8">
        <w:rPr>
          <w:rFonts w:ascii="Times New Roman" w:hAnsi="Times New Roman" w:cs="Times New Roman"/>
          <w:b/>
          <w:bCs/>
          <w:sz w:val="24"/>
          <w:szCs w:val="24"/>
        </w:rPr>
        <w:t>DO FORO</w:t>
      </w:r>
    </w:p>
    <w:p w14:paraId="0842FE13" w14:textId="77777777" w:rsidR="00B07CC8" w:rsidRPr="00B07CC8" w:rsidRDefault="00B07CC8" w:rsidP="00BF0BEE">
      <w:pPr>
        <w:spacing w:after="0" w:line="240" w:lineRule="auto"/>
        <w:jc w:val="both"/>
        <w:rPr>
          <w:rFonts w:ascii="Times New Roman" w:hAnsi="Times New Roman" w:cs="Times New Roman"/>
          <w:sz w:val="24"/>
          <w:szCs w:val="24"/>
        </w:rPr>
      </w:pPr>
      <w:r w:rsidRPr="00E05F73">
        <w:rPr>
          <w:rFonts w:ascii="Times New Roman" w:hAnsi="Times New Roman" w:cs="Times New Roman"/>
          <w:b/>
          <w:bCs/>
          <w:sz w:val="24"/>
          <w:szCs w:val="24"/>
        </w:rPr>
        <w:t>CLÁSULA DÉCIMA SÉTIMA</w:t>
      </w:r>
      <w:r w:rsidRPr="00B07CC8">
        <w:rPr>
          <w:rFonts w:ascii="Times New Roman" w:hAnsi="Times New Roman" w:cs="Times New Roman"/>
          <w:sz w:val="24"/>
          <w:szCs w:val="24"/>
        </w:rPr>
        <w:t xml:space="preserve"> - Fica eleito o foro da Comarca sede do Município CREDENCIANTE para dirimir as dúvidas oriundas deste termo, quando não resolvidas administrativamente.</w:t>
      </w:r>
    </w:p>
    <w:p w14:paraId="33D0B797" w14:textId="77777777" w:rsidR="00B07CC8" w:rsidRPr="00B07CC8" w:rsidRDefault="00B07CC8" w:rsidP="00BF0BEE">
      <w:pPr>
        <w:spacing w:after="0" w:line="240" w:lineRule="auto"/>
        <w:jc w:val="both"/>
        <w:rPr>
          <w:rFonts w:ascii="Times New Roman" w:hAnsi="Times New Roman" w:cs="Times New Roman"/>
          <w:sz w:val="24"/>
          <w:szCs w:val="24"/>
        </w:rPr>
      </w:pPr>
      <w:r w:rsidRPr="00B07CC8">
        <w:rPr>
          <w:rFonts w:ascii="Times New Roman" w:hAnsi="Times New Roman" w:cs="Times New Roman"/>
          <w:sz w:val="24"/>
          <w:szCs w:val="24"/>
        </w:rPr>
        <w:t>E por estarem justos e acordados, assinaram o presente Termo, em duas vias de igual teor e forma.</w:t>
      </w:r>
    </w:p>
    <w:p w14:paraId="691FF2C5" w14:textId="77777777" w:rsidR="00B07CC8" w:rsidRPr="00B07CC8" w:rsidRDefault="00B07CC8" w:rsidP="00BF0BEE">
      <w:pPr>
        <w:spacing w:line="240" w:lineRule="auto"/>
        <w:jc w:val="both"/>
        <w:rPr>
          <w:rFonts w:ascii="Times New Roman" w:hAnsi="Times New Roman" w:cs="Times New Roman"/>
          <w:sz w:val="24"/>
          <w:szCs w:val="24"/>
        </w:rPr>
      </w:pPr>
    </w:p>
    <w:p w14:paraId="09B16462" w14:textId="204FE51F" w:rsidR="00B07CC8" w:rsidRPr="00B07CC8" w:rsidRDefault="00B07CC8" w:rsidP="00BF0BEE">
      <w:pPr>
        <w:spacing w:line="240" w:lineRule="auto"/>
        <w:jc w:val="center"/>
        <w:rPr>
          <w:rFonts w:ascii="Times New Roman" w:hAnsi="Times New Roman" w:cs="Times New Roman"/>
          <w:sz w:val="24"/>
          <w:szCs w:val="24"/>
        </w:rPr>
      </w:pPr>
      <w:r w:rsidRPr="00B07CC8">
        <w:rPr>
          <w:rFonts w:ascii="Times New Roman" w:hAnsi="Times New Roman" w:cs="Times New Roman"/>
          <w:sz w:val="24"/>
          <w:szCs w:val="24"/>
        </w:rPr>
        <w:lastRenderedPageBreak/>
        <w:t xml:space="preserve">Miraguaí, </w:t>
      </w:r>
      <w:r w:rsidR="00122414">
        <w:rPr>
          <w:rFonts w:ascii="Times New Roman" w:hAnsi="Times New Roman" w:cs="Times New Roman"/>
          <w:sz w:val="24"/>
          <w:szCs w:val="24"/>
        </w:rPr>
        <w:t>20</w:t>
      </w:r>
      <w:r>
        <w:rPr>
          <w:rFonts w:ascii="Times New Roman" w:hAnsi="Times New Roman" w:cs="Times New Roman"/>
          <w:sz w:val="24"/>
          <w:szCs w:val="24"/>
        </w:rPr>
        <w:t xml:space="preserve"> de fevereiro de 2024.</w:t>
      </w:r>
    </w:p>
    <w:p w14:paraId="7564BDE5" w14:textId="77777777" w:rsidR="00B07CC8" w:rsidRPr="00B07CC8" w:rsidRDefault="00B07CC8" w:rsidP="00B07CC8">
      <w:pPr>
        <w:jc w:val="both"/>
        <w:rPr>
          <w:rFonts w:ascii="Times New Roman" w:hAnsi="Times New Roman" w:cs="Times New Roman"/>
          <w:sz w:val="24"/>
          <w:szCs w:val="24"/>
        </w:rPr>
      </w:pPr>
    </w:p>
    <w:p w14:paraId="34D5E02B" w14:textId="77777777" w:rsidR="00B07CC8" w:rsidRPr="00B07CC8" w:rsidRDefault="00B07CC8" w:rsidP="00B07CC8">
      <w:pPr>
        <w:jc w:val="both"/>
        <w:rPr>
          <w:rFonts w:ascii="Times New Roman" w:hAnsi="Times New Roman" w:cs="Times New Roman"/>
          <w:sz w:val="24"/>
          <w:szCs w:val="24"/>
        </w:rPr>
      </w:pPr>
    </w:p>
    <w:p w14:paraId="0C05B3B5" w14:textId="77777777" w:rsidR="00B07CC8" w:rsidRPr="00E05F73" w:rsidRDefault="00B07CC8" w:rsidP="00B07CC8">
      <w:pPr>
        <w:spacing w:after="0"/>
        <w:jc w:val="both"/>
        <w:rPr>
          <w:rFonts w:ascii="Times New Roman" w:hAnsi="Times New Roman" w:cs="Times New Roman"/>
          <w:b/>
          <w:bCs/>
          <w:i/>
          <w:iCs/>
          <w:sz w:val="24"/>
          <w:szCs w:val="24"/>
        </w:rPr>
      </w:pPr>
    </w:p>
    <w:p w14:paraId="51CBD150" w14:textId="04D05579" w:rsidR="00B07CC8" w:rsidRPr="00E05F73" w:rsidRDefault="00B07CC8" w:rsidP="00B07CC8">
      <w:pPr>
        <w:spacing w:after="0"/>
        <w:jc w:val="both"/>
        <w:rPr>
          <w:rFonts w:ascii="Times New Roman" w:hAnsi="Times New Roman" w:cs="Times New Roman"/>
          <w:b/>
          <w:bCs/>
          <w:i/>
          <w:iCs/>
          <w:sz w:val="24"/>
          <w:szCs w:val="24"/>
        </w:rPr>
      </w:pPr>
      <w:r w:rsidRPr="00E05F73">
        <w:rPr>
          <w:rFonts w:ascii="Times New Roman" w:hAnsi="Times New Roman" w:cs="Times New Roman"/>
          <w:b/>
          <w:bCs/>
          <w:i/>
          <w:iCs/>
          <w:sz w:val="24"/>
          <w:szCs w:val="24"/>
        </w:rPr>
        <w:t>LUIS CARLOS HERRMANN</w:t>
      </w:r>
      <w:r w:rsidR="00E05F73" w:rsidRPr="00E05F73">
        <w:rPr>
          <w:rFonts w:ascii="Times New Roman" w:hAnsi="Times New Roman" w:cs="Times New Roman"/>
          <w:b/>
          <w:bCs/>
          <w:i/>
          <w:iCs/>
          <w:sz w:val="24"/>
          <w:szCs w:val="24"/>
        </w:rPr>
        <w:t xml:space="preserve">            </w:t>
      </w:r>
      <w:r w:rsidR="00BF0BEE">
        <w:rPr>
          <w:rFonts w:ascii="Times New Roman" w:hAnsi="Times New Roman" w:cs="Times New Roman"/>
          <w:b/>
          <w:bCs/>
          <w:i/>
          <w:iCs/>
          <w:sz w:val="24"/>
          <w:szCs w:val="24"/>
        </w:rPr>
        <w:t xml:space="preserve">                                   </w:t>
      </w:r>
      <w:r w:rsidR="007235CE">
        <w:rPr>
          <w:rFonts w:ascii="Times New Roman" w:hAnsi="Times New Roman" w:cs="Times New Roman"/>
          <w:b/>
          <w:bCs/>
          <w:i/>
          <w:iCs/>
          <w:sz w:val="24"/>
          <w:szCs w:val="24"/>
        </w:rPr>
        <w:t>BANRISUL</w:t>
      </w:r>
      <w:r w:rsidR="006369EF">
        <w:rPr>
          <w:rFonts w:ascii="Times New Roman" w:hAnsi="Times New Roman" w:cs="Times New Roman"/>
          <w:b/>
          <w:bCs/>
          <w:i/>
          <w:iCs/>
          <w:sz w:val="24"/>
          <w:szCs w:val="24"/>
        </w:rPr>
        <w:t xml:space="preserve"> S.A.</w:t>
      </w:r>
    </w:p>
    <w:p w14:paraId="1329CA80" w14:textId="212A4355" w:rsidR="00B07CC8" w:rsidRPr="00E05F73" w:rsidRDefault="00B07CC8" w:rsidP="00B07CC8">
      <w:pPr>
        <w:spacing w:after="0"/>
        <w:jc w:val="both"/>
        <w:rPr>
          <w:rFonts w:ascii="Times New Roman" w:hAnsi="Times New Roman" w:cs="Times New Roman"/>
          <w:i/>
          <w:iCs/>
          <w:sz w:val="24"/>
          <w:szCs w:val="24"/>
        </w:rPr>
      </w:pPr>
      <w:r w:rsidRPr="00E05F73">
        <w:rPr>
          <w:rFonts w:ascii="Times New Roman" w:hAnsi="Times New Roman" w:cs="Times New Roman"/>
          <w:i/>
          <w:iCs/>
          <w:sz w:val="24"/>
          <w:szCs w:val="24"/>
        </w:rPr>
        <w:t>Prefeito Municipal</w:t>
      </w:r>
      <w:r w:rsidRPr="00E05F73">
        <w:rPr>
          <w:rFonts w:ascii="Times New Roman" w:hAnsi="Times New Roman" w:cs="Times New Roman"/>
          <w:i/>
          <w:iCs/>
          <w:sz w:val="24"/>
          <w:szCs w:val="24"/>
        </w:rPr>
        <w:tab/>
        <w:t xml:space="preserve">                         </w:t>
      </w:r>
      <w:r w:rsidR="00BF0BEE">
        <w:rPr>
          <w:rFonts w:ascii="Times New Roman" w:hAnsi="Times New Roman" w:cs="Times New Roman"/>
          <w:i/>
          <w:iCs/>
          <w:sz w:val="24"/>
          <w:szCs w:val="24"/>
        </w:rPr>
        <w:t xml:space="preserve">                     </w:t>
      </w:r>
      <w:r w:rsidRPr="00E05F73">
        <w:rPr>
          <w:rFonts w:ascii="Times New Roman" w:hAnsi="Times New Roman" w:cs="Times New Roman"/>
          <w:i/>
          <w:iCs/>
          <w:sz w:val="24"/>
          <w:szCs w:val="24"/>
        </w:rPr>
        <w:t xml:space="preserve">   Representante da Credenciada</w:t>
      </w:r>
    </w:p>
    <w:p w14:paraId="33F404B9" w14:textId="77777777" w:rsidR="00E05F73" w:rsidRPr="00B07CC8" w:rsidRDefault="00E05F73" w:rsidP="00B07CC8">
      <w:pPr>
        <w:spacing w:after="0"/>
        <w:jc w:val="both"/>
        <w:rPr>
          <w:rFonts w:ascii="Times New Roman" w:hAnsi="Times New Roman" w:cs="Times New Roman"/>
          <w:i/>
          <w:iCs/>
          <w:sz w:val="24"/>
          <w:szCs w:val="24"/>
        </w:rPr>
      </w:pPr>
    </w:p>
    <w:p w14:paraId="477220C8" w14:textId="0F37DE81" w:rsidR="00663A15" w:rsidRDefault="00BF0BEE" w:rsidP="00B07CC8">
      <w:pPr>
        <w:jc w:val="both"/>
        <w:rPr>
          <w:rFonts w:ascii="Times New Roman" w:hAnsi="Times New Roman" w:cs="Times New Roman"/>
          <w:sz w:val="24"/>
          <w:szCs w:val="24"/>
        </w:rPr>
      </w:pPr>
      <w:r>
        <w:rPr>
          <w:rFonts w:ascii="Times New Roman" w:hAnsi="Times New Roman" w:cs="Times New Roman"/>
          <w:sz w:val="24"/>
          <w:szCs w:val="24"/>
        </w:rPr>
        <w:t>Testemunhas:</w:t>
      </w:r>
    </w:p>
    <w:p w14:paraId="6D5FB2AF" w14:textId="6F91D24A" w:rsidR="00BF0BEE" w:rsidRPr="00B07CC8" w:rsidRDefault="00BF0BEE" w:rsidP="00B07CC8">
      <w:pPr>
        <w:jc w:val="both"/>
        <w:rPr>
          <w:rFonts w:ascii="Times New Roman" w:hAnsi="Times New Roman" w:cs="Times New Roman"/>
          <w:sz w:val="24"/>
          <w:szCs w:val="24"/>
        </w:rPr>
      </w:pPr>
      <w:r>
        <w:rPr>
          <w:rFonts w:ascii="Times New Roman" w:hAnsi="Times New Roman" w:cs="Times New Roman"/>
          <w:sz w:val="24"/>
          <w:szCs w:val="24"/>
        </w:rPr>
        <w:t xml:space="preserve">1ª </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______________________                                  2ª ___________________________</w:t>
      </w:r>
    </w:p>
    <w:sectPr w:rsidR="00BF0BEE" w:rsidRPr="00B07CC8" w:rsidSect="00BF0BEE">
      <w:pgSz w:w="11906" w:h="16838"/>
      <w:pgMar w:top="2552" w:right="1701" w:bottom="1985"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031478" w14:textId="77777777" w:rsidR="00122414" w:rsidRDefault="00122414" w:rsidP="00122414">
      <w:pPr>
        <w:spacing w:after="0" w:line="240" w:lineRule="auto"/>
      </w:pPr>
      <w:r>
        <w:separator/>
      </w:r>
    </w:p>
  </w:endnote>
  <w:endnote w:type="continuationSeparator" w:id="0">
    <w:p w14:paraId="07DF9BBC" w14:textId="77777777" w:rsidR="00122414" w:rsidRDefault="00122414" w:rsidP="00122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D984A2" w14:textId="77777777" w:rsidR="00122414" w:rsidRDefault="00122414" w:rsidP="00122414">
      <w:pPr>
        <w:spacing w:after="0" w:line="240" w:lineRule="auto"/>
      </w:pPr>
      <w:r>
        <w:separator/>
      </w:r>
    </w:p>
  </w:footnote>
  <w:footnote w:type="continuationSeparator" w:id="0">
    <w:p w14:paraId="25B09E2D" w14:textId="77777777" w:rsidR="00122414" w:rsidRDefault="00122414" w:rsidP="001224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151"/>
    <w:rsid w:val="00122414"/>
    <w:rsid w:val="001815FA"/>
    <w:rsid w:val="001E5276"/>
    <w:rsid w:val="0024611A"/>
    <w:rsid w:val="00303BB4"/>
    <w:rsid w:val="004071D8"/>
    <w:rsid w:val="00601151"/>
    <w:rsid w:val="006369EF"/>
    <w:rsid w:val="0064237F"/>
    <w:rsid w:val="00645B45"/>
    <w:rsid w:val="00663A15"/>
    <w:rsid w:val="007235CE"/>
    <w:rsid w:val="008403F3"/>
    <w:rsid w:val="00B07CC8"/>
    <w:rsid w:val="00BF0BEE"/>
    <w:rsid w:val="00D34A93"/>
    <w:rsid w:val="00D37F4C"/>
    <w:rsid w:val="00DA7A65"/>
    <w:rsid w:val="00E05F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22E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D34A9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34A93"/>
    <w:pPr>
      <w:widowControl w:val="0"/>
      <w:autoSpaceDE w:val="0"/>
      <w:autoSpaceDN w:val="0"/>
      <w:spacing w:before="143" w:after="0" w:line="240" w:lineRule="auto"/>
      <w:ind w:left="112" w:right="284"/>
      <w:jc w:val="center"/>
    </w:pPr>
    <w:rPr>
      <w:rFonts w:ascii="Tahoma" w:eastAsia="Tahoma" w:hAnsi="Tahoma" w:cs="Tahoma"/>
      <w:kern w:val="0"/>
      <w:lang w:val="pt-PT"/>
      <w14:ligatures w14:val="none"/>
    </w:rPr>
  </w:style>
  <w:style w:type="paragraph" w:styleId="Cabealho">
    <w:name w:val="header"/>
    <w:basedOn w:val="Normal"/>
    <w:link w:val="CabealhoChar"/>
    <w:uiPriority w:val="99"/>
    <w:unhideWhenUsed/>
    <w:rsid w:val="0012241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2414"/>
  </w:style>
  <w:style w:type="paragraph" w:styleId="Rodap">
    <w:name w:val="footer"/>
    <w:basedOn w:val="Normal"/>
    <w:link w:val="RodapChar"/>
    <w:uiPriority w:val="99"/>
    <w:unhideWhenUsed/>
    <w:rsid w:val="00122414"/>
    <w:pPr>
      <w:tabs>
        <w:tab w:val="center" w:pos="4252"/>
        <w:tab w:val="right" w:pos="8504"/>
      </w:tabs>
      <w:spacing w:after="0" w:line="240" w:lineRule="auto"/>
    </w:pPr>
  </w:style>
  <w:style w:type="character" w:customStyle="1" w:styleId="RodapChar">
    <w:name w:val="Rodapé Char"/>
    <w:basedOn w:val="Fontepargpadro"/>
    <w:link w:val="Rodap"/>
    <w:uiPriority w:val="99"/>
    <w:rsid w:val="001224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D34A9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34A93"/>
    <w:pPr>
      <w:widowControl w:val="0"/>
      <w:autoSpaceDE w:val="0"/>
      <w:autoSpaceDN w:val="0"/>
      <w:spacing w:before="143" w:after="0" w:line="240" w:lineRule="auto"/>
      <w:ind w:left="112" w:right="284"/>
      <w:jc w:val="center"/>
    </w:pPr>
    <w:rPr>
      <w:rFonts w:ascii="Tahoma" w:eastAsia="Tahoma" w:hAnsi="Tahoma" w:cs="Tahoma"/>
      <w:kern w:val="0"/>
      <w:lang w:val="pt-PT"/>
      <w14:ligatures w14:val="none"/>
    </w:rPr>
  </w:style>
  <w:style w:type="paragraph" w:styleId="Cabealho">
    <w:name w:val="header"/>
    <w:basedOn w:val="Normal"/>
    <w:link w:val="CabealhoChar"/>
    <w:uiPriority w:val="99"/>
    <w:unhideWhenUsed/>
    <w:rsid w:val="0012241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2414"/>
  </w:style>
  <w:style w:type="paragraph" w:styleId="Rodap">
    <w:name w:val="footer"/>
    <w:basedOn w:val="Normal"/>
    <w:link w:val="RodapChar"/>
    <w:uiPriority w:val="99"/>
    <w:unhideWhenUsed/>
    <w:rsid w:val="00122414"/>
    <w:pPr>
      <w:tabs>
        <w:tab w:val="center" w:pos="4252"/>
        <w:tab w:val="right" w:pos="8504"/>
      </w:tabs>
      <w:spacing w:after="0" w:line="240" w:lineRule="auto"/>
    </w:pPr>
  </w:style>
  <w:style w:type="character" w:customStyle="1" w:styleId="RodapChar">
    <w:name w:val="Rodapé Char"/>
    <w:basedOn w:val="Fontepargpadro"/>
    <w:link w:val="Rodap"/>
    <w:uiPriority w:val="99"/>
    <w:rsid w:val="00122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064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7</Pages>
  <Words>2588</Words>
  <Characters>13981</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Karise_</cp:lastModifiedBy>
  <cp:revision>6</cp:revision>
  <dcterms:created xsi:type="dcterms:W3CDTF">2024-02-19T16:52:00Z</dcterms:created>
  <dcterms:modified xsi:type="dcterms:W3CDTF">2024-02-29T14:04:00Z</dcterms:modified>
</cp:coreProperties>
</file>