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357" w:rsidRDefault="0062549B" w:rsidP="0080232D">
      <w:pPr>
        <w:spacing w:line="276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2</w:t>
      </w:r>
      <w:r w:rsidR="001732A1" w:rsidRPr="00993DAA">
        <w:rPr>
          <w:b/>
          <w:sz w:val="22"/>
          <w:szCs w:val="22"/>
          <w:u w:val="single"/>
        </w:rPr>
        <w:t>° TERMO ADITIVO AO</w:t>
      </w:r>
      <w:r w:rsidR="0084213E">
        <w:rPr>
          <w:b/>
          <w:sz w:val="22"/>
          <w:szCs w:val="22"/>
          <w:u w:val="single"/>
        </w:rPr>
        <w:t xml:space="preserve"> CONTRATO</w:t>
      </w:r>
      <w:r w:rsidR="001732A1" w:rsidRPr="00993DAA">
        <w:rPr>
          <w:b/>
          <w:sz w:val="22"/>
          <w:szCs w:val="22"/>
          <w:u w:val="single"/>
        </w:rPr>
        <w:t xml:space="preserve"> </w:t>
      </w:r>
      <w:r w:rsidR="00850357" w:rsidRPr="00850357">
        <w:rPr>
          <w:b/>
          <w:sz w:val="22"/>
          <w:szCs w:val="22"/>
          <w:u w:val="single"/>
        </w:rPr>
        <w:t xml:space="preserve">Nº </w:t>
      </w:r>
      <w:r w:rsidRPr="0062549B">
        <w:rPr>
          <w:b/>
          <w:sz w:val="22"/>
          <w:szCs w:val="22"/>
          <w:u w:val="single"/>
        </w:rPr>
        <w:t>80/2023 DE AQUISIÇÃO DE SÊMEN BOVINO E NITROGÊNIO, ATRAVÉS DA SECRETARIA MUNICIPAL DA AGRICULTURA DO MUNICÍPIO DE MIRAGUAÍ, DE 11 DE ABRIL DE 2023, CONFORME PREGÃO Nº 15/2023</w:t>
      </w:r>
      <w:r w:rsidR="00850357">
        <w:rPr>
          <w:b/>
          <w:sz w:val="22"/>
          <w:szCs w:val="22"/>
          <w:u w:val="single"/>
        </w:rPr>
        <w:t>.</w:t>
      </w:r>
    </w:p>
    <w:p w:rsidR="0062549B" w:rsidRPr="006E2659" w:rsidRDefault="0062549B" w:rsidP="0080232D">
      <w:pPr>
        <w:spacing w:line="276" w:lineRule="auto"/>
        <w:jc w:val="both"/>
        <w:rPr>
          <w:b/>
          <w:sz w:val="22"/>
          <w:szCs w:val="22"/>
          <w:u w:val="single"/>
        </w:rPr>
      </w:pPr>
    </w:p>
    <w:p w:rsidR="0080232D" w:rsidRPr="00993DAA" w:rsidRDefault="0080232D" w:rsidP="009616D8">
      <w:pPr>
        <w:jc w:val="both"/>
        <w:rPr>
          <w:sz w:val="22"/>
          <w:szCs w:val="22"/>
        </w:rPr>
      </w:pPr>
      <w:r w:rsidRPr="00993DAA">
        <w:rPr>
          <w:sz w:val="22"/>
          <w:szCs w:val="22"/>
        </w:rPr>
        <w:t xml:space="preserve">Que celebram entre si, o Município de </w:t>
      </w:r>
      <w:r w:rsidRPr="00993DAA">
        <w:rPr>
          <w:b/>
          <w:sz w:val="22"/>
          <w:szCs w:val="22"/>
        </w:rPr>
        <w:t>MIRAGUAÍ,</w:t>
      </w:r>
      <w:r w:rsidRPr="00993DAA">
        <w:rPr>
          <w:sz w:val="22"/>
          <w:szCs w:val="22"/>
        </w:rPr>
        <w:t xml:space="preserve"> Estado do Rio Grande do Sul, pessoa jurídica de Direito Público, inscrita no CNPJ/MF sob o nº 87.613.121/0001-97, com sede na Av. Ijuí, 1593, cidade de Miraguaí–RS, representada neste ato pelo Prefeito Municipal </w:t>
      </w:r>
      <w:r w:rsidRPr="005D0199">
        <w:rPr>
          <w:sz w:val="22"/>
          <w:szCs w:val="22"/>
        </w:rPr>
        <w:t>Sr.</w:t>
      </w:r>
      <w:r w:rsidRPr="00993DAA">
        <w:rPr>
          <w:b/>
          <w:sz w:val="22"/>
          <w:szCs w:val="22"/>
        </w:rPr>
        <w:t xml:space="preserve"> </w:t>
      </w:r>
      <w:r w:rsidR="0062549B" w:rsidRPr="0062549B">
        <w:rPr>
          <w:b/>
          <w:sz w:val="22"/>
          <w:szCs w:val="22"/>
        </w:rPr>
        <w:t xml:space="preserve">LUIS CARLOS HERRMANN, </w:t>
      </w:r>
      <w:r w:rsidR="0062549B" w:rsidRPr="0062549B">
        <w:rPr>
          <w:sz w:val="22"/>
          <w:szCs w:val="22"/>
        </w:rPr>
        <w:t>residente e domiciliado na Avenida Santa Rosa, nº 114, Bairro Irapuá, Miraguaí/RS, inscrito no CPF: 517.172.800-30</w:t>
      </w:r>
      <w:r w:rsidRPr="00993DAA">
        <w:rPr>
          <w:sz w:val="22"/>
          <w:szCs w:val="22"/>
        </w:rPr>
        <w:t>, doravante denominado</w:t>
      </w:r>
      <w:r w:rsidRPr="00993DAA">
        <w:rPr>
          <w:b/>
          <w:sz w:val="22"/>
          <w:szCs w:val="22"/>
        </w:rPr>
        <w:t xml:space="preserve"> </w:t>
      </w:r>
      <w:r w:rsidRPr="00993DAA">
        <w:rPr>
          <w:sz w:val="22"/>
          <w:szCs w:val="22"/>
        </w:rPr>
        <w:t xml:space="preserve">de </w:t>
      </w:r>
      <w:r w:rsidRPr="00993DAA">
        <w:rPr>
          <w:b/>
          <w:sz w:val="22"/>
          <w:szCs w:val="22"/>
        </w:rPr>
        <w:t>CONTRATANTE</w:t>
      </w:r>
      <w:r w:rsidRPr="00993DAA">
        <w:rPr>
          <w:sz w:val="22"/>
          <w:szCs w:val="22"/>
        </w:rPr>
        <w:t xml:space="preserve">, e de outro lado à empresa </w:t>
      </w:r>
      <w:r w:rsidR="001732A1" w:rsidRPr="00993DAA">
        <w:rPr>
          <w:b/>
          <w:sz w:val="22"/>
          <w:szCs w:val="22"/>
        </w:rPr>
        <w:t>V.S. LUNARDI &amp; CIA LTDA</w:t>
      </w:r>
      <w:r w:rsidR="001732A1" w:rsidRPr="00993DAA">
        <w:rPr>
          <w:sz w:val="22"/>
          <w:szCs w:val="22"/>
        </w:rPr>
        <w:t xml:space="preserve">, pessoa jurídica de direito privado, estabelecida na Linha Heloísa Norte, S/N, Interior, no município de São Paulo das Missões/RS, CEP: 97.980-000, inscrita no CNPJ n.º 02.045.426/0001-97, representada neste ato pelo Sr. </w:t>
      </w:r>
      <w:r w:rsidR="001732A1" w:rsidRPr="00993DAA">
        <w:rPr>
          <w:b/>
          <w:sz w:val="22"/>
          <w:szCs w:val="22"/>
        </w:rPr>
        <w:t xml:space="preserve">VERONES SOARES LUNARDI, </w:t>
      </w:r>
      <w:r w:rsidR="001732A1" w:rsidRPr="00993DAA">
        <w:rPr>
          <w:sz w:val="22"/>
          <w:szCs w:val="22"/>
        </w:rPr>
        <w:t>brasileiro, inscrito no CPF nº 721.019.540-87</w:t>
      </w:r>
      <w:r w:rsidRPr="00993DAA">
        <w:rPr>
          <w:sz w:val="22"/>
          <w:szCs w:val="22"/>
        </w:rPr>
        <w:t xml:space="preserve">, doravante denominado de </w:t>
      </w:r>
      <w:r w:rsidRPr="00993DAA">
        <w:rPr>
          <w:b/>
          <w:sz w:val="22"/>
          <w:szCs w:val="22"/>
        </w:rPr>
        <w:t>CONTRATADA</w:t>
      </w:r>
      <w:r w:rsidRPr="00993DAA">
        <w:rPr>
          <w:sz w:val="22"/>
          <w:szCs w:val="22"/>
        </w:rPr>
        <w:t xml:space="preserve">, </w:t>
      </w:r>
      <w:r w:rsidR="001732A1" w:rsidRPr="00993DAA">
        <w:rPr>
          <w:sz w:val="22"/>
          <w:szCs w:val="22"/>
        </w:rPr>
        <w:t xml:space="preserve">de </w:t>
      </w:r>
      <w:r w:rsidRPr="00993DAA">
        <w:rPr>
          <w:sz w:val="22"/>
          <w:szCs w:val="22"/>
        </w:rPr>
        <w:t>comum acordo, amparado pela Lei Federal nº. 8.666/93, e suas alterações posteriores, acordam e estabelecem o seguinte Termo:</w:t>
      </w:r>
    </w:p>
    <w:p w:rsidR="0080232D" w:rsidRPr="00993DAA" w:rsidRDefault="0080232D" w:rsidP="0080232D">
      <w:pPr>
        <w:jc w:val="both"/>
        <w:rPr>
          <w:sz w:val="22"/>
          <w:szCs w:val="22"/>
        </w:rPr>
      </w:pPr>
    </w:p>
    <w:p w:rsidR="001732A1" w:rsidRDefault="0080232D" w:rsidP="004A1410">
      <w:pPr>
        <w:jc w:val="both"/>
        <w:rPr>
          <w:sz w:val="22"/>
          <w:szCs w:val="22"/>
        </w:rPr>
      </w:pPr>
      <w:r w:rsidRPr="00993DAA">
        <w:rPr>
          <w:b/>
          <w:sz w:val="22"/>
          <w:szCs w:val="22"/>
        </w:rPr>
        <w:t xml:space="preserve">CLÁUSULA PRIMEIRA – DO OBJETO: </w:t>
      </w:r>
      <w:r w:rsidR="004A1410" w:rsidRPr="00993DAA">
        <w:rPr>
          <w:sz w:val="22"/>
          <w:szCs w:val="22"/>
        </w:rPr>
        <w:t xml:space="preserve">da Licitação na Modalidade de Pregão Presencial nº </w:t>
      </w:r>
      <w:r w:rsidR="0062549B">
        <w:rPr>
          <w:sz w:val="22"/>
          <w:szCs w:val="22"/>
        </w:rPr>
        <w:t>15/2023</w:t>
      </w:r>
      <w:r w:rsidR="004A1410" w:rsidRPr="00993DAA">
        <w:rPr>
          <w:sz w:val="22"/>
          <w:szCs w:val="22"/>
        </w:rPr>
        <w:t xml:space="preserve">, a qual está vinculada a este instrumento de aditivo, </w:t>
      </w:r>
      <w:r w:rsidR="001732A1" w:rsidRPr="00993DAA">
        <w:rPr>
          <w:sz w:val="22"/>
          <w:szCs w:val="22"/>
        </w:rPr>
        <w:t>onde estão</w:t>
      </w:r>
      <w:r w:rsidR="004A1410" w:rsidRPr="00993DAA">
        <w:rPr>
          <w:sz w:val="22"/>
          <w:szCs w:val="22"/>
        </w:rPr>
        <w:t xml:space="preserve"> sendo aditado</w:t>
      </w:r>
      <w:r w:rsidR="001732A1" w:rsidRPr="00993DAA">
        <w:rPr>
          <w:sz w:val="22"/>
          <w:szCs w:val="22"/>
        </w:rPr>
        <w:t>s</w:t>
      </w:r>
      <w:r w:rsidR="004A1410" w:rsidRPr="00993DAA">
        <w:rPr>
          <w:sz w:val="22"/>
          <w:szCs w:val="22"/>
        </w:rPr>
        <w:t xml:space="preserve"> o</w:t>
      </w:r>
      <w:r w:rsidR="001732A1" w:rsidRPr="00993DAA">
        <w:rPr>
          <w:sz w:val="22"/>
          <w:szCs w:val="22"/>
        </w:rPr>
        <w:t>s seguintes</w:t>
      </w:r>
      <w:r w:rsidR="000834F4">
        <w:rPr>
          <w:sz w:val="22"/>
          <w:szCs w:val="22"/>
        </w:rPr>
        <w:t xml:space="preserve"> itens</w:t>
      </w:r>
      <w:r w:rsidR="001732A1" w:rsidRPr="00993DAA">
        <w:rPr>
          <w:sz w:val="22"/>
          <w:szCs w:val="22"/>
        </w:rPr>
        <w:t>:</w:t>
      </w:r>
    </w:p>
    <w:tbl>
      <w:tblPr>
        <w:tblW w:w="8892" w:type="dxa"/>
        <w:tblInd w:w="5" w:type="dxa"/>
        <w:tblLayout w:type="fixed"/>
        <w:tblCellMar>
          <w:top w:w="28" w:type="dxa"/>
          <w:bottom w:w="28" w:type="dxa"/>
        </w:tblCellMar>
        <w:tblLook w:val="0000" w:firstRow="0" w:lastRow="0" w:firstColumn="0" w:lastColumn="0" w:noHBand="0" w:noVBand="0"/>
      </w:tblPr>
      <w:tblGrid>
        <w:gridCol w:w="670"/>
        <w:gridCol w:w="3544"/>
        <w:gridCol w:w="1134"/>
        <w:gridCol w:w="1418"/>
        <w:gridCol w:w="992"/>
        <w:gridCol w:w="1134"/>
      </w:tblGrid>
      <w:tr w:rsidR="0062549B" w:rsidRPr="0062549B" w:rsidTr="0062549B">
        <w:trPr>
          <w:trHeight w:val="55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62549B">
              <w:rPr>
                <w:b/>
                <w:sz w:val="20"/>
                <w:szCs w:val="20"/>
                <w:lang w:val="en-US"/>
              </w:rPr>
              <w:t>Item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2549B">
              <w:rPr>
                <w:b/>
                <w:sz w:val="20"/>
                <w:szCs w:val="20"/>
                <w:lang w:val="en-US"/>
              </w:rPr>
              <w:t>Descrição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ind w:left="1" w:right="-129"/>
              <w:jc w:val="center"/>
              <w:rPr>
                <w:b/>
                <w:sz w:val="20"/>
                <w:szCs w:val="20"/>
                <w:lang w:val="en-US"/>
              </w:rPr>
            </w:pPr>
            <w:r w:rsidRPr="0062549B">
              <w:rPr>
                <w:b/>
                <w:sz w:val="20"/>
                <w:szCs w:val="20"/>
                <w:lang w:val="en-US"/>
              </w:rPr>
              <w:t>Marca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EE30C7">
            <w:pPr>
              <w:widowControl w:val="0"/>
              <w:ind w:left="1" w:right="-129"/>
              <w:jc w:val="center"/>
              <w:rPr>
                <w:b/>
                <w:sz w:val="20"/>
                <w:szCs w:val="20"/>
                <w:lang w:val="en-US"/>
              </w:rPr>
            </w:pPr>
            <w:r w:rsidRPr="0062549B">
              <w:rPr>
                <w:b/>
                <w:sz w:val="20"/>
                <w:szCs w:val="20"/>
                <w:lang w:val="en-US"/>
              </w:rPr>
              <w:t xml:space="preserve">Quant. </w:t>
            </w:r>
            <w:r w:rsidR="00EE30C7">
              <w:rPr>
                <w:b/>
                <w:sz w:val="20"/>
                <w:szCs w:val="20"/>
                <w:lang w:val="en-US"/>
              </w:rPr>
              <w:t>aditivada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2549B">
              <w:rPr>
                <w:b/>
                <w:sz w:val="20"/>
                <w:szCs w:val="20"/>
              </w:rPr>
              <w:t>Valor Unit. R$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2549B">
              <w:rPr>
                <w:b/>
                <w:sz w:val="20"/>
                <w:szCs w:val="20"/>
              </w:rPr>
              <w:t>Valor Total R$</w:t>
            </w:r>
          </w:p>
          <w:p w:rsidR="0062549B" w:rsidRPr="0062549B" w:rsidRDefault="0062549B" w:rsidP="0062549B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49B" w:rsidRPr="0062549B" w:rsidTr="0062549B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tabs>
                <w:tab w:val="left" w:pos="345"/>
              </w:tabs>
              <w:rPr>
                <w:b/>
                <w:i/>
                <w:sz w:val="20"/>
                <w:szCs w:val="20"/>
                <w:lang w:val="en-US"/>
              </w:rPr>
            </w:pPr>
            <w:r w:rsidRPr="0062549B">
              <w:rPr>
                <w:b/>
                <w:i/>
                <w:sz w:val="20"/>
                <w:szCs w:val="20"/>
                <w:lang w:val="en-US"/>
              </w:rPr>
              <w:t>01</w:t>
            </w:r>
          </w:p>
          <w:p w:rsidR="0062549B" w:rsidRPr="0062549B" w:rsidRDefault="0062549B" w:rsidP="0062549B">
            <w:pPr>
              <w:widowControl w:val="0"/>
              <w:tabs>
                <w:tab w:val="left" w:pos="345"/>
              </w:tabs>
              <w:rPr>
                <w:b/>
                <w:i/>
                <w:sz w:val="20"/>
                <w:szCs w:val="20"/>
                <w:lang w:val="en-US"/>
              </w:rPr>
            </w:pPr>
          </w:p>
          <w:p w:rsidR="0062549B" w:rsidRPr="0062549B" w:rsidRDefault="0062549B" w:rsidP="0062549B">
            <w:pPr>
              <w:widowControl w:val="0"/>
              <w:tabs>
                <w:tab w:val="left" w:pos="345"/>
              </w:tabs>
              <w:rPr>
                <w:b/>
                <w:i/>
                <w:sz w:val="20"/>
                <w:szCs w:val="20"/>
                <w:lang w:val="en-US"/>
              </w:rPr>
            </w:pPr>
          </w:p>
          <w:p w:rsidR="0062549B" w:rsidRPr="0062549B" w:rsidRDefault="0062549B" w:rsidP="0062549B">
            <w:pPr>
              <w:widowControl w:val="0"/>
              <w:tabs>
                <w:tab w:val="left" w:pos="345"/>
              </w:tabs>
              <w:rPr>
                <w:b/>
                <w:i/>
                <w:sz w:val="20"/>
                <w:szCs w:val="20"/>
                <w:lang w:val="en-US"/>
              </w:rPr>
            </w:pPr>
          </w:p>
          <w:p w:rsidR="0062549B" w:rsidRPr="0062549B" w:rsidRDefault="0062549B" w:rsidP="0062549B">
            <w:pPr>
              <w:widowControl w:val="0"/>
              <w:tabs>
                <w:tab w:val="left" w:pos="345"/>
              </w:tabs>
              <w:rPr>
                <w:b/>
                <w:i/>
                <w:sz w:val="20"/>
                <w:szCs w:val="20"/>
                <w:lang w:val="en-US"/>
              </w:rPr>
            </w:pPr>
          </w:p>
          <w:p w:rsidR="0062549B" w:rsidRPr="0062549B" w:rsidRDefault="0062549B" w:rsidP="0062549B">
            <w:pPr>
              <w:widowControl w:val="0"/>
              <w:tabs>
                <w:tab w:val="left" w:pos="345"/>
              </w:tabs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62549B">
              <w:rPr>
                <w:b/>
                <w:bCs/>
                <w:sz w:val="20"/>
                <w:szCs w:val="20"/>
              </w:rPr>
              <w:t xml:space="preserve">Sêmen da Raça </w:t>
            </w:r>
            <w:proofErr w:type="spellStart"/>
            <w:r w:rsidRPr="0062549B">
              <w:rPr>
                <w:b/>
                <w:bCs/>
                <w:sz w:val="20"/>
                <w:szCs w:val="20"/>
              </w:rPr>
              <w:t>Red</w:t>
            </w:r>
            <w:proofErr w:type="spellEnd"/>
            <w:r w:rsidRPr="0062549B">
              <w:rPr>
                <w:b/>
                <w:bCs/>
                <w:sz w:val="20"/>
                <w:szCs w:val="20"/>
              </w:rPr>
              <w:t xml:space="preserve"> Angus </w:t>
            </w:r>
          </w:p>
          <w:p w:rsidR="0062549B" w:rsidRPr="0062549B" w:rsidRDefault="0062549B" w:rsidP="0062549B">
            <w:pPr>
              <w:widowControl w:val="0"/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Apresentando </w:t>
            </w:r>
            <w:proofErr w:type="gramStart"/>
            <w:r w:rsidRPr="0062549B">
              <w:rPr>
                <w:sz w:val="20"/>
                <w:szCs w:val="20"/>
              </w:rPr>
              <w:t xml:space="preserve">dados, avaliação Fonte </w:t>
            </w:r>
            <w:proofErr w:type="spellStart"/>
            <w:r w:rsidRPr="0062549B">
              <w:rPr>
                <w:sz w:val="20"/>
                <w:szCs w:val="20"/>
              </w:rPr>
              <w:t>Promebo</w:t>
            </w:r>
            <w:proofErr w:type="spellEnd"/>
            <w:proofErr w:type="gramEnd"/>
            <w:r w:rsidRPr="0062549B">
              <w:rPr>
                <w:sz w:val="20"/>
                <w:szCs w:val="20"/>
              </w:rPr>
              <w:t xml:space="preserve"> não inferior a 08/2021, apresentando índice desmama igual ou superior a 32 DEP, AC 2%, peso ao nascer igual ou inferior a -2.00 DEP, ganho de peso do nascimento à desmama igual ou superior à 12.00 DEP, AC 0.21, ganho de peso do nascimento ao sobre ano igual ou superior à 26 DEP, área de olho de lombo igual ou superior à 0.55 DEP, AC 0.17,  índice final igual ou superior à 37 DEP, AC 1%, índice </w:t>
            </w:r>
            <w:proofErr w:type="spellStart"/>
            <w:r w:rsidRPr="0062549B">
              <w:rPr>
                <w:sz w:val="20"/>
                <w:szCs w:val="20"/>
              </w:rPr>
              <w:t>Bioecononmico</w:t>
            </w:r>
            <w:proofErr w:type="spellEnd"/>
            <w:r w:rsidRPr="0062549B">
              <w:rPr>
                <w:sz w:val="20"/>
                <w:szCs w:val="20"/>
              </w:rPr>
              <w:t xml:space="preserve"> de carcaça igual ou superior à 112 DEP, AC 2%.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jc w:val="right"/>
              <w:rPr>
                <w:bCs/>
                <w:sz w:val="20"/>
                <w:szCs w:val="20"/>
                <w:lang w:val="en-US"/>
              </w:rPr>
            </w:pPr>
            <w:r w:rsidRPr="0062549B">
              <w:rPr>
                <w:bCs/>
                <w:sz w:val="20"/>
                <w:szCs w:val="20"/>
                <w:lang w:val="en-US"/>
              </w:rPr>
              <w:t>ORÓS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Default="00EE30C7" w:rsidP="0062549B">
            <w:pPr>
              <w:widowControl w:val="0"/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75</w:t>
            </w:r>
          </w:p>
          <w:p w:rsidR="00EE30C7" w:rsidRPr="0062549B" w:rsidRDefault="00EE30C7" w:rsidP="0062549B">
            <w:pPr>
              <w:widowControl w:val="0"/>
              <w:jc w:val="right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  <w:lang w:val="en-US"/>
              </w:rPr>
            </w:pPr>
            <w:r w:rsidRPr="0062549B">
              <w:rPr>
                <w:rFonts w:eastAsia="Calibri"/>
                <w:b/>
                <w:sz w:val="20"/>
                <w:szCs w:val="20"/>
                <w:lang w:val="en-US"/>
              </w:rPr>
              <w:t>19,00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EE30C7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  <w:lang w:val="en-US"/>
              </w:rPr>
            </w:pPr>
            <w:r>
              <w:rPr>
                <w:rFonts w:eastAsia="Calibri"/>
                <w:b/>
                <w:sz w:val="20"/>
                <w:szCs w:val="20"/>
                <w:lang w:val="en-US"/>
              </w:rPr>
              <w:t>1.425,00</w:t>
            </w:r>
          </w:p>
        </w:tc>
      </w:tr>
      <w:tr w:rsidR="0062549B" w:rsidRPr="0062549B" w:rsidTr="0062549B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tabs>
                <w:tab w:val="left" w:pos="480"/>
              </w:tabs>
              <w:rPr>
                <w:b/>
                <w:i/>
                <w:sz w:val="20"/>
                <w:szCs w:val="20"/>
                <w:lang w:val="en-US"/>
              </w:rPr>
            </w:pPr>
            <w:r w:rsidRPr="0062549B">
              <w:rPr>
                <w:b/>
                <w:i/>
                <w:sz w:val="20"/>
                <w:szCs w:val="20"/>
                <w:lang w:val="en-US"/>
              </w:rPr>
              <w:t>02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62549B">
              <w:rPr>
                <w:b/>
                <w:bCs/>
                <w:sz w:val="20"/>
                <w:szCs w:val="20"/>
              </w:rPr>
              <w:t xml:space="preserve">Sêmen da Raça Aberdeen Angus </w:t>
            </w:r>
          </w:p>
          <w:p w:rsidR="0062549B" w:rsidRPr="0062549B" w:rsidRDefault="0062549B" w:rsidP="0062549B">
            <w:pPr>
              <w:widowControl w:val="0"/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Apresentando dados, Fonte Natura não inferior a 11/2022, índice desmama igual ou superior </w:t>
            </w:r>
            <w:proofErr w:type="gramStart"/>
            <w:r w:rsidRPr="0062549B">
              <w:rPr>
                <w:sz w:val="20"/>
                <w:szCs w:val="20"/>
              </w:rPr>
              <w:t>à</w:t>
            </w:r>
            <w:proofErr w:type="gramEnd"/>
            <w:r w:rsidRPr="0062549B">
              <w:rPr>
                <w:sz w:val="20"/>
                <w:szCs w:val="20"/>
              </w:rPr>
              <w:t xml:space="preserve"> 21 AC 10%, peso ao nascer igual ou inferior à 0.30 DEP, AC 0,28, ganho de peso do nascimento à desmama igual ou superior à 6.50 DEP, AC 0,28, ganho de peso do nascimento ao </w:t>
            </w:r>
            <w:proofErr w:type="spellStart"/>
            <w:r w:rsidRPr="0062549B">
              <w:rPr>
                <w:sz w:val="20"/>
                <w:szCs w:val="20"/>
              </w:rPr>
              <w:t>sobreano</w:t>
            </w:r>
            <w:proofErr w:type="spellEnd"/>
            <w:r w:rsidRPr="0062549B">
              <w:rPr>
                <w:sz w:val="20"/>
                <w:szCs w:val="20"/>
              </w:rPr>
              <w:t xml:space="preserve"> igual ou superior a 12,00 DEP, índice final igual ou superior à 23,00 </w:t>
            </w:r>
            <w:r w:rsidRPr="0062549B">
              <w:rPr>
                <w:sz w:val="20"/>
                <w:szCs w:val="20"/>
              </w:rPr>
              <w:lastRenderedPageBreak/>
              <w:t xml:space="preserve">DEP, ac 9%, índice </w:t>
            </w:r>
            <w:proofErr w:type="spellStart"/>
            <w:r w:rsidRPr="0062549B">
              <w:rPr>
                <w:sz w:val="20"/>
                <w:szCs w:val="20"/>
              </w:rPr>
              <w:t>Bioeconômico</w:t>
            </w:r>
            <w:proofErr w:type="spellEnd"/>
            <w:r w:rsidRPr="0062549B">
              <w:rPr>
                <w:sz w:val="20"/>
                <w:szCs w:val="20"/>
              </w:rPr>
              <w:t xml:space="preserve"> de Carcaça igual ou maior à 89,00 DEP, AC 5%, área de olho de lombo igual ou superior à 3,00.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rPr>
                <w:bCs/>
                <w:sz w:val="20"/>
                <w:szCs w:val="20"/>
                <w:lang w:val="en-US"/>
              </w:rPr>
            </w:pPr>
            <w:r w:rsidRPr="0062549B">
              <w:rPr>
                <w:bCs/>
                <w:sz w:val="20"/>
                <w:szCs w:val="20"/>
                <w:lang w:val="en-US"/>
              </w:rPr>
              <w:lastRenderedPageBreak/>
              <w:t>RECALA-DA 262 ESTEIO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Default="00EE30C7" w:rsidP="00EE30C7">
            <w:pPr>
              <w:widowControl w:val="0"/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62</w:t>
            </w:r>
          </w:p>
          <w:p w:rsidR="00EE30C7" w:rsidRPr="0062549B" w:rsidRDefault="00EE30C7" w:rsidP="00EE30C7">
            <w:pPr>
              <w:widowControl w:val="0"/>
              <w:jc w:val="right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  <w:lang w:val="en-US"/>
              </w:rPr>
            </w:pPr>
            <w:r w:rsidRPr="0062549B">
              <w:rPr>
                <w:rFonts w:eastAsia="Calibri"/>
                <w:b/>
                <w:sz w:val="20"/>
                <w:szCs w:val="20"/>
                <w:lang w:val="en-US"/>
              </w:rPr>
              <w:t>19,00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EE30C7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  <w:lang w:val="en-US"/>
              </w:rPr>
            </w:pPr>
            <w:r>
              <w:rPr>
                <w:rFonts w:eastAsia="Calibri"/>
                <w:b/>
                <w:sz w:val="20"/>
                <w:szCs w:val="20"/>
                <w:lang w:val="en-US"/>
              </w:rPr>
              <w:t>1.178,00</w:t>
            </w:r>
          </w:p>
        </w:tc>
      </w:tr>
      <w:tr w:rsidR="0062549B" w:rsidRPr="0062549B" w:rsidTr="0062549B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tabs>
                <w:tab w:val="left" w:pos="480"/>
              </w:tabs>
              <w:rPr>
                <w:b/>
                <w:i/>
                <w:sz w:val="20"/>
                <w:szCs w:val="20"/>
                <w:lang w:val="en-US"/>
              </w:rPr>
            </w:pPr>
            <w:r w:rsidRPr="0062549B">
              <w:rPr>
                <w:b/>
                <w:i/>
                <w:sz w:val="20"/>
                <w:szCs w:val="20"/>
                <w:lang w:val="en-US"/>
              </w:rPr>
              <w:lastRenderedPageBreak/>
              <w:t>03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rPr>
                <w:rFonts w:eastAsia="Arial"/>
                <w:b/>
                <w:bCs/>
                <w:sz w:val="20"/>
                <w:szCs w:val="20"/>
              </w:rPr>
            </w:pPr>
            <w:r w:rsidRPr="0062549B">
              <w:rPr>
                <w:rFonts w:eastAsia="Arial"/>
                <w:b/>
                <w:bCs/>
                <w:sz w:val="20"/>
                <w:szCs w:val="20"/>
              </w:rPr>
              <w:t>Sêmen da Raça Nelore Mocho</w:t>
            </w:r>
          </w:p>
          <w:p w:rsidR="0062549B" w:rsidRPr="0062549B" w:rsidRDefault="0062549B" w:rsidP="0062549B">
            <w:pPr>
              <w:widowControl w:val="0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 xml:space="preserve">Que transmita caracterização racial e fertilidade, docilidade, apresentando peso igual o superior </w:t>
            </w:r>
            <w:proofErr w:type="gramStart"/>
            <w:r w:rsidRPr="0062549B">
              <w:rPr>
                <w:rFonts w:eastAsia="Arial"/>
                <w:sz w:val="20"/>
                <w:szCs w:val="20"/>
              </w:rPr>
              <w:t>à</w:t>
            </w:r>
            <w:proofErr w:type="gramEnd"/>
            <w:r w:rsidRPr="0062549B">
              <w:rPr>
                <w:rFonts w:eastAsia="Arial"/>
                <w:sz w:val="20"/>
                <w:szCs w:val="20"/>
              </w:rPr>
              <w:t xml:space="preserve"> 1.150 kg.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tabs>
                <w:tab w:val="left" w:pos="240"/>
              </w:tabs>
              <w:rPr>
                <w:sz w:val="20"/>
                <w:szCs w:val="20"/>
                <w:lang w:val="en-US"/>
              </w:rPr>
            </w:pPr>
            <w:r w:rsidRPr="0062549B">
              <w:rPr>
                <w:sz w:val="20"/>
                <w:szCs w:val="20"/>
                <w:lang w:val="en-US"/>
              </w:rPr>
              <w:t>MARDUK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Default="003A0A19" w:rsidP="003A0A19">
            <w:pPr>
              <w:widowControl w:val="0"/>
              <w:tabs>
                <w:tab w:val="left" w:pos="240"/>
              </w:tabs>
              <w:jc w:val="righ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25</w:t>
            </w:r>
          </w:p>
          <w:p w:rsidR="003A0A19" w:rsidRPr="0062549B" w:rsidRDefault="003A0A19" w:rsidP="003A0A19">
            <w:pPr>
              <w:widowControl w:val="0"/>
              <w:tabs>
                <w:tab w:val="left" w:pos="240"/>
              </w:tabs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  <w:lang w:val="en-US"/>
              </w:rPr>
            </w:pPr>
            <w:r w:rsidRPr="0062549B">
              <w:rPr>
                <w:rFonts w:eastAsia="Calibri"/>
                <w:b/>
                <w:sz w:val="20"/>
                <w:szCs w:val="20"/>
                <w:lang w:val="en-US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3A0A19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  <w:lang w:val="en-US"/>
              </w:rPr>
            </w:pPr>
            <w:r>
              <w:rPr>
                <w:rFonts w:eastAsia="Calibri"/>
                <w:b/>
                <w:sz w:val="20"/>
                <w:szCs w:val="20"/>
                <w:lang w:val="en-US"/>
              </w:rPr>
              <w:t>250,00</w:t>
            </w:r>
          </w:p>
        </w:tc>
      </w:tr>
      <w:tr w:rsidR="0062549B" w:rsidRPr="0062549B" w:rsidTr="0062549B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tabs>
                <w:tab w:val="left" w:pos="480"/>
              </w:tabs>
              <w:rPr>
                <w:b/>
                <w:i/>
                <w:sz w:val="20"/>
                <w:szCs w:val="20"/>
                <w:lang w:val="en-US"/>
              </w:rPr>
            </w:pPr>
            <w:r w:rsidRPr="0062549B">
              <w:rPr>
                <w:b/>
                <w:i/>
                <w:sz w:val="20"/>
                <w:szCs w:val="20"/>
                <w:lang w:val="en-US"/>
              </w:rPr>
              <w:t>04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rPr>
                <w:rFonts w:eastAsia="Arial"/>
                <w:b/>
                <w:bCs/>
                <w:sz w:val="20"/>
                <w:szCs w:val="20"/>
              </w:rPr>
            </w:pPr>
            <w:r w:rsidRPr="0062549B">
              <w:rPr>
                <w:rFonts w:eastAsia="Arial"/>
                <w:b/>
                <w:bCs/>
                <w:sz w:val="20"/>
                <w:szCs w:val="20"/>
              </w:rPr>
              <w:t>Sêmen convencional da Raça Holandês</w:t>
            </w:r>
          </w:p>
          <w:p w:rsidR="0062549B" w:rsidRPr="0062549B" w:rsidRDefault="0062549B" w:rsidP="0062549B">
            <w:pPr>
              <w:widowControl w:val="0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 xml:space="preserve"> Com prova não inferior a dezembro 2022:</w:t>
            </w:r>
          </w:p>
          <w:p w:rsidR="0062549B" w:rsidRPr="0062549B" w:rsidRDefault="0062549B" w:rsidP="0062549B">
            <w:pPr>
              <w:widowControl w:val="0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 xml:space="preserve">- Confiabilidade igual ou superior </w:t>
            </w:r>
            <w:proofErr w:type="gramStart"/>
            <w:r w:rsidRPr="0062549B">
              <w:rPr>
                <w:rFonts w:eastAsia="Arial"/>
                <w:sz w:val="20"/>
                <w:szCs w:val="20"/>
              </w:rPr>
              <w:t>à</w:t>
            </w:r>
            <w:proofErr w:type="gramEnd"/>
            <w:r w:rsidRPr="0062549B">
              <w:rPr>
                <w:rFonts w:eastAsia="Arial"/>
                <w:sz w:val="20"/>
                <w:szCs w:val="20"/>
              </w:rPr>
              <w:t xml:space="preserve"> 86%;</w:t>
            </w:r>
          </w:p>
          <w:p w:rsidR="0062549B" w:rsidRPr="0062549B" w:rsidRDefault="0062549B" w:rsidP="0062549B">
            <w:pPr>
              <w:widowControl w:val="0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 xml:space="preserve">- PTA Leite igual ou superior </w:t>
            </w:r>
            <w:proofErr w:type="gramStart"/>
            <w:r w:rsidRPr="0062549B">
              <w:rPr>
                <w:rFonts w:eastAsia="Arial"/>
                <w:sz w:val="20"/>
                <w:szCs w:val="20"/>
              </w:rPr>
              <w:t>à</w:t>
            </w:r>
            <w:proofErr w:type="gramEnd"/>
            <w:r w:rsidRPr="0062549B">
              <w:rPr>
                <w:rFonts w:eastAsia="Arial"/>
                <w:sz w:val="20"/>
                <w:szCs w:val="20"/>
              </w:rPr>
              <w:t xml:space="preserve"> 1080 libras;</w:t>
            </w:r>
          </w:p>
          <w:p w:rsidR="0062549B" w:rsidRPr="0062549B" w:rsidRDefault="0062549B" w:rsidP="0062549B">
            <w:pPr>
              <w:widowControl w:val="0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 xml:space="preserve">- </w:t>
            </w:r>
            <w:proofErr w:type="gramStart"/>
            <w:r w:rsidRPr="0062549B">
              <w:rPr>
                <w:rFonts w:eastAsia="Arial"/>
                <w:sz w:val="20"/>
                <w:szCs w:val="20"/>
              </w:rPr>
              <w:t>Mérito Liquido</w:t>
            </w:r>
            <w:proofErr w:type="gramEnd"/>
            <w:r w:rsidRPr="0062549B">
              <w:rPr>
                <w:rFonts w:eastAsia="Arial"/>
                <w:sz w:val="20"/>
                <w:szCs w:val="20"/>
              </w:rPr>
              <w:t xml:space="preserve"> igual ou superior à $ 540;</w:t>
            </w:r>
          </w:p>
          <w:p w:rsidR="0062549B" w:rsidRPr="0062549B" w:rsidRDefault="0062549B" w:rsidP="0062549B">
            <w:pPr>
              <w:widowControl w:val="0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 xml:space="preserve">- Gordura igual ou maior a 45 </w:t>
            </w:r>
            <w:proofErr w:type="spellStart"/>
            <w:r w:rsidRPr="0062549B">
              <w:rPr>
                <w:rFonts w:eastAsia="Arial"/>
                <w:sz w:val="20"/>
                <w:szCs w:val="20"/>
              </w:rPr>
              <w:t>Lbs</w:t>
            </w:r>
            <w:proofErr w:type="spellEnd"/>
            <w:r w:rsidRPr="0062549B">
              <w:rPr>
                <w:rFonts w:eastAsia="Arial"/>
                <w:sz w:val="20"/>
                <w:szCs w:val="20"/>
              </w:rPr>
              <w:t xml:space="preserve"> e positivo em % para Gordura;</w:t>
            </w:r>
          </w:p>
          <w:p w:rsidR="0062549B" w:rsidRPr="0062549B" w:rsidRDefault="0062549B" w:rsidP="0062549B">
            <w:pPr>
              <w:widowControl w:val="0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 xml:space="preserve">- Proteína igual ou superior a 42 </w:t>
            </w:r>
            <w:proofErr w:type="spellStart"/>
            <w:r w:rsidRPr="0062549B">
              <w:rPr>
                <w:rFonts w:eastAsia="Arial"/>
                <w:sz w:val="20"/>
                <w:szCs w:val="20"/>
              </w:rPr>
              <w:t>Lbs</w:t>
            </w:r>
            <w:proofErr w:type="spellEnd"/>
            <w:r w:rsidRPr="0062549B">
              <w:rPr>
                <w:rFonts w:eastAsia="Arial"/>
                <w:sz w:val="20"/>
                <w:szCs w:val="20"/>
              </w:rPr>
              <w:t xml:space="preserve"> e positivo em % para Proteína;</w:t>
            </w:r>
          </w:p>
          <w:p w:rsidR="0062549B" w:rsidRPr="0062549B" w:rsidRDefault="0062549B" w:rsidP="0062549B">
            <w:pPr>
              <w:widowControl w:val="0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>- CCS igual ou inferior a 3,00;</w:t>
            </w:r>
          </w:p>
          <w:p w:rsidR="0062549B" w:rsidRPr="0062549B" w:rsidRDefault="0062549B" w:rsidP="0062549B">
            <w:pPr>
              <w:widowControl w:val="0"/>
              <w:jc w:val="both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>- Vida Produtiva igual ou superior a 2.2;</w:t>
            </w:r>
          </w:p>
          <w:p w:rsidR="0062549B" w:rsidRPr="0062549B" w:rsidRDefault="0062549B" w:rsidP="0062549B">
            <w:pPr>
              <w:widowControl w:val="0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 xml:space="preserve">- Fertilidades </w:t>
            </w:r>
            <w:proofErr w:type="gramStart"/>
            <w:r w:rsidRPr="0062549B">
              <w:rPr>
                <w:rFonts w:eastAsia="Arial"/>
                <w:sz w:val="20"/>
                <w:szCs w:val="20"/>
              </w:rPr>
              <w:t>da Filhas</w:t>
            </w:r>
            <w:proofErr w:type="gramEnd"/>
            <w:r w:rsidRPr="0062549B">
              <w:rPr>
                <w:rFonts w:eastAsia="Arial"/>
                <w:sz w:val="20"/>
                <w:szCs w:val="20"/>
              </w:rPr>
              <w:t xml:space="preserve"> igual ou superior a 1.1;</w:t>
            </w:r>
          </w:p>
          <w:p w:rsidR="0062549B" w:rsidRPr="0062549B" w:rsidRDefault="0062549B" w:rsidP="0062549B">
            <w:pPr>
              <w:widowControl w:val="0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>- Concepção de Novilhas positiva;</w:t>
            </w:r>
          </w:p>
          <w:p w:rsidR="0062549B" w:rsidRPr="0062549B" w:rsidRDefault="0062549B" w:rsidP="0062549B">
            <w:pPr>
              <w:widowControl w:val="0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>- Concepção de Vacas igual ou superior a 2.5;</w:t>
            </w:r>
          </w:p>
          <w:p w:rsidR="0062549B" w:rsidRPr="0062549B" w:rsidRDefault="0062549B" w:rsidP="0062549B">
            <w:pPr>
              <w:widowControl w:val="0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>- TPI igual ou superior a 2550;</w:t>
            </w:r>
          </w:p>
          <w:p w:rsidR="0062549B" w:rsidRPr="0062549B" w:rsidRDefault="0062549B" w:rsidP="0062549B">
            <w:pPr>
              <w:widowControl w:val="0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>- Índice de Fertilidade igual ou superior a 1.3;</w:t>
            </w:r>
          </w:p>
          <w:p w:rsidR="0062549B" w:rsidRPr="0062549B" w:rsidRDefault="0062549B" w:rsidP="0062549B">
            <w:pPr>
              <w:widowControl w:val="0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>- Facilidade de Parto igual ou inferior a 2.10;</w:t>
            </w:r>
          </w:p>
          <w:p w:rsidR="0062549B" w:rsidRPr="0062549B" w:rsidRDefault="0062549B" w:rsidP="0062549B">
            <w:pPr>
              <w:widowControl w:val="0"/>
              <w:rPr>
                <w:rFonts w:eastAsia="Arial"/>
                <w:sz w:val="20"/>
                <w:szCs w:val="20"/>
              </w:rPr>
            </w:pPr>
            <w:r w:rsidRPr="0062549B">
              <w:rPr>
                <w:rFonts w:eastAsia="Arial"/>
                <w:sz w:val="20"/>
                <w:szCs w:val="20"/>
              </w:rPr>
              <w:t>- Úbere Anterior e Altura de Úbere Posterior igual ou superior 1.10;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tabs>
                <w:tab w:val="left" w:pos="210"/>
              </w:tabs>
              <w:rPr>
                <w:sz w:val="20"/>
                <w:szCs w:val="20"/>
                <w:lang w:val="en-US"/>
              </w:rPr>
            </w:pPr>
            <w:r w:rsidRPr="0062549B">
              <w:rPr>
                <w:sz w:val="20"/>
                <w:szCs w:val="20"/>
                <w:lang w:val="en-US"/>
              </w:rPr>
              <w:t>CECIL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3A0A19" w:rsidP="003A0A19">
            <w:pPr>
              <w:widowControl w:val="0"/>
              <w:tabs>
                <w:tab w:val="left" w:pos="210"/>
              </w:tabs>
              <w:jc w:val="righ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87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  <w:lang w:val="en-US"/>
              </w:rPr>
            </w:pPr>
            <w:r w:rsidRPr="0062549B">
              <w:rPr>
                <w:rFonts w:eastAsia="Calibri"/>
                <w:b/>
                <w:sz w:val="20"/>
                <w:szCs w:val="20"/>
                <w:lang w:val="en-US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3A0A19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2.175,00</w:t>
            </w:r>
          </w:p>
        </w:tc>
      </w:tr>
      <w:tr w:rsidR="0062549B" w:rsidRPr="0062549B" w:rsidTr="0062549B">
        <w:trPr>
          <w:trHeight w:val="4159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tabs>
                <w:tab w:val="left" w:pos="480"/>
              </w:tabs>
              <w:rPr>
                <w:b/>
                <w:i/>
                <w:sz w:val="20"/>
                <w:szCs w:val="20"/>
              </w:rPr>
            </w:pPr>
            <w:r w:rsidRPr="0062549B">
              <w:rPr>
                <w:b/>
                <w:i/>
                <w:sz w:val="20"/>
                <w:szCs w:val="20"/>
              </w:rPr>
              <w:t>05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 </w:t>
            </w:r>
            <w:r w:rsidRPr="0062549B">
              <w:rPr>
                <w:b/>
                <w:bCs/>
                <w:sz w:val="20"/>
                <w:szCs w:val="20"/>
              </w:rPr>
              <w:t>Sêmen convencional da Raça Holandês,</w:t>
            </w:r>
            <w:r w:rsidRPr="0062549B">
              <w:rPr>
                <w:sz w:val="20"/>
                <w:szCs w:val="20"/>
              </w:rPr>
              <w:t xml:space="preserve"> 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Com prova não inferior </w:t>
            </w:r>
            <w:proofErr w:type="gramStart"/>
            <w:r w:rsidRPr="0062549B">
              <w:rPr>
                <w:sz w:val="20"/>
                <w:szCs w:val="20"/>
              </w:rPr>
              <w:t>à</w:t>
            </w:r>
            <w:proofErr w:type="gramEnd"/>
            <w:r w:rsidRPr="0062549B">
              <w:rPr>
                <w:sz w:val="20"/>
                <w:szCs w:val="20"/>
              </w:rPr>
              <w:t xml:space="preserve"> dezembro 2022;    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Produção de Leite igual ou superior a 1150 </w:t>
            </w:r>
            <w:proofErr w:type="spellStart"/>
            <w:r w:rsidRPr="0062549B">
              <w:rPr>
                <w:sz w:val="20"/>
                <w:szCs w:val="20"/>
              </w:rPr>
              <w:t>lbs</w:t>
            </w:r>
            <w:proofErr w:type="spellEnd"/>
            <w:r w:rsidRPr="0062549B">
              <w:rPr>
                <w:sz w:val="20"/>
                <w:szCs w:val="20"/>
              </w:rPr>
              <w:t>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</w:t>
            </w:r>
            <w:proofErr w:type="gramStart"/>
            <w:r w:rsidRPr="0062549B">
              <w:rPr>
                <w:sz w:val="20"/>
                <w:szCs w:val="20"/>
              </w:rPr>
              <w:t>Mérito Liquido</w:t>
            </w:r>
            <w:proofErr w:type="gramEnd"/>
            <w:r w:rsidRPr="0062549B">
              <w:rPr>
                <w:sz w:val="20"/>
                <w:szCs w:val="20"/>
              </w:rPr>
              <w:t xml:space="preserve"> igual ou superior a $ 790;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Gordura igual ou superior a 83 </w:t>
            </w:r>
            <w:proofErr w:type="spellStart"/>
            <w:r w:rsidRPr="0062549B">
              <w:rPr>
                <w:sz w:val="20"/>
                <w:szCs w:val="20"/>
              </w:rPr>
              <w:t>lbs</w:t>
            </w:r>
            <w:proofErr w:type="spellEnd"/>
            <w:r w:rsidRPr="0062549B">
              <w:rPr>
                <w:sz w:val="20"/>
                <w:szCs w:val="20"/>
              </w:rPr>
              <w:t xml:space="preserve"> e positivo em %;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Proteína igual ou superior a 40 </w:t>
            </w:r>
            <w:proofErr w:type="spellStart"/>
            <w:r w:rsidRPr="0062549B">
              <w:rPr>
                <w:sz w:val="20"/>
                <w:szCs w:val="20"/>
              </w:rPr>
              <w:t>lbs</w:t>
            </w:r>
            <w:proofErr w:type="spellEnd"/>
            <w:r w:rsidRPr="0062549B">
              <w:rPr>
                <w:sz w:val="20"/>
                <w:szCs w:val="20"/>
              </w:rPr>
              <w:t xml:space="preserve"> e positivo em %;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Confiabilidade da prova igual ou acima 80 % (%Rel.);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TPI igual ou superior a 2.850;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Células </w:t>
            </w:r>
            <w:proofErr w:type="gramStart"/>
            <w:r w:rsidRPr="0062549B">
              <w:rPr>
                <w:sz w:val="20"/>
                <w:szCs w:val="20"/>
              </w:rPr>
              <w:t>Somáticas igual</w:t>
            </w:r>
            <w:proofErr w:type="gramEnd"/>
            <w:r w:rsidRPr="0062549B">
              <w:rPr>
                <w:sz w:val="20"/>
                <w:szCs w:val="20"/>
              </w:rPr>
              <w:t xml:space="preserve"> ou inferior a 2.75;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Vida Produtiva igual ou superior a 4.1;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lastRenderedPageBreak/>
              <w:t>- Índice de Concepção de Novilhas igual ou superior a 2.5;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Índice e Concepção de Vacas igual ou superior a 1.2;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Índice de Fertilidade igual ou superior a 0.5;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Saúde Úbere igual ou superior 1.5;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Facilidade de Parto Igual ou inferior a 2.4%;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TIPO igual ou superior a 1.50;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Composto de Pernas e Pés igual ou superior a 0.90;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Composto de Úbere igual ou superior a 1.50;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Úbere Anterior igual ou superior a 1.80;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Largura Úbere Post. </w:t>
            </w:r>
            <w:proofErr w:type="gramStart"/>
            <w:r w:rsidRPr="0062549B">
              <w:rPr>
                <w:sz w:val="20"/>
                <w:szCs w:val="20"/>
              </w:rPr>
              <w:t>igual</w:t>
            </w:r>
            <w:proofErr w:type="gramEnd"/>
            <w:r w:rsidRPr="0062549B">
              <w:rPr>
                <w:sz w:val="20"/>
                <w:szCs w:val="20"/>
              </w:rPr>
              <w:t xml:space="preserve"> ou superior a 2.40;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</w:t>
            </w:r>
            <w:proofErr w:type="spellStart"/>
            <w:r w:rsidRPr="0062549B">
              <w:rPr>
                <w:sz w:val="20"/>
                <w:szCs w:val="20"/>
              </w:rPr>
              <w:t>Altu</w:t>
            </w:r>
            <w:proofErr w:type="spellEnd"/>
            <w:r w:rsidRPr="0062549B">
              <w:rPr>
                <w:sz w:val="20"/>
                <w:szCs w:val="20"/>
              </w:rPr>
              <w:t xml:space="preserve">. Úbere </w:t>
            </w:r>
            <w:proofErr w:type="spellStart"/>
            <w:r w:rsidRPr="0062549B">
              <w:rPr>
                <w:sz w:val="20"/>
                <w:szCs w:val="20"/>
              </w:rPr>
              <w:t>Pos</w:t>
            </w:r>
            <w:proofErr w:type="spellEnd"/>
            <w:r w:rsidRPr="0062549B">
              <w:rPr>
                <w:sz w:val="20"/>
                <w:szCs w:val="20"/>
              </w:rPr>
              <w:t xml:space="preserve">. </w:t>
            </w:r>
            <w:proofErr w:type="gramStart"/>
            <w:r w:rsidRPr="0062549B">
              <w:rPr>
                <w:sz w:val="20"/>
                <w:szCs w:val="20"/>
              </w:rPr>
              <w:t>igual</w:t>
            </w:r>
            <w:proofErr w:type="gramEnd"/>
            <w:r w:rsidRPr="0062549B">
              <w:rPr>
                <w:sz w:val="20"/>
                <w:szCs w:val="20"/>
              </w:rPr>
              <w:t xml:space="preserve"> ou superior a 2.10;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</w:t>
            </w:r>
            <w:proofErr w:type="gramStart"/>
            <w:r w:rsidRPr="0062549B">
              <w:rPr>
                <w:sz w:val="20"/>
                <w:szCs w:val="20"/>
              </w:rPr>
              <w:t>Prof.</w:t>
            </w:r>
            <w:proofErr w:type="gramEnd"/>
            <w:r w:rsidRPr="0062549B">
              <w:rPr>
                <w:sz w:val="20"/>
                <w:szCs w:val="20"/>
              </w:rPr>
              <w:t xml:space="preserve"> do Úbere igual ou superior a 1.30;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tabs>
                <w:tab w:val="left" w:pos="210"/>
              </w:tabs>
              <w:rPr>
                <w:sz w:val="20"/>
                <w:szCs w:val="20"/>
                <w:lang w:val="en-US"/>
              </w:rPr>
            </w:pPr>
            <w:r w:rsidRPr="0062549B">
              <w:rPr>
                <w:sz w:val="20"/>
                <w:szCs w:val="20"/>
                <w:lang w:val="en-US"/>
              </w:rPr>
              <w:lastRenderedPageBreak/>
              <w:t>CHASE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8D1F82" w:rsidP="008D1F82">
            <w:pPr>
              <w:widowControl w:val="0"/>
              <w:tabs>
                <w:tab w:val="left" w:pos="210"/>
              </w:tabs>
              <w:jc w:val="righ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  <w:lang w:val="en-US"/>
              </w:rPr>
            </w:pPr>
            <w:r w:rsidRPr="0062549B">
              <w:rPr>
                <w:rFonts w:eastAsia="Calibri"/>
                <w:b/>
                <w:sz w:val="20"/>
                <w:szCs w:val="20"/>
                <w:lang w:val="en-US"/>
              </w:rPr>
              <w:t>36,00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8D1F82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  <w:lang w:val="en-US"/>
              </w:rPr>
            </w:pPr>
            <w:r>
              <w:rPr>
                <w:rFonts w:eastAsia="Calibri"/>
                <w:b/>
                <w:sz w:val="20"/>
                <w:szCs w:val="20"/>
                <w:lang w:val="en-US"/>
              </w:rPr>
              <w:t>2.700,00</w:t>
            </w:r>
          </w:p>
        </w:tc>
      </w:tr>
      <w:tr w:rsidR="0062549B" w:rsidRPr="0062549B" w:rsidTr="0062549B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tabs>
                <w:tab w:val="left" w:pos="480"/>
              </w:tabs>
              <w:rPr>
                <w:b/>
                <w:i/>
                <w:sz w:val="20"/>
                <w:szCs w:val="20"/>
                <w:lang w:val="en-US"/>
              </w:rPr>
            </w:pPr>
            <w:r w:rsidRPr="0062549B">
              <w:rPr>
                <w:b/>
                <w:i/>
                <w:sz w:val="20"/>
                <w:szCs w:val="20"/>
                <w:lang w:val="en-US"/>
              </w:rPr>
              <w:lastRenderedPageBreak/>
              <w:t>06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jc w:val="both"/>
              <w:rPr>
                <w:b/>
                <w:bCs/>
                <w:sz w:val="20"/>
                <w:szCs w:val="20"/>
              </w:rPr>
            </w:pPr>
            <w:r w:rsidRPr="0062549B">
              <w:rPr>
                <w:b/>
                <w:bCs/>
                <w:sz w:val="20"/>
                <w:szCs w:val="20"/>
              </w:rPr>
              <w:t>Sêmen convencional da Raça Jersey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 Com prova não inferior </w:t>
            </w:r>
            <w:proofErr w:type="gramStart"/>
            <w:r w:rsidRPr="0062549B">
              <w:rPr>
                <w:sz w:val="20"/>
                <w:szCs w:val="20"/>
              </w:rPr>
              <w:t>à</w:t>
            </w:r>
            <w:proofErr w:type="gramEnd"/>
            <w:r w:rsidRPr="0062549B">
              <w:rPr>
                <w:sz w:val="20"/>
                <w:szCs w:val="20"/>
              </w:rPr>
              <w:t xml:space="preserve"> dezembro 2022,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Confiabilidade igual ou acima de 74% (Acurácia) para produção;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Produção Leite igual ou acima de 320 libras;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Gordura igual ou superior a 15 libras, sendo positivo em %;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Proteína igual ou superior </w:t>
            </w:r>
            <w:proofErr w:type="gramStart"/>
            <w:r w:rsidRPr="0062549B">
              <w:rPr>
                <w:sz w:val="20"/>
                <w:szCs w:val="20"/>
              </w:rPr>
              <w:t>à</w:t>
            </w:r>
            <w:proofErr w:type="gramEnd"/>
            <w:r w:rsidRPr="0062549B">
              <w:rPr>
                <w:sz w:val="20"/>
                <w:szCs w:val="20"/>
              </w:rPr>
              <w:t xml:space="preserve"> 8 libras;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Vida Produtiva igual ou acima de 1.0;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CCS igual ou inferior </w:t>
            </w:r>
            <w:proofErr w:type="gramStart"/>
            <w:r w:rsidRPr="0062549B">
              <w:rPr>
                <w:sz w:val="20"/>
                <w:szCs w:val="20"/>
              </w:rPr>
              <w:t>à</w:t>
            </w:r>
            <w:proofErr w:type="gramEnd"/>
            <w:r w:rsidRPr="0062549B">
              <w:rPr>
                <w:sz w:val="20"/>
                <w:szCs w:val="20"/>
              </w:rPr>
              <w:t xml:space="preserve"> 3.05;</w:t>
            </w:r>
          </w:p>
          <w:p w:rsidR="0062549B" w:rsidRPr="0062549B" w:rsidRDefault="0062549B" w:rsidP="0062549B">
            <w:pPr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JPI </w:t>
            </w:r>
            <w:proofErr w:type="gramStart"/>
            <w:r w:rsidRPr="0062549B">
              <w:rPr>
                <w:sz w:val="20"/>
                <w:szCs w:val="20"/>
              </w:rPr>
              <w:t>(índice de desempenho para Produção 28;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proofErr w:type="gramEnd"/>
            <w:r w:rsidRPr="0062549B">
              <w:rPr>
                <w:sz w:val="20"/>
                <w:szCs w:val="20"/>
              </w:rPr>
              <w:t>- Tipo igual ou acima de 1.30;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Mérito Líquido (NM$) igual ou superior </w:t>
            </w:r>
            <w:proofErr w:type="gramStart"/>
            <w:r w:rsidRPr="0062549B">
              <w:rPr>
                <w:sz w:val="20"/>
                <w:szCs w:val="20"/>
              </w:rPr>
              <w:t>à</w:t>
            </w:r>
            <w:proofErr w:type="gramEnd"/>
            <w:r w:rsidRPr="0062549B">
              <w:rPr>
                <w:sz w:val="20"/>
                <w:szCs w:val="20"/>
              </w:rPr>
              <w:t xml:space="preserve"> 140;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Composto de Úbere igual ou superior </w:t>
            </w:r>
            <w:proofErr w:type="gramStart"/>
            <w:r w:rsidRPr="0062549B">
              <w:rPr>
                <w:sz w:val="20"/>
                <w:szCs w:val="20"/>
              </w:rPr>
              <w:t>à</w:t>
            </w:r>
            <w:proofErr w:type="gramEnd"/>
            <w:r w:rsidRPr="0062549B">
              <w:rPr>
                <w:sz w:val="20"/>
                <w:szCs w:val="20"/>
              </w:rPr>
              <w:t xml:space="preserve"> 12;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Úbere Anterior igual ou superior </w:t>
            </w:r>
            <w:proofErr w:type="gramStart"/>
            <w:r w:rsidRPr="0062549B">
              <w:rPr>
                <w:sz w:val="20"/>
                <w:szCs w:val="20"/>
              </w:rPr>
              <w:t>à</w:t>
            </w:r>
            <w:proofErr w:type="gramEnd"/>
            <w:r w:rsidRPr="0062549B">
              <w:rPr>
                <w:sz w:val="20"/>
                <w:szCs w:val="20"/>
              </w:rPr>
              <w:t xml:space="preserve"> 1.80;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Altura de Úbere Post. Lar. Úbere </w:t>
            </w:r>
            <w:proofErr w:type="spellStart"/>
            <w:r w:rsidRPr="0062549B">
              <w:rPr>
                <w:sz w:val="20"/>
                <w:szCs w:val="20"/>
              </w:rPr>
              <w:t>Pos</w:t>
            </w:r>
            <w:proofErr w:type="spellEnd"/>
            <w:r w:rsidRPr="0062549B">
              <w:rPr>
                <w:sz w:val="20"/>
                <w:szCs w:val="20"/>
              </w:rPr>
              <w:t xml:space="preserve">. </w:t>
            </w:r>
            <w:proofErr w:type="gramStart"/>
            <w:r w:rsidRPr="0062549B">
              <w:rPr>
                <w:sz w:val="20"/>
                <w:szCs w:val="20"/>
              </w:rPr>
              <w:t>igual</w:t>
            </w:r>
            <w:proofErr w:type="gramEnd"/>
            <w:r w:rsidRPr="0062549B">
              <w:rPr>
                <w:sz w:val="20"/>
                <w:szCs w:val="20"/>
              </w:rPr>
              <w:t xml:space="preserve"> ou superior à 1;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</w:t>
            </w:r>
            <w:proofErr w:type="gramStart"/>
            <w:r w:rsidRPr="0062549B">
              <w:rPr>
                <w:sz w:val="20"/>
                <w:szCs w:val="20"/>
              </w:rPr>
              <w:t>Prof.</w:t>
            </w:r>
            <w:proofErr w:type="gramEnd"/>
            <w:r w:rsidRPr="0062549B">
              <w:rPr>
                <w:sz w:val="20"/>
                <w:szCs w:val="20"/>
              </w:rPr>
              <w:t xml:space="preserve"> do Úbere igual ou superior à 1.80;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Beta-Caseína A2A2 e </w:t>
            </w:r>
            <w:proofErr w:type="spellStart"/>
            <w:r w:rsidRPr="0062549B">
              <w:rPr>
                <w:sz w:val="20"/>
                <w:szCs w:val="20"/>
              </w:rPr>
              <w:t>Kappa</w:t>
            </w:r>
            <w:proofErr w:type="spellEnd"/>
            <w:r w:rsidRPr="0062549B">
              <w:rPr>
                <w:sz w:val="20"/>
                <w:szCs w:val="20"/>
              </w:rPr>
              <w:t>-Caseína BB;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tabs>
                <w:tab w:val="left" w:pos="210"/>
              </w:tabs>
              <w:rPr>
                <w:sz w:val="20"/>
                <w:szCs w:val="20"/>
                <w:lang w:val="en-US"/>
              </w:rPr>
            </w:pPr>
            <w:r w:rsidRPr="0062549B">
              <w:rPr>
                <w:sz w:val="20"/>
                <w:szCs w:val="20"/>
                <w:lang w:val="en-US"/>
              </w:rPr>
              <w:t>NIGER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74863" w:rsidP="00674863">
            <w:pPr>
              <w:widowControl w:val="0"/>
              <w:tabs>
                <w:tab w:val="left" w:pos="210"/>
              </w:tabs>
              <w:jc w:val="righ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75</w:t>
            </w:r>
          </w:p>
          <w:p w:rsidR="0062549B" w:rsidRPr="0062549B" w:rsidRDefault="0062549B" w:rsidP="0062549B">
            <w:pPr>
              <w:widowControl w:val="0"/>
              <w:tabs>
                <w:tab w:val="left" w:pos="210"/>
              </w:tabs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  <w:lang w:val="en-US"/>
              </w:rPr>
            </w:pPr>
            <w:r w:rsidRPr="0062549B">
              <w:rPr>
                <w:rFonts w:eastAsia="Calibri"/>
                <w:b/>
                <w:sz w:val="20"/>
                <w:szCs w:val="20"/>
                <w:lang w:val="en-US"/>
              </w:rPr>
              <w:t>31,00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74863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  <w:lang w:val="en-US"/>
              </w:rPr>
            </w:pPr>
            <w:r>
              <w:rPr>
                <w:rFonts w:eastAsia="Calibri"/>
                <w:b/>
                <w:sz w:val="20"/>
                <w:szCs w:val="20"/>
                <w:lang w:val="en-US"/>
              </w:rPr>
              <w:t>2.325,00</w:t>
            </w:r>
          </w:p>
        </w:tc>
      </w:tr>
      <w:tr w:rsidR="0062549B" w:rsidRPr="0062549B" w:rsidTr="0062549B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tabs>
                <w:tab w:val="left" w:pos="480"/>
              </w:tabs>
              <w:rPr>
                <w:b/>
                <w:i/>
                <w:sz w:val="20"/>
                <w:szCs w:val="20"/>
                <w:lang w:val="en-US"/>
              </w:rPr>
            </w:pPr>
            <w:r w:rsidRPr="0062549B">
              <w:rPr>
                <w:b/>
                <w:i/>
                <w:sz w:val="20"/>
                <w:szCs w:val="20"/>
                <w:lang w:val="en-US"/>
              </w:rPr>
              <w:t>07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jc w:val="both"/>
              <w:rPr>
                <w:b/>
                <w:bCs/>
                <w:sz w:val="20"/>
                <w:szCs w:val="20"/>
              </w:rPr>
            </w:pPr>
            <w:r w:rsidRPr="0062549B">
              <w:rPr>
                <w:b/>
                <w:bCs/>
                <w:sz w:val="20"/>
                <w:szCs w:val="20"/>
              </w:rPr>
              <w:t>Sêmen da Raça Jersey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Com prova não inferior a dezembro 2022,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Confiabilidade igual ou acima de 74% (Acurácia) para produção;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lastRenderedPageBreak/>
              <w:t>- Produção Leite igual ou acima de 550 libras;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Vida Produtiva igual ou acima de 0.4;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CCS igual ou inferior </w:t>
            </w:r>
            <w:proofErr w:type="gramStart"/>
            <w:r w:rsidRPr="0062549B">
              <w:rPr>
                <w:sz w:val="20"/>
                <w:szCs w:val="20"/>
              </w:rPr>
              <w:t>à</w:t>
            </w:r>
            <w:proofErr w:type="gramEnd"/>
            <w:r w:rsidRPr="0062549B">
              <w:rPr>
                <w:sz w:val="20"/>
                <w:szCs w:val="20"/>
              </w:rPr>
              <w:t xml:space="preserve"> 3.10;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Tipo igual ou superior </w:t>
            </w:r>
            <w:proofErr w:type="gramStart"/>
            <w:r w:rsidRPr="0062549B">
              <w:rPr>
                <w:sz w:val="20"/>
                <w:szCs w:val="20"/>
              </w:rPr>
              <w:t>à</w:t>
            </w:r>
            <w:proofErr w:type="gramEnd"/>
            <w:r w:rsidRPr="0062549B">
              <w:rPr>
                <w:sz w:val="20"/>
                <w:szCs w:val="20"/>
              </w:rPr>
              <w:t xml:space="preserve"> 0.70;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Composto de Úbere igual ou superior </w:t>
            </w:r>
            <w:proofErr w:type="gramStart"/>
            <w:r w:rsidRPr="0062549B">
              <w:rPr>
                <w:sz w:val="20"/>
                <w:szCs w:val="20"/>
              </w:rPr>
              <w:t>à</w:t>
            </w:r>
            <w:proofErr w:type="gramEnd"/>
            <w:r w:rsidRPr="0062549B">
              <w:rPr>
                <w:sz w:val="20"/>
                <w:szCs w:val="20"/>
              </w:rPr>
              <w:t xml:space="preserve"> 6.5;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>- Saúde de Úbere (Mastite) e IF 0.2;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Estatura igual ou superior </w:t>
            </w:r>
            <w:proofErr w:type="gramStart"/>
            <w:r w:rsidRPr="0062549B">
              <w:rPr>
                <w:sz w:val="20"/>
                <w:szCs w:val="20"/>
              </w:rPr>
              <w:t>à</w:t>
            </w:r>
            <w:proofErr w:type="gramEnd"/>
            <w:r w:rsidRPr="0062549B">
              <w:rPr>
                <w:sz w:val="20"/>
                <w:szCs w:val="20"/>
              </w:rPr>
              <w:t xml:space="preserve"> 1.30;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Úbere Anterior igual ou superior </w:t>
            </w:r>
            <w:proofErr w:type="gramStart"/>
            <w:r w:rsidRPr="0062549B">
              <w:rPr>
                <w:sz w:val="20"/>
                <w:szCs w:val="20"/>
              </w:rPr>
              <w:t>à</w:t>
            </w:r>
            <w:proofErr w:type="gramEnd"/>
            <w:r w:rsidRPr="0062549B">
              <w:rPr>
                <w:sz w:val="20"/>
                <w:szCs w:val="20"/>
              </w:rPr>
              <w:t xml:space="preserve"> 1.70;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- Úbere Anterior e Largura Úbere </w:t>
            </w:r>
            <w:proofErr w:type="spellStart"/>
            <w:r w:rsidRPr="0062549B">
              <w:rPr>
                <w:sz w:val="20"/>
                <w:szCs w:val="20"/>
              </w:rPr>
              <w:t>Pos</w:t>
            </w:r>
            <w:proofErr w:type="spellEnd"/>
            <w:r w:rsidRPr="0062549B">
              <w:rPr>
                <w:sz w:val="20"/>
                <w:szCs w:val="20"/>
              </w:rPr>
              <w:t xml:space="preserve">. </w:t>
            </w:r>
            <w:proofErr w:type="gramStart"/>
            <w:r w:rsidRPr="0062549B">
              <w:rPr>
                <w:sz w:val="20"/>
                <w:szCs w:val="20"/>
              </w:rPr>
              <w:t>igual</w:t>
            </w:r>
            <w:proofErr w:type="gramEnd"/>
            <w:r w:rsidRPr="0062549B">
              <w:rPr>
                <w:sz w:val="20"/>
                <w:szCs w:val="20"/>
              </w:rPr>
              <w:t xml:space="preserve"> ou superior à 0.80;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 - Ligamento Central igual ou superior </w:t>
            </w:r>
            <w:proofErr w:type="gramStart"/>
            <w:r w:rsidRPr="0062549B">
              <w:rPr>
                <w:sz w:val="20"/>
                <w:szCs w:val="20"/>
              </w:rPr>
              <w:t>à</w:t>
            </w:r>
            <w:proofErr w:type="gramEnd"/>
            <w:r w:rsidRPr="0062549B">
              <w:rPr>
                <w:sz w:val="20"/>
                <w:szCs w:val="20"/>
              </w:rPr>
              <w:t xml:space="preserve"> 1.30; 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  <w:lang w:val="en-US"/>
              </w:rPr>
            </w:pPr>
            <w:r w:rsidRPr="0062549B">
              <w:rPr>
                <w:sz w:val="20"/>
                <w:szCs w:val="20"/>
              </w:rPr>
              <w:t xml:space="preserve">  </w:t>
            </w:r>
            <w:r w:rsidRPr="0062549B">
              <w:rPr>
                <w:sz w:val="20"/>
                <w:szCs w:val="20"/>
                <w:lang w:val="en-US"/>
              </w:rPr>
              <w:t>- Beta-</w:t>
            </w:r>
            <w:proofErr w:type="spellStart"/>
            <w:r w:rsidRPr="0062549B">
              <w:rPr>
                <w:sz w:val="20"/>
                <w:szCs w:val="20"/>
                <w:lang w:val="en-US"/>
              </w:rPr>
              <w:t>Caseína</w:t>
            </w:r>
            <w:proofErr w:type="spellEnd"/>
            <w:r w:rsidRPr="0062549B">
              <w:rPr>
                <w:sz w:val="20"/>
                <w:szCs w:val="20"/>
                <w:lang w:val="en-US"/>
              </w:rPr>
              <w:t xml:space="preserve"> A2A2;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tabs>
                <w:tab w:val="left" w:pos="210"/>
              </w:tabs>
              <w:rPr>
                <w:sz w:val="20"/>
                <w:szCs w:val="20"/>
                <w:lang w:val="en-US"/>
              </w:rPr>
            </w:pPr>
            <w:r w:rsidRPr="0062549B">
              <w:rPr>
                <w:sz w:val="20"/>
                <w:szCs w:val="20"/>
                <w:lang w:val="en-US"/>
              </w:rPr>
              <w:lastRenderedPageBreak/>
              <w:t>EGIPCIO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74863" w:rsidP="00674863">
            <w:pPr>
              <w:widowControl w:val="0"/>
              <w:tabs>
                <w:tab w:val="left" w:pos="210"/>
              </w:tabs>
              <w:jc w:val="righ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  <w:lang w:val="en-US"/>
              </w:rPr>
            </w:pPr>
            <w:r w:rsidRPr="0062549B">
              <w:rPr>
                <w:rFonts w:eastAsia="Calibri"/>
                <w:b/>
                <w:sz w:val="20"/>
                <w:szCs w:val="20"/>
                <w:lang w:val="en-US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74863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  <w:lang w:val="en-US"/>
              </w:rPr>
            </w:pPr>
            <w:r>
              <w:rPr>
                <w:rFonts w:eastAsia="Calibri"/>
                <w:b/>
                <w:sz w:val="20"/>
                <w:szCs w:val="20"/>
                <w:lang w:val="en-US"/>
              </w:rPr>
              <w:t>2.250,00</w:t>
            </w:r>
          </w:p>
        </w:tc>
      </w:tr>
      <w:tr w:rsidR="0062549B" w:rsidRPr="0062549B" w:rsidTr="0062549B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tabs>
                <w:tab w:val="left" w:pos="480"/>
              </w:tabs>
              <w:rPr>
                <w:b/>
                <w:i/>
                <w:sz w:val="20"/>
                <w:szCs w:val="20"/>
                <w:lang w:val="en-US"/>
              </w:rPr>
            </w:pPr>
            <w:r w:rsidRPr="0062549B">
              <w:rPr>
                <w:b/>
                <w:i/>
                <w:sz w:val="20"/>
                <w:szCs w:val="20"/>
                <w:lang w:val="en-US"/>
              </w:rPr>
              <w:lastRenderedPageBreak/>
              <w:t>08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jc w:val="both"/>
              <w:rPr>
                <w:b/>
                <w:bCs/>
                <w:sz w:val="20"/>
                <w:szCs w:val="20"/>
              </w:rPr>
            </w:pPr>
            <w:bookmarkStart w:id="0" w:name="_gjdgxs" w:colFirst="0" w:colLast="0"/>
            <w:bookmarkEnd w:id="0"/>
            <w:r w:rsidRPr="0062549B">
              <w:rPr>
                <w:sz w:val="20"/>
                <w:szCs w:val="20"/>
              </w:rPr>
              <w:t xml:space="preserve"> </w:t>
            </w:r>
            <w:r w:rsidRPr="0062549B">
              <w:rPr>
                <w:b/>
                <w:bCs/>
                <w:sz w:val="20"/>
                <w:szCs w:val="20"/>
              </w:rPr>
              <w:t xml:space="preserve">Sêmen da Raça </w:t>
            </w:r>
            <w:proofErr w:type="spellStart"/>
            <w:r w:rsidRPr="0062549B">
              <w:rPr>
                <w:b/>
                <w:bCs/>
                <w:sz w:val="20"/>
                <w:szCs w:val="20"/>
              </w:rPr>
              <w:t>Gir</w:t>
            </w:r>
            <w:proofErr w:type="spellEnd"/>
            <w:r w:rsidRPr="0062549B">
              <w:rPr>
                <w:b/>
                <w:bCs/>
                <w:sz w:val="20"/>
                <w:szCs w:val="20"/>
              </w:rPr>
              <w:t xml:space="preserve"> Leiteira </w:t>
            </w:r>
          </w:p>
          <w:p w:rsidR="0062549B" w:rsidRPr="0062549B" w:rsidRDefault="0062549B" w:rsidP="0062549B">
            <w:pPr>
              <w:jc w:val="both"/>
              <w:rPr>
                <w:sz w:val="20"/>
                <w:szCs w:val="20"/>
              </w:rPr>
            </w:pPr>
            <w:r w:rsidRPr="0062549B">
              <w:rPr>
                <w:sz w:val="20"/>
                <w:szCs w:val="20"/>
              </w:rPr>
              <w:t xml:space="preserve">Com PTA Leite igual ou superior </w:t>
            </w:r>
            <w:proofErr w:type="gramStart"/>
            <w:r w:rsidRPr="0062549B">
              <w:rPr>
                <w:sz w:val="20"/>
                <w:szCs w:val="20"/>
              </w:rPr>
              <w:t>à</w:t>
            </w:r>
            <w:proofErr w:type="gramEnd"/>
            <w:r w:rsidRPr="0062549B">
              <w:rPr>
                <w:sz w:val="20"/>
                <w:szCs w:val="20"/>
              </w:rPr>
              <w:t xml:space="preserve"> 782 kg, PTA Gordura igual ou superior à 20 Kg.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tabs>
                <w:tab w:val="left" w:pos="210"/>
              </w:tabs>
              <w:rPr>
                <w:b/>
                <w:sz w:val="20"/>
                <w:szCs w:val="20"/>
                <w:lang w:val="en-US"/>
              </w:rPr>
            </w:pPr>
            <w:r w:rsidRPr="0062549B">
              <w:rPr>
                <w:b/>
                <w:sz w:val="20"/>
                <w:szCs w:val="20"/>
                <w:lang w:val="en-US"/>
              </w:rPr>
              <w:t>PANDA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74863" w:rsidP="00674863">
            <w:pPr>
              <w:widowControl w:val="0"/>
              <w:tabs>
                <w:tab w:val="left" w:pos="210"/>
              </w:tabs>
              <w:jc w:val="righ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87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  <w:lang w:val="en-US"/>
              </w:rPr>
            </w:pPr>
            <w:r w:rsidRPr="0062549B">
              <w:rPr>
                <w:rFonts w:eastAsia="Calibri"/>
                <w:b/>
                <w:sz w:val="20"/>
                <w:szCs w:val="20"/>
                <w:lang w:val="en-US"/>
              </w:rPr>
              <w:t>18,00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74863" w:rsidP="0062549B">
            <w:pPr>
              <w:widowControl w:val="0"/>
              <w:jc w:val="right"/>
              <w:rPr>
                <w:rFonts w:eastAsia="Calibri"/>
                <w:b/>
                <w:sz w:val="20"/>
                <w:szCs w:val="20"/>
                <w:lang w:val="en-US"/>
              </w:rPr>
            </w:pPr>
            <w:r>
              <w:rPr>
                <w:rFonts w:eastAsia="Calibri"/>
                <w:b/>
                <w:sz w:val="20"/>
                <w:szCs w:val="20"/>
                <w:lang w:val="en-US"/>
              </w:rPr>
              <w:t>1.566,00</w:t>
            </w:r>
          </w:p>
        </w:tc>
      </w:tr>
      <w:tr w:rsidR="0062549B" w:rsidRPr="0062549B" w:rsidTr="0062549B">
        <w:tc>
          <w:tcPr>
            <w:tcW w:w="88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9B" w:rsidRPr="0062549B" w:rsidRDefault="0062549B" w:rsidP="00EE30C7">
            <w:pPr>
              <w:widowControl w:val="0"/>
              <w:jc w:val="center"/>
              <w:rPr>
                <w:rFonts w:eastAsia="Calibri"/>
                <w:b/>
                <w:sz w:val="20"/>
                <w:szCs w:val="20"/>
                <w:lang w:val="en-US"/>
              </w:rPr>
            </w:pPr>
            <w:r w:rsidRPr="0062549B">
              <w:rPr>
                <w:rFonts w:eastAsia="Calibri"/>
                <w:b/>
                <w:sz w:val="20"/>
                <w:szCs w:val="20"/>
                <w:lang w:val="en-US"/>
              </w:rPr>
              <w:t xml:space="preserve">TOTAL: R$ </w:t>
            </w:r>
            <w:r w:rsidR="00674863" w:rsidRPr="00674863">
              <w:rPr>
                <w:rFonts w:eastAsia="Calibri"/>
                <w:b/>
                <w:sz w:val="20"/>
                <w:szCs w:val="20"/>
                <w:lang w:val="en-US"/>
              </w:rPr>
              <w:fldChar w:fldCharType="begin"/>
            </w:r>
            <w:r w:rsidR="00674863" w:rsidRPr="00674863">
              <w:rPr>
                <w:rFonts w:eastAsia="Calibri"/>
                <w:b/>
                <w:sz w:val="20"/>
                <w:szCs w:val="20"/>
                <w:lang w:val="en-US"/>
              </w:rPr>
              <w:instrText xml:space="preserve"> =SUM(ABOVE) </w:instrText>
            </w:r>
            <w:r w:rsidR="00674863" w:rsidRPr="00674863">
              <w:rPr>
                <w:rFonts w:eastAsia="Calibri"/>
                <w:b/>
                <w:sz w:val="20"/>
                <w:szCs w:val="20"/>
                <w:lang w:val="en-US"/>
              </w:rPr>
              <w:fldChar w:fldCharType="separate"/>
            </w:r>
            <w:r w:rsidR="00674863" w:rsidRPr="00674863">
              <w:rPr>
                <w:rFonts w:eastAsia="Calibri"/>
                <w:b/>
                <w:sz w:val="20"/>
                <w:szCs w:val="20"/>
                <w:lang w:val="en-US"/>
              </w:rPr>
              <w:t>13.869</w:t>
            </w:r>
            <w:r w:rsidR="00674863" w:rsidRPr="00674863">
              <w:rPr>
                <w:rFonts w:eastAsia="Calibri"/>
                <w:b/>
                <w:sz w:val="20"/>
                <w:szCs w:val="20"/>
                <w:lang w:val="en-US"/>
              </w:rPr>
              <w:fldChar w:fldCharType="end"/>
            </w:r>
            <w:r w:rsidR="00674863">
              <w:rPr>
                <w:rFonts w:eastAsia="Calibri"/>
                <w:b/>
                <w:sz w:val="20"/>
                <w:szCs w:val="20"/>
                <w:lang w:val="en-US"/>
              </w:rPr>
              <w:t>,00</w:t>
            </w:r>
          </w:p>
        </w:tc>
      </w:tr>
    </w:tbl>
    <w:p w:rsidR="0080232D" w:rsidRDefault="0080232D" w:rsidP="0080232D">
      <w:pPr>
        <w:jc w:val="both"/>
        <w:rPr>
          <w:sz w:val="22"/>
          <w:szCs w:val="22"/>
        </w:rPr>
      </w:pPr>
    </w:p>
    <w:p w:rsidR="000834F4" w:rsidRDefault="000834F4" w:rsidP="0080232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CLÁUSULA </w:t>
      </w:r>
      <w:r w:rsidR="00674863">
        <w:rPr>
          <w:b/>
          <w:sz w:val="22"/>
          <w:szCs w:val="22"/>
        </w:rPr>
        <w:t>SEGUNDA</w:t>
      </w:r>
      <w:r>
        <w:rPr>
          <w:b/>
          <w:sz w:val="22"/>
          <w:szCs w:val="22"/>
        </w:rPr>
        <w:t xml:space="preserve">: </w:t>
      </w:r>
      <w:r w:rsidRPr="000834F4">
        <w:rPr>
          <w:sz w:val="22"/>
          <w:szCs w:val="22"/>
        </w:rPr>
        <w:t>Permanecem inalteradas e em vigor todas as demais cláusulas e condições do contrato original.</w:t>
      </w:r>
    </w:p>
    <w:p w:rsidR="000C09DB" w:rsidRPr="000834F4" w:rsidRDefault="000C09DB" w:rsidP="0080232D">
      <w:pPr>
        <w:jc w:val="both"/>
        <w:rPr>
          <w:b/>
          <w:sz w:val="22"/>
          <w:szCs w:val="22"/>
        </w:rPr>
      </w:pPr>
    </w:p>
    <w:p w:rsidR="0080232D" w:rsidRPr="00830DB5" w:rsidRDefault="00553452" w:rsidP="00830DB5">
      <w:pPr>
        <w:ind w:firstLine="708"/>
        <w:jc w:val="both"/>
        <w:rPr>
          <w:sz w:val="22"/>
          <w:szCs w:val="22"/>
        </w:rPr>
      </w:pPr>
      <w:r w:rsidRPr="00993DAA">
        <w:rPr>
          <w:sz w:val="22"/>
          <w:szCs w:val="22"/>
        </w:rPr>
        <w:t>E</w:t>
      </w:r>
      <w:r w:rsidR="0080232D" w:rsidRPr="00993DAA">
        <w:rPr>
          <w:sz w:val="22"/>
          <w:szCs w:val="22"/>
        </w:rPr>
        <w:t xml:space="preserve"> assim, por estarem de acordo com todas as normas estabelecidas, firmam este </w:t>
      </w:r>
      <w:r w:rsidR="0080232D" w:rsidRPr="00993DAA">
        <w:rPr>
          <w:b/>
          <w:sz w:val="22"/>
          <w:szCs w:val="22"/>
        </w:rPr>
        <w:t>TERMO ADITIVO</w:t>
      </w:r>
      <w:r w:rsidR="0080232D" w:rsidRPr="00993DAA">
        <w:rPr>
          <w:sz w:val="22"/>
          <w:szCs w:val="22"/>
        </w:rPr>
        <w:t>, em 02 (duas) vias de igual teor e forma, responsabilizando-se por todos os termos, por si e por seus sucessores, para que dele decorram todos o</w:t>
      </w:r>
      <w:r w:rsidR="00830DB5">
        <w:rPr>
          <w:sz w:val="22"/>
          <w:szCs w:val="22"/>
        </w:rPr>
        <w:t xml:space="preserve">s efeitos jurídicos </w:t>
      </w:r>
      <w:proofErr w:type="gramStart"/>
      <w:r w:rsidR="00830DB5">
        <w:rPr>
          <w:sz w:val="22"/>
          <w:szCs w:val="22"/>
        </w:rPr>
        <w:t>necessários</w:t>
      </w:r>
      <w:proofErr w:type="gramEnd"/>
    </w:p>
    <w:p w:rsidR="0080232D" w:rsidRDefault="0080232D" w:rsidP="0080232D">
      <w:pPr>
        <w:ind w:firstLine="708"/>
        <w:jc w:val="center"/>
        <w:rPr>
          <w:sz w:val="22"/>
          <w:szCs w:val="22"/>
        </w:rPr>
      </w:pPr>
      <w:r w:rsidRPr="00993DAA">
        <w:rPr>
          <w:sz w:val="22"/>
          <w:szCs w:val="22"/>
        </w:rPr>
        <w:t xml:space="preserve">Miraguaí-RS, </w:t>
      </w:r>
      <w:r w:rsidR="00674863">
        <w:rPr>
          <w:sz w:val="22"/>
          <w:szCs w:val="22"/>
        </w:rPr>
        <w:t>26</w:t>
      </w:r>
      <w:r w:rsidRPr="00993DAA">
        <w:rPr>
          <w:sz w:val="22"/>
          <w:szCs w:val="22"/>
        </w:rPr>
        <w:t xml:space="preserve"> </w:t>
      </w:r>
      <w:r w:rsidR="006E0712" w:rsidRPr="00993DAA">
        <w:rPr>
          <w:sz w:val="22"/>
          <w:szCs w:val="22"/>
        </w:rPr>
        <w:t>de</w:t>
      </w:r>
      <w:r w:rsidR="00674863">
        <w:rPr>
          <w:sz w:val="22"/>
          <w:szCs w:val="22"/>
        </w:rPr>
        <w:t xml:space="preserve"> janeiro</w:t>
      </w:r>
      <w:r w:rsidRPr="00993DAA">
        <w:rPr>
          <w:sz w:val="22"/>
          <w:szCs w:val="22"/>
        </w:rPr>
        <w:t xml:space="preserve"> de 20</w:t>
      </w:r>
      <w:r w:rsidR="00553452" w:rsidRPr="00993DAA">
        <w:rPr>
          <w:sz w:val="22"/>
          <w:szCs w:val="22"/>
        </w:rPr>
        <w:t>2</w:t>
      </w:r>
      <w:r w:rsidR="00674863">
        <w:rPr>
          <w:sz w:val="22"/>
          <w:szCs w:val="22"/>
        </w:rPr>
        <w:t>4</w:t>
      </w:r>
      <w:r w:rsidRPr="00993DAA">
        <w:rPr>
          <w:sz w:val="22"/>
          <w:szCs w:val="22"/>
        </w:rPr>
        <w:t>.</w:t>
      </w:r>
    </w:p>
    <w:p w:rsidR="00674863" w:rsidRPr="00993DAA" w:rsidRDefault="00674863" w:rsidP="0080232D">
      <w:pPr>
        <w:ind w:firstLine="708"/>
        <w:jc w:val="center"/>
        <w:rPr>
          <w:sz w:val="22"/>
          <w:szCs w:val="22"/>
        </w:rPr>
      </w:pPr>
    </w:p>
    <w:p w:rsidR="00553452" w:rsidRPr="00993DAA" w:rsidRDefault="00553452" w:rsidP="0080232D">
      <w:pPr>
        <w:ind w:firstLine="708"/>
        <w:jc w:val="center"/>
        <w:rPr>
          <w:sz w:val="22"/>
          <w:szCs w:val="22"/>
        </w:rPr>
      </w:pPr>
    </w:p>
    <w:p w:rsidR="0080232D" w:rsidRPr="00993DAA" w:rsidRDefault="0080232D" w:rsidP="0080232D">
      <w:pPr>
        <w:ind w:firstLine="708"/>
        <w:jc w:val="center"/>
        <w:rPr>
          <w:b/>
          <w:sz w:val="22"/>
          <w:szCs w:val="22"/>
        </w:rPr>
      </w:pPr>
    </w:p>
    <w:p w:rsidR="00553452" w:rsidRPr="00993DAA" w:rsidRDefault="00553452" w:rsidP="00553452">
      <w:pPr>
        <w:tabs>
          <w:tab w:val="center" w:pos="4536"/>
        </w:tabs>
        <w:rPr>
          <w:b/>
          <w:sz w:val="22"/>
          <w:szCs w:val="22"/>
        </w:rPr>
      </w:pPr>
      <w:r w:rsidRPr="00993DAA">
        <w:rPr>
          <w:b/>
          <w:sz w:val="22"/>
          <w:szCs w:val="22"/>
        </w:rPr>
        <w:t>________________________________                   _______________________________</w:t>
      </w:r>
    </w:p>
    <w:p w:rsidR="00553452" w:rsidRPr="00993DAA" w:rsidRDefault="00674863" w:rsidP="0055345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LUIS CARLOS HERRMANN      </w:t>
      </w:r>
      <w:r w:rsidR="00553452" w:rsidRPr="00993DAA">
        <w:rPr>
          <w:b/>
          <w:sz w:val="22"/>
          <w:szCs w:val="22"/>
        </w:rPr>
        <w:t xml:space="preserve">               </w:t>
      </w:r>
      <w:r w:rsidR="000512D4">
        <w:rPr>
          <w:b/>
          <w:sz w:val="22"/>
          <w:szCs w:val="22"/>
        </w:rPr>
        <w:t xml:space="preserve">      </w:t>
      </w:r>
      <w:r w:rsidR="00553452" w:rsidRPr="00993DAA">
        <w:rPr>
          <w:b/>
          <w:sz w:val="22"/>
          <w:szCs w:val="22"/>
        </w:rPr>
        <w:t xml:space="preserve"> V.S. LUNARDI &amp; CIA </w:t>
      </w:r>
      <w:proofErr w:type="gramStart"/>
      <w:r w:rsidR="00553452" w:rsidRPr="00993DAA">
        <w:rPr>
          <w:b/>
          <w:sz w:val="22"/>
          <w:szCs w:val="22"/>
        </w:rPr>
        <w:t>LTDA</w:t>
      </w:r>
      <w:proofErr w:type="gramEnd"/>
    </w:p>
    <w:p w:rsidR="00553452" w:rsidRPr="00993DAA" w:rsidRDefault="00553452" w:rsidP="00553452">
      <w:pPr>
        <w:jc w:val="both"/>
        <w:rPr>
          <w:sz w:val="22"/>
          <w:szCs w:val="22"/>
        </w:rPr>
      </w:pPr>
      <w:r w:rsidRPr="00993DAA">
        <w:rPr>
          <w:sz w:val="22"/>
          <w:szCs w:val="22"/>
        </w:rPr>
        <w:t xml:space="preserve">Prefeito Municipal                                         </w:t>
      </w:r>
      <w:r w:rsidRPr="00993DAA">
        <w:rPr>
          <w:sz w:val="22"/>
          <w:szCs w:val="22"/>
        </w:rPr>
        <w:tab/>
        <w:t xml:space="preserve">      CNPJ n.º 02.045.426/0001-97            </w:t>
      </w:r>
    </w:p>
    <w:p w:rsidR="00553452" w:rsidRPr="00993DAA" w:rsidRDefault="00553452" w:rsidP="00553452">
      <w:pPr>
        <w:jc w:val="both"/>
        <w:rPr>
          <w:sz w:val="22"/>
          <w:szCs w:val="22"/>
        </w:rPr>
      </w:pPr>
      <w:r w:rsidRPr="00993DAA">
        <w:rPr>
          <w:sz w:val="22"/>
          <w:szCs w:val="22"/>
        </w:rPr>
        <w:t>Contratante</w:t>
      </w:r>
      <w:r w:rsidRPr="00993DAA">
        <w:rPr>
          <w:sz w:val="22"/>
          <w:szCs w:val="22"/>
        </w:rPr>
        <w:tab/>
      </w:r>
      <w:r w:rsidRPr="00993DAA">
        <w:rPr>
          <w:sz w:val="22"/>
          <w:szCs w:val="22"/>
        </w:rPr>
        <w:tab/>
        <w:t xml:space="preserve">                                          Contratada</w:t>
      </w:r>
    </w:p>
    <w:p w:rsidR="00553452" w:rsidRPr="00993DAA" w:rsidRDefault="00553452" w:rsidP="00553452">
      <w:pPr>
        <w:jc w:val="both"/>
        <w:rPr>
          <w:sz w:val="22"/>
          <w:szCs w:val="22"/>
        </w:rPr>
      </w:pPr>
      <w:r w:rsidRPr="00993DAA">
        <w:rPr>
          <w:sz w:val="22"/>
          <w:szCs w:val="22"/>
        </w:rPr>
        <w:t xml:space="preserve">     </w:t>
      </w:r>
    </w:p>
    <w:p w:rsidR="00553452" w:rsidRPr="00993DAA" w:rsidRDefault="00553452" w:rsidP="00553452">
      <w:pPr>
        <w:jc w:val="both"/>
        <w:rPr>
          <w:sz w:val="22"/>
          <w:szCs w:val="22"/>
        </w:rPr>
      </w:pPr>
    </w:p>
    <w:p w:rsidR="00553452" w:rsidRPr="00993DAA" w:rsidRDefault="00674863" w:rsidP="0055345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Testemunhas: </w:t>
      </w:r>
      <w:bookmarkStart w:id="1" w:name="_GoBack"/>
      <w:bookmarkEnd w:id="1"/>
    </w:p>
    <w:p w:rsidR="00553452" w:rsidRPr="00993DAA" w:rsidRDefault="00553452" w:rsidP="00553452">
      <w:pPr>
        <w:jc w:val="both"/>
        <w:rPr>
          <w:sz w:val="22"/>
          <w:szCs w:val="22"/>
        </w:rPr>
      </w:pPr>
      <w:r w:rsidRPr="00993DAA">
        <w:rPr>
          <w:sz w:val="22"/>
          <w:szCs w:val="22"/>
        </w:rPr>
        <w:t>1ª</w:t>
      </w:r>
      <w:r w:rsidR="00674863">
        <w:rPr>
          <w:sz w:val="22"/>
          <w:szCs w:val="22"/>
        </w:rPr>
        <w:t>_____________________</w:t>
      </w:r>
      <w:r w:rsidR="00674863">
        <w:rPr>
          <w:sz w:val="22"/>
          <w:szCs w:val="22"/>
        </w:rPr>
        <w:tab/>
      </w:r>
      <w:r w:rsidR="00674863">
        <w:rPr>
          <w:sz w:val="22"/>
          <w:szCs w:val="22"/>
        </w:rPr>
        <w:tab/>
      </w:r>
      <w:r w:rsidR="00674863">
        <w:rPr>
          <w:sz w:val="22"/>
          <w:szCs w:val="22"/>
        </w:rPr>
        <w:tab/>
        <w:t xml:space="preserve">      </w:t>
      </w:r>
      <w:r w:rsidRPr="00993DAA">
        <w:rPr>
          <w:sz w:val="22"/>
          <w:szCs w:val="22"/>
        </w:rPr>
        <w:t xml:space="preserve"> 2ª _____________________</w:t>
      </w:r>
    </w:p>
    <w:p w:rsidR="00553452" w:rsidRPr="00993DAA" w:rsidRDefault="00553452" w:rsidP="00553452">
      <w:pPr>
        <w:jc w:val="both"/>
        <w:rPr>
          <w:sz w:val="22"/>
          <w:szCs w:val="22"/>
        </w:rPr>
      </w:pPr>
      <w:r w:rsidRPr="00993DAA">
        <w:rPr>
          <w:sz w:val="22"/>
          <w:szCs w:val="22"/>
        </w:rPr>
        <w:t xml:space="preserve">CPF:                                           </w:t>
      </w:r>
      <w:r w:rsidR="00674863">
        <w:rPr>
          <w:sz w:val="22"/>
          <w:szCs w:val="22"/>
        </w:rPr>
        <w:t xml:space="preserve">                              </w:t>
      </w:r>
      <w:r w:rsidRPr="00993DAA">
        <w:rPr>
          <w:sz w:val="22"/>
          <w:szCs w:val="22"/>
        </w:rPr>
        <w:t>CPF:</w:t>
      </w:r>
    </w:p>
    <w:p w:rsidR="00553452" w:rsidRPr="00553452" w:rsidRDefault="00553452" w:rsidP="00553452">
      <w:pPr>
        <w:rPr>
          <w:rFonts w:eastAsiaTheme="minorHAnsi"/>
          <w:sz w:val="20"/>
          <w:szCs w:val="20"/>
          <w:lang w:eastAsia="en-US"/>
        </w:rPr>
      </w:pPr>
    </w:p>
    <w:p w:rsidR="002A7041" w:rsidRDefault="002A7041" w:rsidP="00553452"/>
    <w:sectPr w:rsidR="002A7041" w:rsidSect="00993DAA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863" w:rsidRDefault="00674863" w:rsidP="000C09DB">
      <w:r>
        <w:separator/>
      </w:r>
    </w:p>
  </w:endnote>
  <w:endnote w:type="continuationSeparator" w:id="0">
    <w:p w:rsidR="00674863" w:rsidRDefault="00674863" w:rsidP="000C0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863" w:rsidRDefault="00674863">
    <w:pPr>
      <w:pStyle w:val="Rodap"/>
    </w:pPr>
    <w:r>
      <w:rPr>
        <w:noProof/>
      </w:rPr>
      <w:drawing>
        <wp:inline distT="0" distB="0" distL="0" distR="0" wp14:anchorId="6C44CC14" wp14:editId="26560D3C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863" w:rsidRDefault="00674863" w:rsidP="000C09DB">
      <w:r>
        <w:separator/>
      </w:r>
    </w:p>
  </w:footnote>
  <w:footnote w:type="continuationSeparator" w:id="0">
    <w:p w:rsidR="00674863" w:rsidRDefault="00674863" w:rsidP="000C09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863" w:rsidRPr="000C09DB" w:rsidRDefault="00674863" w:rsidP="000C09DB">
    <w:pPr>
      <w:spacing w:after="200" w:line="276" w:lineRule="auto"/>
      <w:jc w:val="center"/>
      <w:rPr>
        <w:rFonts w:asciiTheme="minorHAnsi" w:eastAsiaTheme="minorHAnsi" w:hAnsiTheme="minorHAnsi" w:cstheme="minorBidi"/>
        <w:b/>
        <w:sz w:val="32"/>
        <w:szCs w:val="32"/>
        <w:lang w:eastAsia="en-US"/>
      </w:rPr>
    </w:pPr>
    <w:r w:rsidRPr="000C09DB">
      <w:rPr>
        <w:rFonts w:asciiTheme="minorHAnsi" w:eastAsiaTheme="minorHAnsi" w:hAnsiTheme="minorHAnsi" w:cstheme="minorBid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22663256" wp14:editId="45A5E2BC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C09DB">
      <w:rPr>
        <w:rFonts w:asciiTheme="minorHAnsi" w:eastAsiaTheme="minorHAnsi" w:hAnsiTheme="minorHAnsi" w:cstheme="minorBidi"/>
        <w:b/>
        <w:sz w:val="32"/>
        <w:szCs w:val="32"/>
        <w:lang w:eastAsia="en-US"/>
      </w:rPr>
      <w:t>MUNICÍPIO DE MIRAGUAÍ</w:t>
    </w:r>
  </w:p>
  <w:p w:rsidR="00674863" w:rsidRPr="000C09DB" w:rsidRDefault="00674863" w:rsidP="000C09DB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0C09DB">
      <w:rPr>
        <w:rFonts w:asciiTheme="minorHAnsi" w:eastAsiaTheme="minorHAnsi" w:hAnsiTheme="minorHAnsi" w:cstheme="minorBidi"/>
        <w:sz w:val="22"/>
        <w:szCs w:val="22"/>
        <w:lang w:eastAsia="en-US"/>
      </w:rPr>
      <w:t>Avenida Ijuí, 1593 – Centro – Miraguaí – CEP 98.540-</w:t>
    </w:r>
    <w:proofErr w:type="gramStart"/>
    <w:r w:rsidRPr="000C09DB">
      <w:rPr>
        <w:rFonts w:asciiTheme="minorHAnsi" w:eastAsiaTheme="minorHAnsi" w:hAnsiTheme="minorHAnsi" w:cstheme="minorBidi"/>
        <w:sz w:val="22"/>
        <w:szCs w:val="22"/>
        <w:lang w:eastAsia="en-US"/>
      </w:rPr>
      <w:t>000</w:t>
    </w:r>
    <w:proofErr w:type="gramEnd"/>
  </w:p>
  <w:p w:rsidR="00674863" w:rsidRPr="000C09DB" w:rsidRDefault="00674863" w:rsidP="000C09DB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0C09DB">
      <w:rPr>
        <w:rFonts w:asciiTheme="minorHAnsi" w:eastAsiaTheme="minorHAnsi" w:hAnsiTheme="minorHAnsi" w:cstheme="minorBidi"/>
        <w:sz w:val="22"/>
        <w:szCs w:val="22"/>
        <w:lang w:eastAsia="en-US"/>
      </w:rPr>
      <w:t>Fone: (55) 3554 2300 – e-mail: pmmiraguai@bol.com.br</w:t>
    </w:r>
  </w:p>
  <w:p w:rsidR="00674863" w:rsidRPr="000C09DB" w:rsidRDefault="00674863" w:rsidP="000C09DB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0C09DB">
      <w:rPr>
        <w:rFonts w:asciiTheme="minorHAnsi" w:eastAsiaTheme="minorHAnsi" w:hAnsiTheme="minorHAnsi" w:cstheme="minorBidi"/>
        <w:sz w:val="22"/>
        <w:szCs w:val="22"/>
        <w:lang w:eastAsia="en-US"/>
      </w:rPr>
      <w:t>CNPJ sob nº 87.613.121/0001-97</w:t>
    </w:r>
  </w:p>
  <w:p w:rsidR="00BD3158" w:rsidRDefault="00BD31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32D"/>
    <w:rsid w:val="000360B6"/>
    <w:rsid w:val="000512D4"/>
    <w:rsid w:val="000834F4"/>
    <w:rsid w:val="000C09DB"/>
    <w:rsid w:val="001732A1"/>
    <w:rsid w:val="001C3AC7"/>
    <w:rsid w:val="002A7041"/>
    <w:rsid w:val="002D4A38"/>
    <w:rsid w:val="003250B3"/>
    <w:rsid w:val="00337D22"/>
    <w:rsid w:val="0035497B"/>
    <w:rsid w:val="00393984"/>
    <w:rsid w:val="003A0A19"/>
    <w:rsid w:val="004328C9"/>
    <w:rsid w:val="0049660D"/>
    <w:rsid w:val="004A1410"/>
    <w:rsid w:val="005047A3"/>
    <w:rsid w:val="00553452"/>
    <w:rsid w:val="005D0199"/>
    <w:rsid w:val="005F3FE0"/>
    <w:rsid w:val="0062549B"/>
    <w:rsid w:val="00674863"/>
    <w:rsid w:val="00692FDB"/>
    <w:rsid w:val="006E0712"/>
    <w:rsid w:val="006E2659"/>
    <w:rsid w:val="007446A8"/>
    <w:rsid w:val="0080232D"/>
    <w:rsid w:val="00830DB5"/>
    <w:rsid w:val="0084213E"/>
    <w:rsid w:val="00850357"/>
    <w:rsid w:val="008D1F82"/>
    <w:rsid w:val="009616D8"/>
    <w:rsid w:val="0096320D"/>
    <w:rsid w:val="00993DAA"/>
    <w:rsid w:val="00A34B94"/>
    <w:rsid w:val="00BC3A17"/>
    <w:rsid w:val="00BD3158"/>
    <w:rsid w:val="00C22A44"/>
    <w:rsid w:val="00C57485"/>
    <w:rsid w:val="00CD1E17"/>
    <w:rsid w:val="00DC149A"/>
    <w:rsid w:val="00ED415E"/>
    <w:rsid w:val="00EE30C7"/>
    <w:rsid w:val="00F96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3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616D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16D8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C09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09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C09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09D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3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616D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16D8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C09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09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C09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09D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1085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Cconselho1</dc:creator>
  <cp:lastModifiedBy>Karise_</cp:lastModifiedBy>
  <cp:revision>51</cp:revision>
  <cp:lastPrinted>2022-12-07T12:30:00Z</cp:lastPrinted>
  <dcterms:created xsi:type="dcterms:W3CDTF">2017-03-06T13:48:00Z</dcterms:created>
  <dcterms:modified xsi:type="dcterms:W3CDTF">2024-01-26T13:52:00Z</dcterms:modified>
</cp:coreProperties>
</file>