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3C989" w14:textId="47066E95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CONTRATO</w:t>
      </w:r>
      <w:r w:rsidR="007F26C8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Nº 0</w:t>
      </w:r>
      <w:r w:rsidR="00E43DE9">
        <w:rPr>
          <w:rFonts w:ascii="Arial" w:eastAsia="Arial" w:hAnsi="Arial" w:cs="Arial"/>
          <w:sz w:val="24"/>
          <w:szCs w:val="24"/>
          <w:u w:val="single"/>
          <w:lang w:eastAsia="pt-BR"/>
        </w:rPr>
        <w:t>7</w:t>
      </w:r>
      <w:r w:rsidR="007F26C8">
        <w:rPr>
          <w:rFonts w:ascii="Arial" w:eastAsia="Arial" w:hAnsi="Arial" w:cs="Arial"/>
          <w:sz w:val="24"/>
          <w:szCs w:val="24"/>
          <w:u w:val="single"/>
          <w:lang w:eastAsia="pt-BR"/>
        </w:rPr>
        <w:t>/2026</w:t>
      </w:r>
      <w:r w:rsidRPr="00980F66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DE AQUISIÇÃO DE MERENDA ESCOLAR PARA AS ESCOLAS DE ENSINO FUNDAMENTAL, EDUCAÇÃO INFANTIL E EJA e ITENS PARA AS DIVERSAS SECRETARIAS DO MUNICÍPIO DE MIRAGUAÍ, CONFORME PREGÃO Nº 01/2026</w:t>
      </w: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.</w:t>
      </w:r>
    </w:p>
    <w:p w14:paraId="6CA7512D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69E22554" w14:textId="1BDA2FD9" w:rsidR="00980F66" w:rsidRPr="00980F66" w:rsidRDefault="00980F66" w:rsidP="00980F66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Sr. </w:t>
      </w:r>
      <w:r w:rsidR="005F2943">
        <w:rPr>
          <w:rFonts w:ascii="Arial" w:eastAsia="Arial" w:hAnsi="Arial" w:cs="Arial"/>
          <w:sz w:val="24"/>
          <w:szCs w:val="24"/>
          <w:lang w:eastAsia="pt-BR"/>
        </w:rPr>
        <w:t>RICARDO BARBOSA FINK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,</w:t>
      </w:r>
      <w:r w:rsidR="005F2943">
        <w:rPr>
          <w:rFonts w:ascii="Arial" w:eastAsia="Arial" w:hAnsi="Arial" w:cs="Arial"/>
          <w:sz w:val="24"/>
          <w:szCs w:val="24"/>
          <w:lang w:eastAsia="pt-BR"/>
        </w:rPr>
        <w:t xml:space="preserve"> portador do CPF sob nº 016.318.480-11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doravante denominado de 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>CONTRATANTE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, e de outro lado à empresa </w:t>
      </w:r>
      <w:r w:rsidR="00006C6A">
        <w:rPr>
          <w:rFonts w:ascii="Arial" w:eastAsia="Arial" w:hAnsi="Arial" w:cs="Arial"/>
          <w:sz w:val="24"/>
          <w:szCs w:val="24"/>
          <w:lang w:eastAsia="pt-BR"/>
        </w:rPr>
        <w:t>TPA CARGAS, E SERVIÇOS DE ARMAZENAGEM LTDA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, pessoa jurídica de direito privado, estabelecida na </w:t>
      </w:r>
      <w:r w:rsidR="00006C6A">
        <w:rPr>
          <w:rFonts w:ascii="Arial" w:eastAsia="Arial" w:hAnsi="Arial" w:cs="Arial"/>
          <w:sz w:val="24"/>
          <w:szCs w:val="24"/>
          <w:lang w:eastAsia="pt-BR"/>
        </w:rPr>
        <w:t>Est BR 468</w:t>
      </w:r>
      <w:r w:rsidR="00F20F3F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nº</w:t>
      </w:r>
      <w:r w:rsidR="003C7FE5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="00006C6A">
        <w:rPr>
          <w:rFonts w:ascii="Arial" w:eastAsia="Arial" w:hAnsi="Arial" w:cs="Arial"/>
          <w:sz w:val="24"/>
          <w:szCs w:val="24"/>
          <w:lang w:eastAsia="pt-BR"/>
        </w:rPr>
        <w:t>5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, </w:t>
      </w:r>
      <w:r w:rsidR="00006C6A">
        <w:rPr>
          <w:rFonts w:ascii="Arial" w:eastAsia="Arial" w:hAnsi="Arial" w:cs="Arial"/>
          <w:sz w:val="24"/>
          <w:szCs w:val="24"/>
          <w:lang w:eastAsia="pt-BR"/>
        </w:rPr>
        <w:t xml:space="preserve"> Bela Vista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na cidade de </w:t>
      </w:r>
      <w:r w:rsidR="00006C6A">
        <w:rPr>
          <w:rFonts w:ascii="Arial" w:eastAsia="Arial" w:hAnsi="Arial" w:cs="Arial"/>
          <w:sz w:val="24"/>
          <w:szCs w:val="24"/>
          <w:lang w:eastAsia="pt-BR"/>
        </w:rPr>
        <w:t>Três Passos</w:t>
      </w:r>
      <w:r w:rsidR="00F20F3F">
        <w:rPr>
          <w:rFonts w:ascii="Arial" w:eastAsia="Arial" w:hAnsi="Arial" w:cs="Arial"/>
          <w:sz w:val="24"/>
          <w:szCs w:val="24"/>
          <w:lang w:eastAsia="pt-BR"/>
        </w:rPr>
        <w:t>/RS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, inscrita no CNPJ n.º </w:t>
      </w:r>
      <w:r w:rsidR="00006C6A">
        <w:rPr>
          <w:rFonts w:ascii="Arial" w:eastAsia="Arial" w:hAnsi="Arial" w:cs="Arial"/>
          <w:sz w:val="24"/>
          <w:szCs w:val="24"/>
          <w:lang w:eastAsia="pt-BR"/>
        </w:rPr>
        <w:t>43.437.758/0001-02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, representada neste ato pelo </w:t>
      </w:r>
      <w:proofErr w:type="spellStart"/>
      <w:r w:rsidRPr="00980F66">
        <w:rPr>
          <w:rFonts w:ascii="Arial" w:eastAsia="Arial" w:hAnsi="Arial" w:cs="Arial"/>
          <w:sz w:val="24"/>
          <w:szCs w:val="24"/>
          <w:lang w:eastAsia="pt-BR"/>
        </w:rPr>
        <w:t>Sr</w:t>
      </w:r>
      <w:proofErr w:type="spellEnd"/>
      <w:r w:rsidR="00736B4A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="00006C6A">
        <w:rPr>
          <w:rFonts w:ascii="Arial" w:eastAsia="Arial" w:hAnsi="Arial" w:cs="Arial"/>
          <w:sz w:val="24"/>
          <w:szCs w:val="24"/>
          <w:lang w:eastAsia="pt-BR"/>
        </w:rPr>
        <w:t>RAFAEL CRISTIANO BOLGENHAGEN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,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brasileir</w:t>
      </w:r>
      <w:r w:rsidR="00F20F3F">
        <w:rPr>
          <w:rFonts w:ascii="Arial" w:eastAsia="Arial" w:hAnsi="Arial" w:cs="Arial"/>
          <w:sz w:val="24"/>
          <w:szCs w:val="24"/>
          <w:lang w:eastAsia="pt-BR"/>
        </w:rPr>
        <w:t>o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, inscrit</w:t>
      </w:r>
      <w:r w:rsidR="00F20F3F">
        <w:rPr>
          <w:rFonts w:ascii="Arial" w:eastAsia="Arial" w:hAnsi="Arial" w:cs="Arial"/>
          <w:sz w:val="24"/>
          <w:szCs w:val="24"/>
          <w:lang w:eastAsia="pt-BR"/>
        </w:rPr>
        <w:t>o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no CPF</w:t>
      </w:r>
      <w:r w:rsidR="00F20F3F">
        <w:rPr>
          <w:rFonts w:ascii="Arial" w:eastAsia="Arial" w:hAnsi="Arial" w:cs="Arial"/>
          <w:sz w:val="24"/>
          <w:szCs w:val="24"/>
          <w:lang w:eastAsia="pt-BR"/>
        </w:rPr>
        <w:t xml:space="preserve"> sob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nº</w:t>
      </w:r>
      <w:r w:rsidR="00F20F3F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="00006C6A">
        <w:rPr>
          <w:rFonts w:ascii="Arial" w:eastAsia="Arial" w:hAnsi="Arial" w:cs="Arial"/>
          <w:sz w:val="24"/>
          <w:szCs w:val="24"/>
          <w:lang w:eastAsia="pt-BR"/>
        </w:rPr>
        <w:t>014.612.380-80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, doravante denominado de CONTRATADA, de comum acordo e amparado na Lei Federal n.º 14.133/2021 sob a modalidade de Pregão Presencial nº 01/2026, declaram pelo presente instrumento e na melhor forma de direito, ter justo e contratado entre si, o fornecimento de merenda escolar às Escolas de Ensino Fundamental, Educação Infantil e EJA e itens para as diversas secretarias, do Município de Miraguaí/RS, consoante as cláusulas e condições que seguem:</w:t>
      </w:r>
    </w:p>
    <w:p w14:paraId="23BEFCA1" w14:textId="77777777" w:rsidR="00980F66" w:rsidRPr="00980F66" w:rsidRDefault="00980F66" w:rsidP="00980F66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70EE82A7" w14:textId="77D034DB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Primeira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Do Objeto: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A CONTRATADA na qualidade de vencedora dos itens:  da Licitação na Modalidade de Pregão Presencial nº 01/2026, a qual está vinculada a este instrumento de contrato, se compromete a fornecimento de gêneros alimentícios: alimentos não perecíveis, hortifrutigranjeiros, carnes, leites, pães e frios, para suprir as necessidades das escolas municipais e diversas secretarias do Município de Miraguaí – RS, em conformidade com as especificações constantes no Edital da licitação acima referida.</w:t>
      </w:r>
    </w:p>
    <w:p w14:paraId="09173C87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B79C442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Segunda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– Forma de entrega da Merenda:</w:t>
      </w:r>
    </w:p>
    <w:p w14:paraId="696B012C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a)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A CONTRATANTE se reserva o direito de exercer o controle e a fiscalização de entrega da merenda, conforme descrição do produto e quantidade solicitada pelo Município. </w:t>
      </w:r>
    </w:p>
    <w:p w14:paraId="4918F616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DA5828E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Cs/>
          <w:i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b) Os alimentos deverão ser entregues de acordo com a data estipulada no pedido, o qual será feito com até 05(cinco) dias úteis de antecedência e de forma parcelada, nos dias e quantidades solicitadas, nas </w:t>
      </w:r>
      <w:r w:rsidRPr="00980F66">
        <w:rPr>
          <w:rFonts w:ascii="Arial" w:eastAsia="Arial" w:hAnsi="Arial" w:cs="Arial"/>
          <w:bCs/>
          <w:iCs/>
          <w:sz w:val="24"/>
          <w:szCs w:val="24"/>
          <w:lang w:eastAsia="pt-BR"/>
        </w:rPr>
        <w:t xml:space="preserve">Escolas Municipais: </w:t>
      </w:r>
    </w:p>
    <w:p w14:paraId="318E7640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415B47F9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 xml:space="preserve">Escola de Ens. Fundamental Lenira de Moura Lutz (sede); </w:t>
      </w:r>
    </w:p>
    <w:p w14:paraId="65E4E350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Educação Infantil “Raio de Luz Vó Wanda” (Sede);</w:t>
      </w:r>
    </w:p>
    <w:p w14:paraId="18F15552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Educação Infantil “Lenirinha”</w:t>
      </w:r>
    </w:p>
    <w:p w14:paraId="7D62FBC8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>(Sede);</w:t>
      </w:r>
    </w:p>
    <w:p w14:paraId="5962356B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Ensino Fundamental Incompleto Assis Brasil (Localidade da Água Fria)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;</w:t>
      </w:r>
    </w:p>
    <w:p w14:paraId="27A83D30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lastRenderedPageBreak/>
        <w:t xml:space="preserve"> Escola Municipal de Ensino Fundamental Incompleto São Paulo (Localidade da Linha São Paulo); </w:t>
      </w:r>
    </w:p>
    <w:p w14:paraId="7C4022D1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Ensino Fundamental Incompleto Getúlio Vargas (Localidade de Esquina Ouro).</w:t>
      </w:r>
    </w:p>
    <w:p w14:paraId="43849799" w14:textId="77777777" w:rsidR="00980F66" w:rsidRPr="00980F66" w:rsidRDefault="00980F66" w:rsidP="00980F66">
      <w:pPr>
        <w:tabs>
          <w:tab w:val="left" w:pos="9072"/>
        </w:tabs>
        <w:spacing w:after="0" w:line="240" w:lineRule="auto"/>
        <w:ind w:left="195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50B8A32B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>c)A entrega dos produtos licitados deverá ser feita conforme Autorização de Compras emitida pelo setor de compras do Município de Miraguaí, que seguirá o cronograma com as quantidades e datas estabelecidas pelo setor de nutrição da Secretaria de Educação, o fornecedor deverá seguir de forma rigorosa o cronograma de entrega, sendo que os pedidos serão entregues em até 05 (cinco) dias úteis de antecedência à primeira entrega.</w:t>
      </w:r>
    </w:p>
    <w:p w14:paraId="5658999D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009F294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Os produtos deverão ser entregues dentro das normas da fiscalização da vigilância sanitária e de acordo com as especificações do edital, conforme necessidade, para o período de fevereiro à julho de 2026. </w:t>
      </w:r>
    </w:p>
    <w:p w14:paraId="38ABE9BD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632C690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e)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O Município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se reserva o direito de adquirir apenas parte da merenda, objeto deste contrato, de acordo com a necessidade e conveniência da Administração.</w:t>
      </w:r>
    </w:p>
    <w:p w14:paraId="54F8400D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2BE2656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Terceira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Dos Preços: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A CONTRATADA para o fornecimento da merenda, objeto da Cláusula Primeira deste instrumento, cobrará do Município os seguintes valores:</w:t>
      </w:r>
    </w:p>
    <w:tbl>
      <w:tblPr>
        <w:tblpPr w:leftFromText="141" w:rightFromText="141" w:horzAnchor="margin" w:tblpY="765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1559"/>
        <w:gridCol w:w="3043"/>
        <w:gridCol w:w="1068"/>
        <w:gridCol w:w="1134"/>
        <w:gridCol w:w="1276"/>
      </w:tblGrid>
      <w:tr w:rsidR="00CD59DF" w:rsidRPr="00006C6A" w14:paraId="467B026A" w14:textId="77777777" w:rsidTr="00CD59DF">
        <w:trPr>
          <w:trHeight w:val="69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23CC2F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bookmarkStart w:id="0" w:name="_Hlk157774090"/>
          </w:p>
          <w:p w14:paraId="485CE9AF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DCAC6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07D8CC80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QUANT</w:t>
            </w:r>
          </w:p>
          <w:p w14:paraId="2329F151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UNID/</w:t>
            </w:r>
          </w:p>
          <w:p w14:paraId="1B1B675A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MED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58A0A5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34178F37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PRODUTOS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6DE1071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10298244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E1CB56B" w14:textId="77777777" w:rsidR="00CD59DF" w:rsidRDefault="00CD59DF" w:rsidP="00CD59DF">
            <w:pP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534BCDA3" w14:textId="4E2CD1BF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771B8F" w14:textId="6B706E7E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2B6900E9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VALOR UNIT. (R$)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54BAD1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2B8FCB67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VALOR TOTAL (R$)</w:t>
            </w:r>
          </w:p>
        </w:tc>
      </w:tr>
      <w:tr w:rsidR="00CD59DF" w:rsidRPr="00006C6A" w14:paraId="7471400E" w14:textId="77777777" w:rsidTr="00CD59DF">
        <w:trPr>
          <w:trHeight w:val="88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81867BC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B507F39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400 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A2D8526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Abacaxi perola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7F59DBAB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Abacaxi perola -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maturação adequada para o consumo, textura e consistência de fruta fresca. Ausência de parasitas, sujidades, larvas e corpos estranhos aderidos à casca. Peso mínimo 1,3kg. O preço deverá ser cotado em unidade.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A619CDB" w14:textId="51A0DF00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CV FRUTAS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54D194C" w14:textId="6C5AFC16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4,9700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9D03AEB" w14:textId="4F807521" w:rsidR="00CD59DF" w:rsidRPr="00006C6A" w:rsidRDefault="00CD59DF" w:rsidP="00CD59DF">
            <w:pPr>
              <w:tabs>
                <w:tab w:val="left" w:pos="726"/>
              </w:tabs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1.988,00</w:t>
            </w:r>
          </w:p>
        </w:tc>
      </w:tr>
      <w:bookmarkEnd w:id="0"/>
      <w:tr w:rsidR="00CD59DF" w:rsidRPr="00006C6A" w14:paraId="076AFD25" w14:textId="77777777" w:rsidTr="00CD59DF">
        <w:trPr>
          <w:trHeight w:val="9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88BDC88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8983F1C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20 KG</w:t>
            </w:r>
          </w:p>
          <w:p w14:paraId="63B9F454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FDF2E94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Alho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600ACB77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Alho -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aspecto físico em cabeça, in natura, tamanho grande, de primeira qualidade, firme e intacto, sem lesões de origem física ou mecânica, isento de sujidades, parasitas e larvas, sem presença de brotos.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51CDB59" w14:textId="47EDD81C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COLONIAL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92C7D0F" w14:textId="51E2E91F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27,9500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AC66058" w14:textId="3F9E1303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  559,00</w:t>
            </w:r>
          </w:p>
        </w:tc>
      </w:tr>
      <w:tr w:rsidR="00CD59DF" w:rsidRPr="00006C6A" w14:paraId="12573E73" w14:textId="77777777" w:rsidTr="00CD59DF">
        <w:trPr>
          <w:trHeight w:val="143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8F245E8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170841D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1.800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489142A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Banana caturra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49D781F9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Banana caturra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in natura, de primeira qualidade, maturação adequada para o consumo, textura e consistência de fruta fresca. Ausência de parasitas, sujidades, larvas e corpos estranhos aderidos à casca. O preço deverá ser cotado em quilo. Cada unidade deve pesar em torno de 80g.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15E66A4" w14:textId="17745664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ACARON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BA20AE4" w14:textId="2572FEF1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3,2900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288BA13" w14:textId="7ECC56DE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5.922,00</w:t>
            </w:r>
          </w:p>
        </w:tc>
      </w:tr>
      <w:tr w:rsidR="00CD59DF" w:rsidRPr="00006C6A" w14:paraId="027FE8E7" w14:textId="77777777" w:rsidTr="00CD59DF">
        <w:trPr>
          <w:trHeight w:val="126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803898F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AC10D3C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1.500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B25B247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Banana prata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hideMark/>
          </w:tcPr>
          <w:p w14:paraId="503534D2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Banana prata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in natura, de primeira qualidade, maturação adequada para o consumo, textura e consistência de fruta fresca. Ausência de parasitas, sujidades, larvas e corpos estranhos aderidos à casca. O preço deverá ser cotado em quilo. Cada unidade deve pesar em torno de 80g.</w:t>
            </w:r>
          </w:p>
          <w:p w14:paraId="24382CC4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370E18AC" w14:textId="090B9F09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sz w:val="20"/>
                <w:szCs w:val="20"/>
                <w:lang w:eastAsia="pt-BR"/>
              </w:rPr>
              <w:t>ACARON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1A1A11D4" w14:textId="42D3DC33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4,5800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752AB573" w14:textId="5EB4A354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6.870,00</w:t>
            </w:r>
          </w:p>
        </w:tc>
      </w:tr>
      <w:tr w:rsidR="00CD59DF" w:rsidRPr="00006C6A" w14:paraId="15902C67" w14:textId="77777777" w:rsidTr="00CD59DF">
        <w:trPr>
          <w:trHeight w:val="97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0169D98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EA8821F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700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194CF0D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Batata inglesa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64D7EEED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Batata inglesa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in natura, graúda, de primeira qualidade, íntegra e fresca, sem ruptura, sem brotação, machucados e sujidades. O preço deverá ser cotado em quilo.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46ED7B" w14:textId="6B6CBAE4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COLONIAL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AF5E5B2" w14:textId="072709CE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 2,8800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679B135" w14:textId="7B8038D3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 2.016,00</w:t>
            </w:r>
          </w:p>
        </w:tc>
      </w:tr>
      <w:tr w:rsidR="00CD59DF" w:rsidRPr="00006C6A" w14:paraId="4AF569AE" w14:textId="77777777" w:rsidTr="00CD59DF">
        <w:trPr>
          <w:trHeight w:val="142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4AD6EBB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bookmarkStart w:id="1" w:name="_Hlk212541260"/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C7DCD62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200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13CED15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Beterraba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49603F95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Beterraba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tubérculo in natura, firme e íntegro, textura e consistência de vegetal fresco. Isentos de sujidades, insetos, parasitas, larvas e corpos estranhos aderidos à casca. Não deve apresentar quaisquer lesões de origem física, mecânica ou biológica.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72E47CC" w14:textId="3FC7AE82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COLONIAL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C7401D6" w14:textId="291A47CE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3,2300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97725E3" w14:textId="623E24F6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  646,00</w:t>
            </w:r>
          </w:p>
        </w:tc>
      </w:tr>
      <w:tr w:rsidR="00CD59DF" w:rsidRPr="00006C6A" w14:paraId="36C4467D" w14:textId="77777777" w:rsidTr="00CD59DF">
        <w:trPr>
          <w:trHeight w:val="309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63B1107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bookmarkStart w:id="2" w:name="_Hlk212541378"/>
            <w:bookmarkEnd w:id="1"/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lastRenderedPageBreak/>
              <w:t>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3091E67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300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FDFF544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Cebola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1DD0ECC0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Cebola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pera/amarela, nova, tamanho médio, uniforme, com casca sã e sem rupturas, firme, sem amolecimento e mofos, sem odor desagradável. Não deve apresentar quaisquer lesões de origem física, mecânica ou biológica.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EB0AAF4" w14:textId="2D585E5E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COLONIAL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3175152" w14:textId="54637773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 xml:space="preserve">     2,2300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097B33E" w14:textId="15824D75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 xml:space="preserve">       669,00</w:t>
            </w:r>
          </w:p>
        </w:tc>
      </w:tr>
      <w:tr w:rsidR="00CD59DF" w:rsidRPr="00006C6A" w14:paraId="075D3EF7" w14:textId="77777777" w:rsidTr="00CD59DF">
        <w:trPr>
          <w:trHeight w:val="165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2D0F1A5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4D2FE50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250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D7325D1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Cenoura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757EAC32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Cenoura –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raiz tuberosa, suculenta, de primeira qualidade, vegetal firme e íntegro, textura e consistência de vegetal fresco, coloração uniforme; isenta de sujidades, insetos, parasitas, larvas e corpos estranhos aderidos à superfície externa. Não deve apresentar quaisquer lesões de origem física, mecânica ou biológica.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8ABE166" w14:textId="1D38BA62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COLONIAL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7A10250" w14:textId="027ED683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2,9500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6E26C31" w14:textId="07B9C675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  737,50</w:t>
            </w:r>
          </w:p>
        </w:tc>
      </w:tr>
      <w:bookmarkEnd w:id="2"/>
      <w:tr w:rsidR="00CD59DF" w:rsidRPr="00006C6A" w14:paraId="1BBDA655" w14:textId="77777777" w:rsidTr="00CD59DF">
        <w:trPr>
          <w:trHeight w:val="108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26F08B6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8ADEC62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250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3524344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Laranja de suco</w:t>
            </w:r>
          </w:p>
          <w:p w14:paraId="15EB757A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050680C5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Laranja de suco – 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>grau médio de amadurecimento, em boas condições de consumo, para suco. Não deve apresentar quaisquer lesões de origem física, mecânica ou biológica. O preço deverá ser cotado em quilo.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BDFD9CB" w14:textId="617A240A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COLONIAL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586C8ED" w14:textId="424B7E06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4,0500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ED7113F" w14:textId="1AA3E517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1.012,50</w:t>
            </w:r>
          </w:p>
        </w:tc>
      </w:tr>
      <w:tr w:rsidR="00CD59DF" w:rsidRPr="00006C6A" w14:paraId="4EB4EE8C" w14:textId="77777777" w:rsidTr="00CD59DF">
        <w:trPr>
          <w:trHeight w:val="201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6737A5F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72A5CF6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2400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F3D2A06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Maçã fugi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48820E28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Maçã Fugi – 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>de primeira qualidade, apresentando tamanho, cor e conformação uniforme, devendo ser bem desenvolvida e madura, deve apresentar-se íntegra, sem manchas, com polpa intacta e firme, sem danos físicos e mecânicos oriundos do manuseio e transporte, estar livre de enfermidades, insetos e sujidades. Cada unidade deve pesar em torno de 80g.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9B446FA" w14:textId="6635325E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BE FRUTAS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065F68A" w14:textId="2DE70DEA" w:rsidR="00CD59DF" w:rsidRPr="00006C6A" w:rsidRDefault="00CD59DF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9,8000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2AFD617" w14:textId="18B5B0BB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>23.520,00</w:t>
            </w:r>
          </w:p>
        </w:tc>
      </w:tr>
      <w:tr w:rsidR="00CD59DF" w:rsidRPr="00006C6A" w14:paraId="19A3812A" w14:textId="77777777" w:rsidTr="00CD59DF">
        <w:trPr>
          <w:trHeight w:val="178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E30418F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C4FD679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450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DE3E3C1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Mamão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3AA5506F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Mamão 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>– tipo formosa, in natura, de primeira qualidade, grau médio de amadurecimento, livre de sujidades, parasitas e larvas, tamanho e coloração uniforme, bem desenvolvida, com polpa firme e intacta, sem danos físicos e mecânicos oriundos do manuseio e transporte.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60EAB50" w14:textId="45C45D6B" w:rsidR="00CD59DF" w:rsidRPr="00006C6A" w:rsidRDefault="00E43DE9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BOM GOSTO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30B8CAF" w14:textId="1E090A89" w:rsidR="00CD59DF" w:rsidRPr="00006C6A" w:rsidRDefault="00E43DE9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8,000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D211807" w14:textId="47E5BB7F" w:rsidR="00CD59DF" w:rsidRPr="00006C6A" w:rsidRDefault="00E43DE9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3.600,00</w:t>
            </w:r>
          </w:p>
        </w:tc>
      </w:tr>
      <w:tr w:rsidR="00CD59DF" w:rsidRPr="00006C6A" w14:paraId="7B5AF982" w14:textId="77777777" w:rsidTr="00CD59DF">
        <w:trPr>
          <w:trHeight w:val="551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09ED9B6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lastRenderedPageBreak/>
              <w:t>60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912F076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350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69FB46F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Manga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77D9F0CB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Manga – 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>de primeira qualidade, tamanho médio, apresentando aroma, cor e sabor típicos da espécie, com adequado grau de maturação para consumo (grau médio de maturação), deve apresentar-se íntegra, sem manchas, com polpa intacta e firme, sem lesões de origem física, mecânica ou biológica. Isenta de sujidades, insetos, parasitas, larvas e corpos estranhos aderidos à superfície externa.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D507D6B" w14:textId="2D3C3EDC" w:rsidR="00CD59DF" w:rsidRPr="00006C6A" w:rsidRDefault="00E43DE9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BOM GOSTO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EF7A037" w14:textId="5D2D47A1" w:rsidR="00CD59DF" w:rsidRPr="00006C6A" w:rsidRDefault="00E43DE9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6,1800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CCA6393" w14:textId="34B4F013" w:rsidR="00CD59DF" w:rsidRPr="00006C6A" w:rsidRDefault="00E43DE9" w:rsidP="00CD59DF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2.163,00</w:t>
            </w:r>
            <w:r w:rsidR="00CD59DF"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    </w:t>
            </w:r>
          </w:p>
        </w:tc>
      </w:tr>
      <w:tr w:rsidR="00CD59DF" w:rsidRPr="00006C6A" w14:paraId="4DDB67DA" w14:textId="77777777" w:rsidTr="00CD59DF">
        <w:trPr>
          <w:trHeight w:val="922"/>
        </w:trPr>
        <w:tc>
          <w:tcPr>
            <w:tcW w:w="704" w:type="dxa"/>
            <w:tcBorders>
              <w:left w:val="single" w:sz="4" w:space="0" w:color="000000"/>
              <w:right w:val="single" w:sz="4" w:space="0" w:color="000000"/>
            </w:tcBorders>
          </w:tcPr>
          <w:p w14:paraId="38C5E654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69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1B21EF5F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300 KG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7FE8D498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Melão amarelo</w:t>
            </w:r>
          </w:p>
        </w:tc>
        <w:tc>
          <w:tcPr>
            <w:tcW w:w="3043" w:type="dxa"/>
            <w:tcBorders>
              <w:left w:val="single" w:sz="4" w:space="0" w:color="000000"/>
              <w:right w:val="single" w:sz="4" w:space="0" w:color="auto"/>
            </w:tcBorders>
          </w:tcPr>
          <w:p w14:paraId="2230B731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Melão Amarelo – 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>maturação adequada para o consumo, textura e consistência de fruta fresca. Fruto de tamanho médio, com características íntegras e de primeira qualidade; fresco, limpo, coloração uniforme, isento de sujidades, parasitas, larvas e corpos estranhos aderidos à superfície externa, e de origem orgânica. Não deve apresentar quaisquer lesões de origem física, mecânica ou biológica. Peso médio 1,5 kg. O preço deverá ser cotado em kg.</w:t>
            </w:r>
          </w:p>
        </w:tc>
        <w:tc>
          <w:tcPr>
            <w:tcW w:w="1068" w:type="dxa"/>
            <w:tcBorders>
              <w:left w:val="single" w:sz="4" w:space="0" w:color="000000"/>
              <w:right w:val="single" w:sz="4" w:space="0" w:color="auto"/>
            </w:tcBorders>
          </w:tcPr>
          <w:p w14:paraId="289E6756" w14:textId="33DE5E4B" w:rsidR="00CD59DF" w:rsidRPr="00006C6A" w:rsidRDefault="00E43DE9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CV FRUTAS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auto"/>
            </w:tcBorders>
          </w:tcPr>
          <w:p w14:paraId="41F0A2E6" w14:textId="2D6A35F7" w:rsidR="00CD59DF" w:rsidRPr="00006C6A" w:rsidRDefault="00E43DE9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5,9500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auto"/>
            </w:tcBorders>
          </w:tcPr>
          <w:p w14:paraId="47A63210" w14:textId="42831BCA" w:rsidR="00CD59DF" w:rsidRPr="00006C6A" w:rsidRDefault="00E43DE9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1.785,00</w:t>
            </w:r>
          </w:p>
        </w:tc>
      </w:tr>
      <w:tr w:rsidR="00CD59DF" w:rsidRPr="00006C6A" w14:paraId="50EF75D1" w14:textId="77777777" w:rsidTr="00CD59DF">
        <w:trPr>
          <w:trHeight w:val="977"/>
        </w:trPr>
        <w:tc>
          <w:tcPr>
            <w:tcW w:w="704" w:type="dxa"/>
            <w:tcBorders>
              <w:left w:val="single" w:sz="4" w:space="0" w:color="000000"/>
              <w:right w:val="single" w:sz="4" w:space="0" w:color="000000"/>
            </w:tcBorders>
          </w:tcPr>
          <w:p w14:paraId="665581D9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76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79634841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650 dúzias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70D7F16D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Ovos de galinha</w:t>
            </w:r>
          </w:p>
        </w:tc>
        <w:tc>
          <w:tcPr>
            <w:tcW w:w="3043" w:type="dxa"/>
            <w:tcBorders>
              <w:left w:val="single" w:sz="4" w:space="0" w:color="000000"/>
              <w:right w:val="single" w:sz="4" w:space="0" w:color="auto"/>
            </w:tcBorders>
          </w:tcPr>
          <w:p w14:paraId="2755E0B4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Ovos de galinha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inspecionados, selecionados, com cascas limpas, sem trincas ou rachaduras, isentos de sujidades e parasitas, não deve apresentar quaisquer lesões de ordem física, mecânica ou biológica. Embalagem contendo uma dúzia. No ato da entrega, possuir prazo de validade restante igual ou superior à metade (50%) do período entre a data de fabricação e a data final de validade.</w:t>
            </w:r>
          </w:p>
        </w:tc>
        <w:tc>
          <w:tcPr>
            <w:tcW w:w="1068" w:type="dxa"/>
            <w:tcBorders>
              <w:left w:val="single" w:sz="4" w:space="0" w:color="000000"/>
              <w:right w:val="single" w:sz="4" w:space="0" w:color="auto"/>
            </w:tcBorders>
          </w:tcPr>
          <w:p w14:paraId="2F25DE33" w14:textId="59586894" w:rsidR="00CD59DF" w:rsidRPr="00006C6A" w:rsidRDefault="00E43DE9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GRANJA ELIZABETE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auto"/>
            </w:tcBorders>
          </w:tcPr>
          <w:p w14:paraId="249A27D8" w14:textId="29521F29" w:rsidR="00CD59DF" w:rsidRPr="00006C6A" w:rsidRDefault="00E43DE9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6,8500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auto"/>
            </w:tcBorders>
          </w:tcPr>
          <w:p w14:paraId="48F743C3" w14:textId="75DC1BF3" w:rsidR="00CD59DF" w:rsidRPr="00006C6A" w:rsidRDefault="00E43DE9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4.452,50</w:t>
            </w:r>
          </w:p>
        </w:tc>
      </w:tr>
      <w:tr w:rsidR="00CD59DF" w:rsidRPr="00006C6A" w14:paraId="2C57D993" w14:textId="77777777" w:rsidTr="00CD59DF">
        <w:trPr>
          <w:trHeight w:val="97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CBCE9E6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81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665F724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150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0C71112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Pera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bottom"/>
            <w:hideMark/>
          </w:tcPr>
          <w:p w14:paraId="0FE6B616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Pera –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produto de primeira qualidade, para consumo in natura, apresentando-se inteiros, limpos e firmes, com tamanho e cor de acordo com as características da variedade. Os frutos devem estar bem desenvolvidos, maduros, porém firmes, apresentando polpa consistente e suculenta, sem sinais de amadurecimento excessivo, murchamento, 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lastRenderedPageBreak/>
              <w:t>podridões, rachaduras, cortes, amassamentos, manchas, fungos, brocas, sujidades ou resíduos de defensivos agrícolas. Devem ser isentos de odores e sabores estranhos, livres de insetos, larvas, sem danos físicos ou mecânicos decorrentes do manuseio e transporte. Cada unidade deve pesar em torno de 150g.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bottom"/>
          </w:tcPr>
          <w:p w14:paraId="0E251BDF" w14:textId="14FE5C0F" w:rsidR="00CD59DF" w:rsidRPr="00006C6A" w:rsidRDefault="00E43DE9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lastRenderedPageBreak/>
              <w:t>COLONIAL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0E4159A" w14:textId="794F49FB" w:rsidR="00CD59DF" w:rsidRPr="00006C6A" w:rsidRDefault="00E43DE9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12,9000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91D83D8" w14:textId="19E55E8F" w:rsidR="00CD59DF" w:rsidRPr="00006C6A" w:rsidRDefault="00E43DE9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1.935,00</w:t>
            </w:r>
          </w:p>
        </w:tc>
      </w:tr>
      <w:tr w:rsidR="00CD59DF" w:rsidRPr="00006C6A" w14:paraId="6784B541" w14:textId="77777777" w:rsidTr="00CD59DF">
        <w:trPr>
          <w:trHeight w:val="195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D9A217E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86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D03D456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100 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6F5C0EF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Repolho verde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3CF7548F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Repolho verde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- hortaliça de folhas enoveladas, com características íntegras e de primeira qualidade, vegetal firme e íntegro, textura e consistência de vegetal fresco, limpo, coloração uniforme; aroma, cor e sabor típicos da espécie. Isento de sujidades, insetos, parasitas, larvas e corpos estranhos aderidos à superfície externa. Não deve apresentar quaisquer lesões de origem física, mecânica ou biológica. Peso médio 2 kg unidade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D4DEE9" w14:textId="78AF62D7" w:rsidR="00CD59DF" w:rsidRPr="00006C6A" w:rsidRDefault="00E43DE9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COLONIAL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773D394" w14:textId="460D27C3" w:rsidR="00CD59DF" w:rsidRPr="00006C6A" w:rsidRDefault="00E43DE9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4,0000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188C89B" w14:textId="486C5BAB" w:rsidR="00CD59DF" w:rsidRPr="00006C6A" w:rsidRDefault="00E43DE9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  400,00</w:t>
            </w:r>
          </w:p>
        </w:tc>
      </w:tr>
      <w:tr w:rsidR="00CD59DF" w:rsidRPr="00006C6A" w14:paraId="5A36AECF" w14:textId="77777777" w:rsidTr="00CD59DF">
        <w:trPr>
          <w:trHeight w:val="122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AF249AF" w14:textId="77777777" w:rsidR="00CD59DF" w:rsidRPr="00006C6A" w:rsidRDefault="00CD59DF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92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C01BBB4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550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98ACF6B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Tomate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4D440C58" w14:textId="77777777" w:rsidR="00CD59DF" w:rsidRPr="00006C6A" w:rsidRDefault="00CD59DF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Tomate</w:t>
            </w:r>
            <w:r w:rsidRPr="00006C6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in natura, de primeira qualidade, tamanho médio, deverá apresentar grau médio de maturação tal que lhes permita suportar a manipulação, transporte e conservação em condições adequadas para o consumo, com polpa firme e intacta, isento de enfermidades, material terroso e umidade externa anormal, livres de resíduos de fertilizantes, sujidades, parasitas e larvas, sem lesões de origem física ou mecânica, rachaduras e cortes.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0D48F70" w14:textId="19F9228C" w:rsidR="00CD59DF" w:rsidRPr="00006C6A" w:rsidRDefault="00E43DE9" w:rsidP="00CD59DF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COLONIAL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69A68F4" w14:textId="20FCF505" w:rsidR="00CD59DF" w:rsidRPr="00006C6A" w:rsidRDefault="00E43DE9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 5,9500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CB94271" w14:textId="1D4E7BF7" w:rsidR="00CD59DF" w:rsidRPr="00006C6A" w:rsidRDefault="00E43DE9" w:rsidP="00CD59DF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3.272,50</w:t>
            </w:r>
          </w:p>
        </w:tc>
      </w:tr>
      <w:tr w:rsidR="00006C6A" w:rsidRPr="00006C6A" w14:paraId="1655CCBA" w14:textId="77777777" w:rsidTr="00CD59DF">
        <w:trPr>
          <w:trHeight w:val="386"/>
        </w:trPr>
        <w:tc>
          <w:tcPr>
            <w:tcW w:w="9918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6EE12D9" w14:textId="4B35A91B" w:rsidR="00006C6A" w:rsidRPr="00006C6A" w:rsidRDefault="00006C6A" w:rsidP="00CD59DF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  <w:r w:rsidRPr="00006C6A"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>VALOR TOTAL GERAL R$</w:t>
            </w:r>
            <w:r w:rsidRPr="00006C6A"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ab/>
            </w:r>
            <w:r w:rsidR="00E43DE9"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 xml:space="preserve">61.548,00 (sessenta e um mil </w:t>
            </w:r>
            <w:proofErr w:type="spellStart"/>
            <w:r w:rsidR="00E43DE9"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>quientos</w:t>
            </w:r>
            <w:proofErr w:type="spellEnd"/>
            <w:r w:rsidR="00E43DE9"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 xml:space="preserve"> e quarenta e oito reais)</w:t>
            </w:r>
          </w:p>
        </w:tc>
      </w:tr>
    </w:tbl>
    <w:p w14:paraId="66712A68" w14:textId="77777777" w:rsidR="00980F66" w:rsidRPr="00980F66" w:rsidRDefault="00980F66" w:rsidP="00980F66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E74C7BA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Quarta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Do Pagamento: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O Município efetuará o pagamento após a entrega do mesmo mediante solicitação do Município, no prazo de 30 (trinta) dias após a entrega e emissão da nota fiscal. </w:t>
      </w:r>
    </w:p>
    <w:p w14:paraId="011EEC49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A5B6B76" w14:textId="77777777" w:rsidR="00980F66" w:rsidRPr="00980F66" w:rsidRDefault="00980F66" w:rsidP="00980F66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color w:val="000000"/>
          <w:sz w:val="24"/>
          <w:szCs w:val="24"/>
          <w:u w:val="single"/>
          <w:lang w:eastAsia="pt-BR"/>
        </w:rPr>
        <w:t>Cláusula Quinta</w:t>
      </w:r>
      <w:r w:rsidRPr="00980F66">
        <w:rPr>
          <w:rFonts w:ascii="Arial" w:eastAsia="Arial" w:hAnsi="Arial" w:cs="Arial"/>
          <w:b/>
          <w:color w:val="000000"/>
          <w:sz w:val="24"/>
          <w:szCs w:val="24"/>
          <w:lang w:eastAsia="pt-BR"/>
        </w:rPr>
        <w:t xml:space="preserve"> - Do Reajuste: </w:t>
      </w:r>
    </w:p>
    <w:p w14:paraId="40365786" w14:textId="77777777" w:rsidR="00980F66" w:rsidRPr="00980F66" w:rsidRDefault="00980F66" w:rsidP="00980F66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color w:val="000000"/>
          <w:sz w:val="24"/>
          <w:szCs w:val="24"/>
          <w:lang w:eastAsia="pt-BR"/>
        </w:rPr>
        <w:t>a) O contrato será reajustado, observado o interregno mínimo de um ano, a contar da data-base do orçamento estimado.</w:t>
      </w:r>
    </w:p>
    <w:p w14:paraId="7FC883DC" w14:textId="77777777" w:rsidR="00980F66" w:rsidRPr="00980F66" w:rsidRDefault="00980F66" w:rsidP="00980F66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b) Nos reajustes subsequentes ao primeiro, o interregno mínimo de um ano será contado a partir dos efeitos financeiros do último reajuste. </w:t>
      </w:r>
    </w:p>
    <w:p w14:paraId="4A777EB7" w14:textId="77777777" w:rsidR="00980F66" w:rsidRPr="00980F66" w:rsidRDefault="00980F66" w:rsidP="00980F66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color w:val="000000"/>
          <w:sz w:val="24"/>
          <w:szCs w:val="24"/>
          <w:lang w:eastAsia="pt-BR"/>
        </w:rPr>
        <w:lastRenderedPageBreak/>
        <w:t>c) O valor do contrato será reajustado pelo IPCA, obedecendo-se a metodologia de cálculo adequada para sua atualização.</w:t>
      </w:r>
    </w:p>
    <w:p w14:paraId="65450C9E" w14:textId="77777777" w:rsidR="00980F66" w:rsidRPr="00980F66" w:rsidRDefault="00980F66" w:rsidP="00980F66">
      <w:pPr>
        <w:spacing w:after="12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501F6F2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Sexta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Do Prazo de Vigência: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O presente contrato estará vigorando a partir da data de sua assinatura até 31/07/2026, podendo ser renovado a critério da administração.</w:t>
      </w:r>
    </w:p>
    <w:p w14:paraId="576B6AD1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4EEDCA03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Sétima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– Das obrigações da CONTRATADA: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01/2026.</w:t>
      </w:r>
    </w:p>
    <w:p w14:paraId="136BB91F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6A9A08C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Oitava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Das Penalidades: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A CONTRATADA, não cumprindo as obrigações assumidas neste contrato ou os preceitos legais, sofrerá as seguintes penalidades:</w:t>
      </w:r>
    </w:p>
    <w:p w14:paraId="5480DCDF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a) advertência;</w:t>
      </w:r>
    </w:p>
    <w:p w14:paraId="6EA631D3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b) multa de no mínimo 0,5% (cinco décimos por cento) e máximo de 30% (trinta por cento) do valor do objeto licitado ou contratado;</w:t>
      </w:r>
    </w:p>
    <w:p w14:paraId="78D24B2F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c)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369B3AB1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7C277270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05E203C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Nona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060766DB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50196DB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Os casos de alteração ou rescisão contratual são os constantes na Lei Federal nº 14.133/2021.</w:t>
      </w:r>
    </w:p>
    <w:p w14:paraId="09052B59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65CBC5E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Primeira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4EB31D1E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4870DFDD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Segunda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Os casos omissos serão decididos pelo contratante, segundo as disposições contidas na Lei federal nº 14.133/2021 e demais normas aplicáveis.</w:t>
      </w:r>
    </w:p>
    <w:p w14:paraId="2D490491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540FC00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Terceira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As despesas decorrentes com a execução do presente contrato correm a conta de dotações do orçamento Municipal.</w:t>
      </w:r>
    </w:p>
    <w:p w14:paraId="0910773A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7BA9CC6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Órgão: 07 - SECRETARIA MUNICIPAL DE EDUCAÇÃO E CULTURA</w:t>
      </w:r>
    </w:p>
    <w:p w14:paraId="2D1D3451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Unidade Orçamentária: 03 – Secretaria Mun. de Educação – Rec. específicos</w:t>
      </w:r>
    </w:p>
    <w:p w14:paraId="546CDFD7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lastRenderedPageBreak/>
        <w:t>Proj/Atividade: 2.042 – Alimentação Escolar – Ensino Fundamental</w:t>
      </w:r>
    </w:p>
    <w:p w14:paraId="6FD421D4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Elementos: 188 - 3.3.90.30.00.00.00.00.0500 – Material de Consumo</w:t>
      </w:r>
    </w:p>
    <w:p w14:paraId="3822C358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</w:p>
    <w:p w14:paraId="28ACCE3A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Proj/Atividade: 2.043 – Alimentação Escolar – Educação Infantil – Pré - Escolar</w:t>
      </w:r>
    </w:p>
    <w:p w14:paraId="087056F3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Elementos: 251 - 3.3.90.30.00.00.00.00.0500 – Material de Consumo</w:t>
      </w:r>
    </w:p>
    <w:p w14:paraId="58C44D84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</w:p>
    <w:p w14:paraId="7DDEA55B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Proj/Atividade: 2.044 – Alimentação Escolar – Educação Infantil – CRECHE</w:t>
      </w:r>
    </w:p>
    <w:p w14:paraId="617A7D2E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lang w:eastAsia="pt-BR"/>
        </w:rPr>
        <w:t>Elementos: 190 - 3.3.90.30.00.00.00.00.0500 – Material de Consumo</w:t>
      </w:r>
    </w:p>
    <w:p w14:paraId="332147EC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Quarta-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 xml:space="preserve">Eventuais alterações contratuais reger-se-ão pela disciplina dos </w:t>
      </w:r>
      <w:proofErr w:type="spellStart"/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arts</w:t>
      </w:r>
      <w:proofErr w:type="spellEnd"/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. 124 a 136 da Lei Federal nº 14.133/2021.</w:t>
      </w:r>
    </w:p>
    <w:p w14:paraId="1ED0E607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 xml:space="preserve"> </w:t>
      </w:r>
    </w:p>
    <w:p w14:paraId="4F156459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02B780F4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54DAC337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bCs/>
          <w:sz w:val="10"/>
          <w:szCs w:val="10"/>
          <w:lang w:eastAsia="pt-BR"/>
        </w:rPr>
      </w:pPr>
    </w:p>
    <w:p w14:paraId="6780061F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color w:val="000000"/>
          <w:sz w:val="26"/>
          <w:szCs w:val="26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Quinta-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980F66">
        <w:rPr>
          <w:rFonts w:ascii="Arial" w:eastAsia="Times New Roman" w:hAnsi="Arial" w:cs="Arial"/>
          <w:sz w:val="24"/>
          <w:szCs w:val="24"/>
          <w:lang w:eastAsia="pt-BR"/>
        </w:rPr>
        <w:t>A fiscalização do contrato ficará a cargo da</w:t>
      </w:r>
      <w:r w:rsidRPr="00980F66">
        <w:rPr>
          <w:rFonts w:ascii="Calibri" w:eastAsia="Times New Roman" w:hAnsi="Calibri" w:cs="Arial"/>
          <w:sz w:val="24"/>
          <w:szCs w:val="24"/>
          <w:lang w:eastAsia="pt-BR"/>
        </w:rPr>
        <w:t xml:space="preserve"> </w:t>
      </w:r>
      <w:r w:rsidRPr="00980F66">
        <w:rPr>
          <w:rFonts w:ascii="Arial" w:eastAsia="Times New Roman" w:hAnsi="Arial" w:cs="Arial"/>
          <w:sz w:val="24"/>
          <w:szCs w:val="24"/>
          <w:lang w:eastAsia="pt-BR"/>
        </w:rPr>
        <w:t xml:space="preserve">nutricionista do Município </w:t>
      </w:r>
      <w:proofErr w:type="spellStart"/>
      <w:r w:rsidRPr="00980F66">
        <w:rPr>
          <w:rFonts w:ascii="Arial" w:eastAsia="Times New Roman" w:hAnsi="Arial" w:cs="Arial"/>
          <w:sz w:val="24"/>
          <w:szCs w:val="24"/>
          <w:lang w:eastAsia="pt-BR"/>
        </w:rPr>
        <w:t>Sra</w:t>
      </w:r>
      <w:proofErr w:type="spellEnd"/>
      <w:r w:rsidRPr="00980F66">
        <w:rPr>
          <w:rFonts w:ascii="Arial" w:eastAsia="Times New Roman" w:hAnsi="Arial" w:cs="Arial"/>
          <w:sz w:val="24"/>
          <w:szCs w:val="24"/>
          <w:lang w:eastAsia="pt-BR"/>
        </w:rPr>
        <w:t xml:space="preserve"> Vanessa Mazzonetto, conforme Portaria.</w:t>
      </w:r>
    </w:p>
    <w:p w14:paraId="3577CEBF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bCs/>
          <w:sz w:val="10"/>
          <w:szCs w:val="10"/>
          <w:lang w:eastAsia="pt-BR"/>
        </w:rPr>
      </w:pPr>
    </w:p>
    <w:p w14:paraId="5043360D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b/>
          <w:sz w:val="10"/>
          <w:szCs w:val="10"/>
          <w:lang w:eastAsia="pt-BR"/>
        </w:rPr>
      </w:pPr>
    </w:p>
    <w:p w14:paraId="3D7D6132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Sexta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0E069827" w14:textId="77777777" w:rsidR="00980F66" w:rsidRPr="00980F66" w:rsidRDefault="00980F66" w:rsidP="00980F66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E07D39B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7D4DA710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70F1523" w14:textId="128CAD31" w:rsidR="00980F66" w:rsidRPr="00980F66" w:rsidRDefault="00980F66" w:rsidP="00980F66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Miraguaí/RS, </w:t>
      </w:r>
      <w:r w:rsidR="00C3051F">
        <w:rPr>
          <w:rFonts w:ascii="Arial" w:eastAsia="Arial" w:hAnsi="Arial" w:cs="Arial"/>
          <w:sz w:val="24"/>
          <w:szCs w:val="24"/>
          <w:lang w:eastAsia="pt-BR"/>
        </w:rPr>
        <w:t>26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de </w:t>
      </w:r>
      <w:r w:rsidR="00C3051F">
        <w:rPr>
          <w:rFonts w:ascii="Arial" w:eastAsia="Arial" w:hAnsi="Arial" w:cs="Arial"/>
          <w:sz w:val="24"/>
          <w:szCs w:val="24"/>
          <w:lang w:eastAsia="pt-BR"/>
        </w:rPr>
        <w:t>janeiro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de 2026.</w:t>
      </w:r>
    </w:p>
    <w:p w14:paraId="08AAB12A" w14:textId="77777777" w:rsidR="00980F66" w:rsidRPr="00980F66" w:rsidRDefault="00980F66" w:rsidP="00980F66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175B5CBF" w14:textId="77777777" w:rsidR="00980F66" w:rsidRPr="00980F66" w:rsidRDefault="00980F66" w:rsidP="00980F66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2701BF9D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0920B4AB" w14:textId="17BF0CDD" w:rsidR="00980F66" w:rsidRPr="00980F66" w:rsidRDefault="00C3051F" w:rsidP="00980F66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eastAsia="Arial" w:hAnsi="Arial" w:cs="Arial"/>
          <w:b/>
          <w:sz w:val="24"/>
          <w:szCs w:val="24"/>
          <w:lang w:eastAsia="pt-BR"/>
        </w:rPr>
        <w:t>RICARDO BARBOSA FINK</w:t>
      </w:r>
      <w:r w:rsidR="00980F66" w:rsidRPr="00980F66">
        <w:rPr>
          <w:rFonts w:ascii="Arial" w:eastAsia="Arial" w:hAnsi="Arial" w:cs="Arial"/>
          <w:b/>
          <w:sz w:val="24"/>
          <w:szCs w:val="24"/>
          <w:lang w:eastAsia="pt-BR"/>
        </w:rPr>
        <w:tab/>
        <w:t xml:space="preserve">           </w:t>
      </w:r>
      <w:r w:rsidR="00E43DE9">
        <w:rPr>
          <w:rFonts w:ascii="Arial" w:eastAsia="Arial" w:hAnsi="Arial" w:cs="Arial"/>
          <w:b/>
          <w:sz w:val="24"/>
          <w:szCs w:val="24"/>
          <w:lang w:eastAsia="pt-BR"/>
        </w:rPr>
        <w:t>TPA CARGAS E SERVIÇOS DE</w:t>
      </w:r>
    </w:p>
    <w:p w14:paraId="46BFB44D" w14:textId="478E29A1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Prefeito Municipal                                     </w:t>
      </w:r>
      <w:r w:rsidR="00E43DE9">
        <w:rPr>
          <w:rFonts w:ascii="Arial" w:eastAsia="Arial" w:hAnsi="Arial" w:cs="Arial"/>
          <w:sz w:val="24"/>
          <w:szCs w:val="24"/>
          <w:lang w:eastAsia="pt-BR"/>
        </w:rPr>
        <w:t xml:space="preserve">    </w:t>
      </w:r>
      <w:r w:rsidR="00E43DE9" w:rsidRPr="00E43DE9">
        <w:rPr>
          <w:rFonts w:ascii="Arial" w:eastAsia="Arial" w:hAnsi="Arial" w:cs="Arial"/>
          <w:b/>
          <w:bCs/>
          <w:sz w:val="24"/>
          <w:szCs w:val="24"/>
          <w:lang w:eastAsia="pt-BR"/>
        </w:rPr>
        <w:t>ARMAZENAGEM LTDA</w:t>
      </w:r>
    </w:p>
    <w:p w14:paraId="4374BFF2" w14:textId="7AA27211" w:rsid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>Contratante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ab/>
      </w:r>
      <w:r w:rsidRPr="00980F66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      </w:t>
      </w:r>
      <w:r w:rsidR="00E43DE9">
        <w:rPr>
          <w:rFonts w:ascii="Arial" w:eastAsia="Arial" w:hAnsi="Arial" w:cs="Arial"/>
          <w:sz w:val="24"/>
          <w:szCs w:val="24"/>
          <w:lang w:eastAsia="pt-BR"/>
        </w:rPr>
        <w:t>CNPJ: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="00E43DE9">
        <w:rPr>
          <w:rFonts w:ascii="Arial" w:eastAsia="Arial" w:hAnsi="Arial" w:cs="Arial"/>
          <w:sz w:val="24"/>
          <w:szCs w:val="24"/>
          <w:lang w:eastAsia="pt-BR"/>
        </w:rPr>
        <w:t>43.437.758/0001-02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     </w:t>
      </w:r>
    </w:p>
    <w:p w14:paraId="70F475D0" w14:textId="5986CC3A" w:rsidR="00980F66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                                                                             </w:t>
      </w:r>
    </w:p>
    <w:p w14:paraId="602E7739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B6BA024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8561BB3" w14:textId="05D17531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>______________________</w:t>
      </w:r>
    </w:p>
    <w:p w14:paraId="45E1CDB5" w14:textId="77777777" w:rsidR="001061C1" w:rsidRDefault="001061C1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061C1">
        <w:rPr>
          <w:rFonts w:ascii="Arial" w:eastAsia="Arial" w:hAnsi="Arial" w:cs="Arial"/>
          <w:sz w:val="24"/>
          <w:szCs w:val="24"/>
          <w:lang w:eastAsia="pt-BR"/>
        </w:rPr>
        <w:t>Vanessa Mazzonetto</w:t>
      </w:r>
    </w:p>
    <w:p w14:paraId="30884443" w14:textId="7077FAEA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       FISCAL</w:t>
      </w:r>
    </w:p>
    <w:p w14:paraId="47B6F109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2E3CE0D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7C01FDC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F21389D" w14:textId="77777777" w:rsidR="00856FDD" w:rsidRPr="00980F66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D5890AA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Testemunhas: </w:t>
      </w:r>
    </w:p>
    <w:p w14:paraId="0022AC82" w14:textId="79B2BD5E" w:rsidR="00AA32ED" w:rsidRDefault="00980F66" w:rsidP="00980F66">
      <w:pPr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>1ª_____________________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ab/>
      </w:r>
      <w:r w:rsidRPr="00980F66">
        <w:rPr>
          <w:rFonts w:ascii="Arial" w:eastAsia="Arial" w:hAnsi="Arial" w:cs="Arial"/>
          <w:sz w:val="24"/>
          <w:szCs w:val="24"/>
          <w:lang w:eastAsia="pt-BR"/>
        </w:rPr>
        <w:tab/>
      </w:r>
      <w:proofErr w:type="gramStart"/>
      <w:r w:rsidRPr="00980F66">
        <w:rPr>
          <w:rFonts w:ascii="Arial" w:eastAsia="Arial" w:hAnsi="Arial" w:cs="Arial"/>
          <w:sz w:val="24"/>
          <w:szCs w:val="24"/>
          <w:lang w:eastAsia="pt-BR"/>
        </w:rPr>
        <w:tab/>
        <w:t xml:space="preserve">  2</w:t>
      </w:r>
      <w:proofErr w:type="gramEnd"/>
      <w:r w:rsidRPr="00980F66">
        <w:rPr>
          <w:rFonts w:ascii="Arial" w:eastAsia="Arial" w:hAnsi="Arial" w:cs="Arial"/>
          <w:sz w:val="24"/>
          <w:szCs w:val="24"/>
          <w:lang w:eastAsia="pt-BR"/>
        </w:rPr>
        <w:t>ª____________</w:t>
      </w:r>
    </w:p>
    <w:p w14:paraId="39363A04" w14:textId="77777777" w:rsidR="00856FDD" w:rsidRPr="00856FDD" w:rsidRDefault="00856FDD" w:rsidP="00856FDD"/>
    <w:p w14:paraId="276FAB8F" w14:textId="77777777" w:rsidR="00856FDD" w:rsidRDefault="00856FDD" w:rsidP="00856FDD">
      <w:pPr>
        <w:rPr>
          <w:rFonts w:ascii="Arial" w:eastAsia="Arial" w:hAnsi="Arial" w:cs="Arial"/>
          <w:sz w:val="24"/>
          <w:szCs w:val="24"/>
          <w:lang w:eastAsia="pt-BR"/>
        </w:rPr>
      </w:pPr>
    </w:p>
    <w:p w14:paraId="081B3BD2" w14:textId="453C6C50" w:rsidR="00856FDD" w:rsidRPr="00856FDD" w:rsidRDefault="00856FDD" w:rsidP="00856FDD">
      <w:pPr>
        <w:rPr>
          <w:b/>
          <w:bCs/>
        </w:rPr>
      </w:pPr>
    </w:p>
    <w:sectPr w:rsidR="00856FDD" w:rsidRPr="00856FD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4C55E" w14:textId="77777777" w:rsidR="00E43DE9" w:rsidRDefault="00E43DE9" w:rsidP="00E43DE9">
      <w:pPr>
        <w:spacing w:after="0" w:line="240" w:lineRule="auto"/>
      </w:pPr>
      <w:r>
        <w:separator/>
      </w:r>
    </w:p>
  </w:endnote>
  <w:endnote w:type="continuationSeparator" w:id="0">
    <w:p w14:paraId="02CE5F1B" w14:textId="77777777" w:rsidR="00E43DE9" w:rsidRDefault="00E43DE9" w:rsidP="00E43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05624" w14:textId="77777777" w:rsidR="00E43DE9" w:rsidRDefault="00E43DE9" w:rsidP="00E43DE9">
      <w:pPr>
        <w:spacing w:after="0" w:line="240" w:lineRule="auto"/>
      </w:pPr>
      <w:r>
        <w:separator/>
      </w:r>
    </w:p>
  </w:footnote>
  <w:footnote w:type="continuationSeparator" w:id="0">
    <w:p w14:paraId="5A807B31" w14:textId="77777777" w:rsidR="00E43DE9" w:rsidRDefault="00E43DE9" w:rsidP="00E43D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5800B" w14:textId="151531AC" w:rsidR="00E43DE9" w:rsidRDefault="00E43DE9">
    <w:pPr>
      <w:pStyle w:val="Cabealho"/>
    </w:pPr>
    <w:r>
      <w:rPr>
        <w:noProof/>
      </w:rPr>
      <w:drawing>
        <wp:inline distT="0" distB="0" distL="0" distR="0" wp14:anchorId="691F4EAD" wp14:editId="0D074FC4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F66"/>
    <w:rsid w:val="00006C6A"/>
    <w:rsid w:val="00032BEE"/>
    <w:rsid w:val="001061C1"/>
    <w:rsid w:val="00285F03"/>
    <w:rsid w:val="00294BF1"/>
    <w:rsid w:val="00326A65"/>
    <w:rsid w:val="003C7FE5"/>
    <w:rsid w:val="004D348E"/>
    <w:rsid w:val="00556310"/>
    <w:rsid w:val="005F2943"/>
    <w:rsid w:val="00736B4A"/>
    <w:rsid w:val="0077529B"/>
    <w:rsid w:val="007E484C"/>
    <w:rsid w:val="007F26C8"/>
    <w:rsid w:val="00856FDD"/>
    <w:rsid w:val="00933DE3"/>
    <w:rsid w:val="00980F66"/>
    <w:rsid w:val="00AA32ED"/>
    <w:rsid w:val="00B47663"/>
    <w:rsid w:val="00BC59E5"/>
    <w:rsid w:val="00C3051F"/>
    <w:rsid w:val="00C70EBE"/>
    <w:rsid w:val="00C976A0"/>
    <w:rsid w:val="00CC16FA"/>
    <w:rsid w:val="00CD59DF"/>
    <w:rsid w:val="00D02906"/>
    <w:rsid w:val="00D17116"/>
    <w:rsid w:val="00D44264"/>
    <w:rsid w:val="00DF538A"/>
    <w:rsid w:val="00E43DE9"/>
    <w:rsid w:val="00F2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06C90"/>
  <w15:chartTrackingRefBased/>
  <w15:docId w15:val="{5EBA7A3C-3614-4C14-80AB-7AFF42937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80F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80F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80F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80F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80F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80F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80F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80F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80F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80F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80F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80F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80F6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80F6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80F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80F6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80F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80F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80F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80F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80F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80F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80F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80F6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80F6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80F6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80F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80F6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80F6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43D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3DE9"/>
  </w:style>
  <w:style w:type="paragraph" w:styleId="Rodap">
    <w:name w:val="footer"/>
    <w:basedOn w:val="Normal"/>
    <w:link w:val="RodapChar"/>
    <w:uiPriority w:val="99"/>
    <w:unhideWhenUsed/>
    <w:rsid w:val="00E43D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43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2380</Words>
  <Characters>12857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cp:lastPrinted>2026-01-26T11:46:00Z</cp:lastPrinted>
  <dcterms:created xsi:type="dcterms:W3CDTF">2026-01-23T15:10:00Z</dcterms:created>
  <dcterms:modified xsi:type="dcterms:W3CDTF">2026-01-26T11:47:00Z</dcterms:modified>
</cp:coreProperties>
</file>