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A6953" w14:textId="0551860F" w:rsidR="0091778B" w:rsidRPr="0091778B" w:rsidRDefault="0091778B" w:rsidP="00BD2908">
      <w:pPr>
        <w:spacing w:after="0" w:line="240" w:lineRule="auto"/>
        <w:jc w:val="center"/>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 xml:space="preserve">CONTRATO Nº </w:t>
      </w:r>
      <w:r w:rsidR="00DE5ED3">
        <w:rPr>
          <w:rFonts w:ascii="Arial" w:eastAsia="Times New Roman" w:hAnsi="Arial" w:cs="Arial"/>
          <w:b/>
          <w:kern w:val="0"/>
          <w:lang w:eastAsia="pt-BR"/>
          <w14:ligatures w14:val="none"/>
        </w:rPr>
        <w:t>1</w:t>
      </w:r>
      <w:r w:rsidR="00556344">
        <w:rPr>
          <w:rFonts w:ascii="Arial" w:eastAsia="Times New Roman" w:hAnsi="Arial" w:cs="Arial"/>
          <w:b/>
          <w:kern w:val="0"/>
          <w:lang w:eastAsia="pt-BR"/>
          <w14:ligatures w14:val="none"/>
        </w:rPr>
        <w:t>6</w:t>
      </w:r>
      <w:r w:rsidRPr="0091778B">
        <w:rPr>
          <w:rFonts w:ascii="Arial" w:eastAsia="Times New Roman" w:hAnsi="Arial" w:cs="Arial"/>
          <w:b/>
          <w:kern w:val="0"/>
          <w:lang w:eastAsia="pt-BR"/>
          <w14:ligatures w14:val="none"/>
        </w:rPr>
        <w:t>/202</w:t>
      </w:r>
      <w:r w:rsidR="008A20ED">
        <w:rPr>
          <w:rFonts w:ascii="Arial" w:eastAsia="Times New Roman" w:hAnsi="Arial" w:cs="Arial"/>
          <w:b/>
          <w:kern w:val="0"/>
          <w:lang w:eastAsia="pt-BR"/>
          <w14:ligatures w14:val="none"/>
        </w:rPr>
        <w:t>5</w:t>
      </w:r>
    </w:p>
    <w:p w14:paraId="48B75631"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3C7262C1" w14:textId="77777777" w:rsidR="0091778B" w:rsidRPr="0091778B" w:rsidRDefault="0091778B" w:rsidP="00CC0EA9">
      <w:pPr>
        <w:spacing w:after="0" w:line="240" w:lineRule="auto"/>
        <w:ind w:right="-24"/>
        <w:jc w:val="both"/>
        <w:rPr>
          <w:rFonts w:ascii="Arial" w:eastAsia="Times New Roman" w:hAnsi="Arial" w:cs="Arial"/>
          <w:kern w:val="0"/>
          <w:lang w:eastAsia="pt-BR"/>
          <w14:ligatures w14:val="none"/>
        </w:rPr>
      </w:pPr>
      <w:r w:rsidRPr="0091778B">
        <w:rPr>
          <w:rFonts w:ascii="Arial" w:eastAsia="Times New Roman" w:hAnsi="Arial" w:cs="Arial"/>
          <w:b/>
          <w:kern w:val="0"/>
          <w:lang w:eastAsia="pt-BR"/>
          <w14:ligatures w14:val="none"/>
        </w:rPr>
        <w:t xml:space="preserve">CONTRATO DE AQUISIÇÃO DE GÊNEROS ALIMENTÍCIOS DA AGRICULTURA FAMILIAR PARA A ALIMENTAÇÃO ESCOLAR, CONFORME CHAMADA PÚBLICA </w:t>
      </w:r>
      <w:r w:rsidR="001C4C86" w:rsidRPr="0091778B">
        <w:rPr>
          <w:rFonts w:ascii="Arial" w:eastAsia="Times New Roman" w:hAnsi="Arial" w:cs="Arial"/>
          <w:b/>
          <w:kern w:val="0"/>
          <w:lang w:eastAsia="pt-BR"/>
          <w14:ligatures w14:val="none"/>
        </w:rPr>
        <w:t>Nº 01</w:t>
      </w:r>
      <w:r w:rsidRPr="0091778B">
        <w:rPr>
          <w:rFonts w:ascii="Arial" w:eastAsia="Times New Roman" w:hAnsi="Arial" w:cs="Arial"/>
          <w:b/>
          <w:kern w:val="0"/>
          <w:lang w:eastAsia="pt-BR"/>
          <w14:ligatures w14:val="none"/>
        </w:rPr>
        <w:t>/202</w:t>
      </w:r>
      <w:r w:rsidR="008A20ED">
        <w:rPr>
          <w:rFonts w:ascii="Arial" w:eastAsia="Times New Roman" w:hAnsi="Arial" w:cs="Arial"/>
          <w:b/>
          <w:kern w:val="0"/>
          <w:lang w:eastAsia="pt-BR"/>
          <w14:ligatures w14:val="none"/>
        </w:rPr>
        <w:t>5</w:t>
      </w:r>
      <w:r w:rsidRPr="0091778B">
        <w:rPr>
          <w:rFonts w:ascii="Arial" w:eastAsia="Times New Roman" w:hAnsi="Arial" w:cs="Arial"/>
          <w:b/>
          <w:kern w:val="0"/>
          <w:lang w:eastAsia="pt-BR"/>
          <w14:ligatures w14:val="none"/>
        </w:rPr>
        <w:t>.</w:t>
      </w:r>
    </w:p>
    <w:p w14:paraId="0B434E7F" w14:textId="0B928F6C"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O Município de Miraguaí, pessoa jurídica de direito público, com sede à Avenida Ijuí, nº 1593, inscrita no CNPJ sob nº 87.613.121/0001-97, representada neste ato pelo Prefeito Municipal, o Sr. </w:t>
      </w:r>
      <w:r w:rsidR="00F264B8">
        <w:rPr>
          <w:rFonts w:ascii="Arial" w:eastAsia="Times New Roman" w:hAnsi="Arial" w:cs="Arial"/>
          <w:b/>
          <w:kern w:val="0"/>
          <w:lang w:eastAsia="pt-BR"/>
          <w14:ligatures w14:val="none"/>
        </w:rPr>
        <w:t>Leonir Hartk</w:t>
      </w:r>
      <w:r w:rsidR="00F264B8">
        <w:rPr>
          <w:rFonts w:ascii="Arial" w:eastAsia="Times New Roman" w:hAnsi="Arial" w:cs="Arial"/>
          <w:kern w:val="0"/>
          <w:lang w:eastAsia="pt-BR"/>
          <w14:ligatures w14:val="none"/>
        </w:rPr>
        <w:t xml:space="preserve">, </w:t>
      </w:r>
      <w:r w:rsidRPr="0091778B">
        <w:rPr>
          <w:rFonts w:ascii="Arial" w:eastAsia="Times New Roman" w:hAnsi="Arial" w:cs="Arial"/>
          <w:kern w:val="0"/>
          <w:lang w:eastAsia="pt-BR"/>
          <w14:ligatures w14:val="none"/>
        </w:rPr>
        <w:t xml:space="preserve">inscrito no CPF nº </w:t>
      </w:r>
      <w:r w:rsidR="00F264B8" w:rsidRPr="00F264B8">
        <w:rPr>
          <w:rFonts w:ascii="Arial" w:eastAsia="Times New Roman" w:hAnsi="Arial" w:cs="Arial"/>
          <w:kern w:val="0"/>
          <w:lang w:eastAsia="pt-BR"/>
          <w14:ligatures w14:val="none"/>
        </w:rPr>
        <w:t>274.569.430-87</w:t>
      </w:r>
      <w:r w:rsidRPr="0091778B">
        <w:rPr>
          <w:rFonts w:ascii="Arial" w:eastAsia="Times New Roman" w:hAnsi="Arial" w:cs="Arial"/>
          <w:kern w:val="0"/>
          <w:lang w:eastAsia="pt-BR"/>
          <w14:ligatures w14:val="none"/>
        </w:rPr>
        <w:t>,</w:t>
      </w:r>
      <w:r w:rsidRPr="0091778B">
        <w:rPr>
          <w:rFonts w:ascii="Arial" w:eastAsia="Times New Roman" w:hAnsi="Arial" w:cs="Arial"/>
          <w:kern w:val="0"/>
          <w:sz w:val="20"/>
          <w:szCs w:val="20"/>
          <w:lang w:eastAsia="pt-BR"/>
          <w14:ligatures w14:val="none"/>
        </w:rPr>
        <w:t xml:space="preserve"> </w:t>
      </w:r>
      <w:r w:rsidRPr="0091778B">
        <w:rPr>
          <w:rFonts w:ascii="Arial" w:eastAsia="Times New Roman" w:hAnsi="Arial" w:cs="Arial"/>
          <w:kern w:val="0"/>
          <w:lang w:eastAsia="pt-BR"/>
          <w14:ligatures w14:val="none"/>
        </w:rPr>
        <w:t xml:space="preserve">doravante denominado </w:t>
      </w:r>
      <w:r w:rsidRPr="0091778B">
        <w:rPr>
          <w:rFonts w:ascii="Arial" w:eastAsia="Times New Roman" w:hAnsi="Arial" w:cs="Arial"/>
          <w:b/>
          <w:kern w:val="0"/>
          <w:lang w:eastAsia="pt-BR"/>
          <w14:ligatures w14:val="none"/>
        </w:rPr>
        <w:t>CONTRATANTE</w:t>
      </w:r>
      <w:r w:rsidRPr="0091778B">
        <w:rPr>
          <w:rFonts w:ascii="Arial" w:eastAsia="Times New Roman" w:hAnsi="Arial" w:cs="Arial"/>
          <w:kern w:val="0"/>
          <w:lang w:eastAsia="pt-BR"/>
          <w14:ligatures w14:val="none"/>
        </w:rPr>
        <w:t>,</w:t>
      </w:r>
      <w:r w:rsidRPr="0091778B">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e por outro lado </w:t>
      </w:r>
      <w:r w:rsidR="00556344">
        <w:rPr>
          <w:rFonts w:ascii="Arial" w:eastAsia="Times New Roman" w:hAnsi="Arial" w:cs="Arial"/>
          <w:b/>
          <w:kern w:val="0"/>
          <w:lang w:eastAsia="pt-BR"/>
          <w14:ligatures w14:val="none"/>
        </w:rPr>
        <w:t>REGIS HARDT</w:t>
      </w:r>
      <w:r w:rsidR="009279C4">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estabelecido à </w:t>
      </w:r>
      <w:r w:rsidR="00556344">
        <w:rPr>
          <w:rFonts w:ascii="Arial" w:eastAsia="Times New Roman" w:hAnsi="Arial" w:cs="Arial"/>
          <w:kern w:val="0"/>
          <w:lang w:eastAsia="pt-BR"/>
          <w14:ligatures w14:val="none"/>
        </w:rPr>
        <w:t>TRONQUEIRAS</w:t>
      </w:r>
      <w:r w:rsidRPr="0091778B">
        <w:rPr>
          <w:rFonts w:ascii="Arial" w:eastAsia="Times New Roman" w:hAnsi="Arial" w:cs="Arial"/>
          <w:kern w:val="0"/>
          <w:lang w:eastAsia="pt-BR"/>
          <w14:ligatures w14:val="none"/>
        </w:rPr>
        <w:t xml:space="preserve">, nº </w:t>
      </w:r>
      <w:r w:rsidR="00556344">
        <w:rPr>
          <w:rFonts w:ascii="Arial" w:eastAsia="Times New Roman" w:hAnsi="Arial" w:cs="Arial"/>
          <w:kern w:val="0"/>
          <w:lang w:eastAsia="pt-BR"/>
          <w14:ligatures w14:val="none"/>
        </w:rPr>
        <w:t>S/N</w:t>
      </w:r>
      <w:r w:rsidRPr="0091778B">
        <w:rPr>
          <w:rFonts w:ascii="Arial" w:eastAsia="Times New Roman" w:hAnsi="Arial" w:cs="Arial"/>
          <w:kern w:val="0"/>
          <w:lang w:eastAsia="pt-BR"/>
          <w14:ligatures w14:val="none"/>
        </w:rPr>
        <w:t xml:space="preserve">, Município de </w:t>
      </w:r>
      <w:r w:rsidR="00556344">
        <w:rPr>
          <w:rFonts w:ascii="Arial" w:eastAsia="Times New Roman" w:hAnsi="Arial" w:cs="Arial"/>
          <w:kern w:val="0"/>
          <w:lang w:eastAsia="pt-BR"/>
          <w14:ligatures w14:val="none"/>
        </w:rPr>
        <w:t>MIRAGUAÍ</w:t>
      </w:r>
      <w:r w:rsidRPr="0091778B">
        <w:rPr>
          <w:rFonts w:ascii="Arial" w:eastAsia="Times New Roman" w:hAnsi="Arial" w:cs="Arial"/>
          <w:kern w:val="0"/>
          <w:lang w:eastAsia="pt-BR"/>
          <w14:ligatures w14:val="none"/>
        </w:rPr>
        <w:t xml:space="preserve">/RS, inscrito no Cadastro Nacional de Pessoas </w:t>
      </w:r>
      <w:r w:rsidR="00556344">
        <w:rPr>
          <w:rFonts w:ascii="Arial" w:eastAsia="Times New Roman" w:hAnsi="Arial" w:cs="Arial"/>
          <w:kern w:val="0"/>
          <w:lang w:eastAsia="pt-BR"/>
          <w14:ligatures w14:val="none"/>
        </w:rPr>
        <w:t>física</w:t>
      </w:r>
      <w:r w:rsidRPr="0091778B">
        <w:rPr>
          <w:rFonts w:ascii="Arial" w:eastAsia="Times New Roman" w:hAnsi="Arial" w:cs="Arial"/>
          <w:kern w:val="0"/>
          <w:lang w:eastAsia="pt-BR"/>
          <w14:ligatures w14:val="none"/>
        </w:rPr>
        <w:t xml:space="preserve"> sob o nº</w:t>
      </w:r>
      <w:r w:rsidR="00D9798A">
        <w:rPr>
          <w:rFonts w:ascii="Arial" w:eastAsia="Times New Roman" w:hAnsi="Arial" w:cs="Arial"/>
          <w:kern w:val="0"/>
          <w:lang w:eastAsia="pt-BR"/>
          <w14:ligatures w14:val="none"/>
        </w:rPr>
        <w:t xml:space="preserve"> </w:t>
      </w:r>
      <w:r w:rsidR="00556344">
        <w:rPr>
          <w:rFonts w:ascii="Arial" w:eastAsia="Times New Roman" w:hAnsi="Arial" w:cs="Arial"/>
          <w:kern w:val="0"/>
          <w:lang w:eastAsia="pt-BR"/>
          <w14:ligatures w14:val="none"/>
        </w:rPr>
        <w:t>001.242.210-09</w:t>
      </w:r>
      <w:r w:rsidRPr="0091778B">
        <w:rPr>
          <w:rFonts w:ascii="Arial" w:eastAsia="Times New Roman" w:hAnsi="Arial" w:cs="Arial"/>
          <w:kern w:val="0"/>
          <w:lang w:eastAsia="pt-BR"/>
          <w14:ligatures w14:val="none"/>
        </w:rPr>
        <w:t xml:space="preserve"> ,</w:t>
      </w:r>
      <w:r w:rsidRPr="0091778B">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doravante denominada de </w:t>
      </w:r>
      <w:r w:rsidRPr="0091778B">
        <w:rPr>
          <w:rFonts w:ascii="Arial" w:eastAsia="Times New Roman" w:hAnsi="Arial" w:cs="Arial"/>
          <w:b/>
          <w:kern w:val="0"/>
          <w:lang w:eastAsia="pt-BR"/>
          <w14:ligatures w14:val="none"/>
        </w:rPr>
        <w:t xml:space="preserve">CONTRATADA, </w:t>
      </w:r>
      <w:r w:rsidRPr="0091778B">
        <w:rPr>
          <w:rFonts w:ascii="Arial" w:eastAsia="Times New Roman" w:hAnsi="Arial" w:cs="Arial"/>
          <w:kern w:val="0"/>
          <w:lang w:eastAsia="pt-BR"/>
          <w14:ligatures w14:val="none"/>
        </w:rPr>
        <w:t xml:space="preserve">fundamentados nas </w:t>
      </w:r>
      <w:r w:rsidR="00EF49DC" w:rsidRPr="00EF49DC">
        <w:rPr>
          <w:rFonts w:ascii="Arial MT" w:eastAsia="Arial MT" w:hAnsi="Arial MT" w:cs="Arial MT"/>
          <w:kern w:val="0"/>
          <w:lang w:val="pt-PT"/>
          <w14:ligatures w14:val="none"/>
        </w:rPr>
        <w:t xml:space="preserve">regido pela </w:t>
      </w:r>
      <w:r w:rsidR="00EF49DC" w:rsidRPr="00EF49DC">
        <w:rPr>
          <w:rFonts w:ascii="Arial MT" w:eastAsia="Arial MT" w:hAnsi="Arial MT" w:cs="Arial MT"/>
          <w:kern w:val="0"/>
          <w:u w:val="single"/>
          <w:lang w:val="pt-PT"/>
          <w14:ligatures w14:val="none"/>
        </w:rPr>
        <w:t>Lei Federal nº 14.628/2023</w:t>
      </w:r>
      <w:r w:rsidR="00EF49DC" w:rsidRPr="00EF49DC">
        <w:rPr>
          <w:rFonts w:ascii="Arial MT" w:eastAsia="Arial MT" w:hAnsi="Arial MT" w:cs="Arial MT"/>
          <w:kern w:val="0"/>
          <w:lang w:val="pt-PT"/>
          <w14:ligatures w14:val="none"/>
        </w:rPr>
        <w:t xml:space="preserve">, pela </w:t>
      </w:r>
      <w:r w:rsidR="00EF49DC" w:rsidRPr="00EF49DC">
        <w:rPr>
          <w:rFonts w:ascii="Arial MT" w:eastAsia="Arial MT" w:hAnsi="Arial MT" w:cs="Arial MT"/>
          <w:kern w:val="0"/>
          <w:u w:val="single"/>
          <w:lang w:val="pt-PT"/>
          <w14:ligatures w14:val="none"/>
        </w:rPr>
        <w:t>Resolução n° 08 de 30 de julho de 2024</w:t>
      </w:r>
      <w:r w:rsidR="00EF49DC" w:rsidRPr="00EF49DC">
        <w:rPr>
          <w:rFonts w:ascii="Arial MT" w:eastAsia="Arial MT" w:hAnsi="Arial MT" w:cs="Arial MT"/>
          <w:kern w:val="0"/>
          <w:lang w:val="pt-PT"/>
          <w14:ligatures w14:val="none"/>
        </w:rPr>
        <w:t>, do Grupo Gestor do Programa de Aquisição de Alimentos (</w:t>
      </w:r>
      <w:r w:rsidR="00EF49DC" w:rsidRPr="00EF49DC">
        <w:rPr>
          <w:rFonts w:ascii="Arial MT" w:eastAsia="Arial MT" w:hAnsi="Arial MT" w:cs="Arial MT"/>
          <w:kern w:val="0"/>
          <w:u w:val="single"/>
          <w:lang w:val="pt-PT"/>
          <w14:ligatures w14:val="none"/>
        </w:rPr>
        <w:t>GGPAA</w:t>
      </w:r>
      <w:r w:rsidR="00EF49DC" w:rsidRPr="00EF49DC">
        <w:rPr>
          <w:rFonts w:ascii="Arial MT" w:eastAsia="Arial MT" w:hAnsi="Arial MT" w:cs="Arial MT"/>
          <w:kern w:val="0"/>
          <w:lang w:val="pt-PT"/>
          <w14:ligatures w14:val="none"/>
        </w:rPr>
        <w:t xml:space="preserve">), subsidiariamente pela </w:t>
      </w:r>
      <w:r w:rsidR="00EF49DC" w:rsidRPr="00EF49DC">
        <w:rPr>
          <w:rFonts w:ascii="Arial MT" w:eastAsia="Arial MT" w:hAnsi="Arial MT" w:cs="Arial MT"/>
          <w:kern w:val="0"/>
          <w:u w:val="single"/>
          <w:lang w:val="pt-PT"/>
          <w14:ligatures w14:val="none"/>
        </w:rPr>
        <w:t>Lei Federal nº</w:t>
      </w:r>
      <w:r w:rsidR="00EF49DC" w:rsidRPr="00EF49DC">
        <w:rPr>
          <w:rFonts w:ascii="Arial MT" w:eastAsia="Arial MT" w:hAnsi="Arial MT" w:cs="Arial MT"/>
          <w:kern w:val="0"/>
          <w:lang w:val="pt-PT"/>
          <w14:ligatures w14:val="none"/>
        </w:rPr>
        <w:t xml:space="preserve"> </w:t>
      </w:r>
      <w:r w:rsidR="00EF49DC" w:rsidRPr="00EF49DC">
        <w:rPr>
          <w:rFonts w:ascii="Arial MT" w:eastAsia="Arial MT" w:hAnsi="Arial MT" w:cs="Arial MT"/>
          <w:kern w:val="0"/>
          <w:u w:val="single"/>
          <w:lang w:val="pt-PT"/>
          <w14:ligatures w14:val="none"/>
        </w:rPr>
        <w:t>14.133/2021</w:t>
      </w:r>
      <w:r w:rsidRPr="0091778B">
        <w:rPr>
          <w:rFonts w:ascii="Arial" w:eastAsia="Times New Roman" w:hAnsi="Arial" w:cs="Arial"/>
          <w:kern w:val="0"/>
          <w:lang w:eastAsia="pt-BR"/>
          <w14:ligatures w14:val="none"/>
        </w:rPr>
        <w:t>, e tendo em vista o que consta na Chamada Pública nº 0</w:t>
      </w:r>
      <w:r w:rsidR="00EF49DC">
        <w:rPr>
          <w:rFonts w:ascii="Arial" w:eastAsia="Times New Roman" w:hAnsi="Arial" w:cs="Arial"/>
          <w:kern w:val="0"/>
          <w:lang w:eastAsia="pt-BR"/>
          <w14:ligatures w14:val="none"/>
        </w:rPr>
        <w:t>1</w:t>
      </w:r>
      <w:r w:rsidRPr="0091778B">
        <w:rPr>
          <w:rFonts w:ascii="Arial" w:eastAsia="Times New Roman" w:hAnsi="Arial" w:cs="Arial"/>
          <w:kern w:val="0"/>
          <w:lang w:eastAsia="pt-BR"/>
          <w14:ligatures w14:val="none"/>
        </w:rPr>
        <w:t>/202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resolvem celebrar o presente contrato mediante as cláusulas que seguem:</w:t>
      </w:r>
    </w:p>
    <w:p w14:paraId="30272372"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6887A6ED"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PRIMEIRA:</w:t>
      </w:r>
    </w:p>
    <w:p w14:paraId="371BBC1F"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É objeto desta contratação a aquisição de GÊNEROS ALIMENTÍCIOS DA AGRICULTURA FAMILIAR PARA ALIMENTAÇÃO ESCOLAR, para alunos da rede de educação básica pública, verba FNDE/PNAE, </w:t>
      </w:r>
      <w:r w:rsidR="00EF49DC">
        <w:rPr>
          <w:rFonts w:ascii="Arial" w:eastAsia="Times New Roman" w:hAnsi="Arial" w:cs="Arial"/>
          <w:kern w:val="0"/>
          <w:lang w:eastAsia="pt-BR"/>
          <w14:ligatures w14:val="none"/>
        </w:rPr>
        <w:t>primeiro</w:t>
      </w:r>
      <w:r w:rsidRPr="0091778B">
        <w:rPr>
          <w:rFonts w:ascii="Arial" w:eastAsia="Times New Roman" w:hAnsi="Arial" w:cs="Arial"/>
          <w:kern w:val="0"/>
          <w:lang w:eastAsia="pt-BR"/>
          <w14:ligatures w14:val="none"/>
        </w:rPr>
        <w:t xml:space="preserve"> semestre de 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descritos nos itens enumerados na Cláusula sexta, todos de acordo com a chamada pública nº 0</w:t>
      </w:r>
      <w:r w:rsidR="00EF49DC">
        <w:rPr>
          <w:rFonts w:ascii="Arial" w:eastAsia="Times New Roman" w:hAnsi="Arial" w:cs="Arial"/>
          <w:kern w:val="0"/>
          <w:lang w:eastAsia="pt-BR"/>
          <w14:ligatures w14:val="none"/>
        </w:rPr>
        <w:t>1</w:t>
      </w:r>
      <w:r w:rsidRPr="0091778B">
        <w:rPr>
          <w:rFonts w:ascii="Arial" w:eastAsia="Times New Roman" w:hAnsi="Arial" w:cs="Arial"/>
          <w:kern w:val="0"/>
          <w:lang w:eastAsia="pt-BR"/>
          <w14:ligatures w14:val="none"/>
        </w:rPr>
        <w:t>/202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o qual fica fazendo parte integrante do presente contrato, independentemente de anexação ou transcrição.</w:t>
      </w:r>
    </w:p>
    <w:p w14:paraId="3E0CCBE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0BF814B3"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SEGUNDA:</w:t>
      </w:r>
    </w:p>
    <w:p w14:paraId="473EC31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CONTRATADO se compromete a fornecer os gêneros alimentícios da Agricultura Familiar ao CONTRATANTE conforme descrito no Projeto de Venda de Gêneros Alimentícios da Agricultura Familiar parte integrante deste Instrumento.</w:t>
      </w:r>
    </w:p>
    <w:p w14:paraId="4DCEF55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7A6D5F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TERCEIRA:</w:t>
      </w:r>
    </w:p>
    <w:p w14:paraId="766BF40B" w14:textId="77777777" w:rsidR="000468E2" w:rsidRDefault="000468E2" w:rsidP="00CC0EA9">
      <w:pPr>
        <w:pStyle w:val="PargrafodaLista"/>
        <w:widowControl w:val="0"/>
        <w:numPr>
          <w:ilvl w:val="1"/>
          <w:numId w:val="4"/>
        </w:numPr>
        <w:tabs>
          <w:tab w:val="left" w:pos="1521"/>
        </w:tabs>
        <w:autoSpaceDE w:val="0"/>
        <w:autoSpaceDN w:val="0"/>
        <w:spacing w:after="0" w:line="240" w:lineRule="auto"/>
        <w:jc w:val="both"/>
        <w:rPr>
          <w:rFonts w:ascii="Arial MT" w:eastAsia="Arial MT" w:hAnsi="Arial MT" w:cs="Arial MT"/>
          <w:kern w:val="0"/>
          <w:lang w:val="pt-PT"/>
          <w14:ligatures w14:val="none"/>
        </w:rPr>
      </w:pPr>
      <w:r w:rsidRPr="000468E2">
        <w:rPr>
          <w:rFonts w:ascii="Arial MT" w:eastAsia="Arial MT" w:hAnsi="Arial MT" w:cs="Arial MT"/>
          <w:kern w:val="0"/>
          <w:lang w:val="pt-PT"/>
          <w14:ligatures w14:val="none"/>
        </w:rPr>
        <w:t>O limite individual de venda de gêneros alimentícios da agricultura familiar é de até R$ 30.000,00 por Declaração de</w:t>
      </w:r>
      <w:r w:rsidRPr="000468E2">
        <w:rPr>
          <w:rFonts w:ascii="Arial MT" w:eastAsia="Arial MT" w:hAnsi="Arial MT" w:cs="Arial MT"/>
          <w:spacing w:val="-6"/>
          <w:kern w:val="0"/>
          <w:lang w:val="pt-PT"/>
          <w14:ligatures w14:val="none"/>
        </w:rPr>
        <w:t xml:space="preserve"> </w:t>
      </w:r>
      <w:r w:rsidRPr="000468E2">
        <w:rPr>
          <w:rFonts w:ascii="Arial MT" w:eastAsia="Arial MT" w:hAnsi="Arial MT" w:cs="Arial MT"/>
          <w:kern w:val="0"/>
          <w:lang w:val="pt-PT"/>
          <w14:ligatures w14:val="none"/>
        </w:rPr>
        <w:t>Aptidão ao PRONAF - DAP ou Cadastro Nacional da Agricultura Familiar - CAF, por ano civil, referente à sua produção, conforme a legislação do Programa de</w:t>
      </w:r>
      <w:r w:rsidRPr="000468E2">
        <w:rPr>
          <w:rFonts w:ascii="Arial MT" w:eastAsia="Arial MT" w:hAnsi="Arial MT" w:cs="Arial MT"/>
          <w:spacing w:val="-5"/>
          <w:kern w:val="0"/>
          <w:lang w:val="pt-PT"/>
          <w14:ligatures w14:val="none"/>
        </w:rPr>
        <w:t xml:space="preserve"> </w:t>
      </w:r>
      <w:r w:rsidRPr="000468E2">
        <w:rPr>
          <w:rFonts w:ascii="Arial MT" w:eastAsia="Arial MT" w:hAnsi="Arial MT" w:cs="Arial MT"/>
          <w:kern w:val="0"/>
          <w:lang w:val="pt-PT"/>
          <w14:ligatures w14:val="none"/>
        </w:rPr>
        <w:t>Aquisição de</w:t>
      </w:r>
      <w:r w:rsidRPr="000468E2">
        <w:rPr>
          <w:rFonts w:ascii="Arial MT" w:eastAsia="Arial MT" w:hAnsi="Arial MT" w:cs="Arial MT"/>
          <w:spacing w:val="-5"/>
          <w:kern w:val="0"/>
          <w:lang w:val="pt-PT"/>
          <w14:ligatures w14:val="none"/>
        </w:rPr>
        <w:t xml:space="preserve"> </w:t>
      </w:r>
      <w:r w:rsidRPr="000468E2">
        <w:rPr>
          <w:rFonts w:ascii="Arial MT" w:eastAsia="Arial MT" w:hAnsi="Arial MT" w:cs="Arial MT"/>
          <w:kern w:val="0"/>
          <w:lang w:val="pt-PT"/>
          <w14:ligatures w14:val="none"/>
        </w:rPr>
        <w:t>Alimentos - modalidade Compra Institucional.</w:t>
      </w:r>
    </w:p>
    <w:p w14:paraId="267E3F7C" w14:textId="77777777" w:rsidR="000468E2" w:rsidRPr="000468E2" w:rsidRDefault="000468E2" w:rsidP="00CC0EA9">
      <w:pPr>
        <w:pStyle w:val="PargrafodaLista"/>
        <w:widowControl w:val="0"/>
        <w:numPr>
          <w:ilvl w:val="1"/>
          <w:numId w:val="4"/>
        </w:numPr>
        <w:tabs>
          <w:tab w:val="left" w:pos="1521"/>
        </w:tabs>
        <w:autoSpaceDE w:val="0"/>
        <w:autoSpaceDN w:val="0"/>
        <w:spacing w:after="0" w:line="240" w:lineRule="auto"/>
        <w:jc w:val="both"/>
        <w:rPr>
          <w:rFonts w:ascii="Arial MT" w:eastAsia="Arial MT" w:hAnsi="Arial MT" w:cs="Arial MT"/>
          <w:kern w:val="0"/>
          <w:lang w:val="pt-PT"/>
          <w14:ligatures w14:val="none"/>
        </w:rPr>
      </w:pPr>
      <w:r w:rsidRPr="000468E2">
        <w:rPr>
          <w:rFonts w:ascii="Arial MT" w:eastAsia="Arial MT" w:hAnsi="Arial MT" w:cs="Arial MT"/>
          <w:kern w:val="0"/>
          <w:lang w:val="pt-PT"/>
          <w14:ligatures w14:val="none"/>
        </w:rPr>
        <w:t xml:space="preserve"> O limite de venda da organização fornecedora por órgão comprador deverá respeitar o valor máximo de até R$ 6.000.000,00, por Declaração de</w:t>
      </w:r>
      <w:r w:rsidRPr="000468E2">
        <w:rPr>
          <w:rFonts w:ascii="Arial MT" w:eastAsia="Arial MT" w:hAnsi="Arial MT" w:cs="Arial MT"/>
          <w:spacing w:val="-10"/>
          <w:kern w:val="0"/>
          <w:lang w:val="pt-PT"/>
          <w14:ligatures w14:val="none"/>
        </w:rPr>
        <w:t xml:space="preserve"> </w:t>
      </w:r>
      <w:r w:rsidRPr="000468E2">
        <w:rPr>
          <w:rFonts w:ascii="Arial MT" w:eastAsia="Arial MT" w:hAnsi="Arial MT" w:cs="Arial MT"/>
          <w:kern w:val="0"/>
          <w:lang w:val="pt-PT"/>
          <w14:ligatures w14:val="none"/>
        </w:rPr>
        <w:t>Aptidão ao Pronaf</w:t>
      </w:r>
      <w:r>
        <w:rPr>
          <w:rFonts w:ascii="Arial MT" w:eastAsia="Arial MT" w:hAnsi="Arial MT" w:cs="Arial MT"/>
          <w:kern w:val="0"/>
          <w:lang w:val="pt-PT"/>
          <w14:ligatures w14:val="none"/>
        </w:rPr>
        <w:t xml:space="preserve"> </w:t>
      </w:r>
      <w:r w:rsidRPr="000468E2">
        <w:rPr>
          <w:rFonts w:ascii="Arial MT" w:eastAsia="Arial MT" w:hAnsi="Arial MT" w:cs="Arial MT"/>
          <w:kern w:val="0"/>
          <w:lang w:val="pt-PT"/>
          <w14:ligatures w14:val="none"/>
        </w:rPr>
        <w:t>-</w:t>
      </w:r>
      <w:r w:rsidRPr="000468E2">
        <w:rPr>
          <w:rFonts w:ascii="Arial MT" w:eastAsia="Arial MT" w:hAnsi="Arial MT" w:cs="Arial MT"/>
          <w:spacing w:val="-6"/>
          <w:kern w:val="0"/>
          <w:lang w:val="pt-PT"/>
          <w14:ligatures w14:val="none"/>
        </w:rPr>
        <w:t xml:space="preserve"> </w:t>
      </w:r>
      <w:r w:rsidRPr="000468E2">
        <w:rPr>
          <w:rFonts w:ascii="Arial MT" w:eastAsia="Arial MT" w:hAnsi="Arial MT" w:cs="Arial MT"/>
          <w:kern w:val="0"/>
          <w:lang w:val="pt-PT"/>
          <w14:ligatures w14:val="none"/>
        </w:rPr>
        <w:t>DAP</w:t>
      </w:r>
      <w:r w:rsidRPr="000468E2">
        <w:rPr>
          <w:rFonts w:ascii="Arial MT" w:eastAsia="Arial MT" w:hAnsi="Arial MT" w:cs="Arial MT"/>
          <w:spacing w:val="-7"/>
          <w:kern w:val="0"/>
          <w:lang w:val="pt-PT"/>
          <w14:ligatures w14:val="none"/>
        </w:rPr>
        <w:t xml:space="preserve"> </w:t>
      </w:r>
      <w:r w:rsidRPr="000468E2">
        <w:rPr>
          <w:rFonts w:ascii="Arial MT" w:eastAsia="Arial MT" w:hAnsi="Arial MT" w:cs="Arial MT"/>
          <w:kern w:val="0"/>
          <w:lang w:val="pt-PT"/>
          <w14:ligatures w14:val="none"/>
        </w:rPr>
        <w:t>ou</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CAF</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Pessoa</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Jurídica,</w:t>
      </w:r>
      <w:r w:rsidRPr="000468E2">
        <w:rPr>
          <w:rFonts w:ascii="Arial MT" w:eastAsia="Arial MT" w:hAnsi="Arial MT" w:cs="Arial MT"/>
          <w:spacing w:val="-4"/>
          <w:kern w:val="0"/>
          <w:lang w:val="pt-PT"/>
          <w14:ligatures w14:val="none"/>
        </w:rPr>
        <w:t xml:space="preserve"> </w:t>
      </w:r>
      <w:r w:rsidRPr="000468E2">
        <w:rPr>
          <w:rFonts w:ascii="Arial MT" w:eastAsia="Arial MT" w:hAnsi="Arial MT" w:cs="Arial MT"/>
          <w:kern w:val="0"/>
          <w:lang w:val="pt-PT"/>
          <w14:ligatures w14:val="none"/>
        </w:rPr>
        <w:t>respeitados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os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limites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por</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unidade</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spacing w:val="-2"/>
          <w:kern w:val="0"/>
          <w:lang w:val="pt-PT"/>
          <w14:ligatures w14:val="none"/>
        </w:rPr>
        <w:t>familiar.</w:t>
      </w:r>
    </w:p>
    <w:p w14:paraId="54564AB1" w14:textId="77777777" w:rsidR="000468E2" w:rsidRPr="000468E2" w:rsidRDefault="000468E2" w:rsidP="00CC0EA9">
      <w:pPr>
        <w:widowControl w:val="0"/>
        <w:autoSpaceDE w:val="0"/>
        <w:autoSpaceDN w:val="0"/>
        <w:spacing w:after="0" w:line="240" w:lineRule="auto"/>
        <w:jc w:val="both"/>
        <w:rPr>
          <w:rFonts w:ascii="Arial MT" w:eastAsia="Arial MT" w:hAnsi="Arial MT" w:cs="Arial MT"/>
          <w:kern w:val="0"/>
          <w:lang w:val="pt-PT"/>
          <w14:ligatures w14:val="none"/>
        </w:rPr>
      </w:pPr>
    </w:p>
    <w:p w14:paraId="0D7C4F8E"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QUARTA:</w:t>
      </w:r>
    </w:p>
    <w:p w14:paraId="7504B999" w14:textId="77777777" w:rsid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47110DA3" w14:textId="77777777" w:rsidR="00CC0EA9" w:rsidRPr="0091778B" w:rsidRDefault="00CC0EA9" w:rsidP="00CC0EA9">
      <w:pPr>
        <w:spacing w:after="0" w:line="240" w:lineRule="auto"/>
        <w:jc w:val="both"/>
        <w:rPr>
          <w:rFonts w:ascii="Arial" w:eastAsia="Times New Roman" w:hAnsi="Arial" w:cs="Arial"/>
          <w:kern w:val="0"/>
          <w:lang w:eastAsia="pt-BR"/>
          <w14:ligatures w14:val="none"/>
        </w:rPr>
      </w:pPr>
    </w:p>
    <w:p w14:paraId="51511991"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2F4EBA9A"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CLAÚSULA QUINTA:</w:t>
      </w:r>
    </w:p>
    <w:p w14:paraId="51F06896" w14:textId="79F63B29" w:rsidR="0091778B" w:rsidRPr="008801A2" w:rsidRDefault="0091778B" w:rsidP="00CC0EA9">
      <w:pPr>
        <w:spacing w:line="240" w:lineRule="auto"/>
        <w:jc w:val="both"/>
        <w:rPr>
          <w:rFonts w:ascii="Arial" w:eastAsia="Times New Roman" w:hAnsi="Arial" w:cs="Arial"/>
          <w:lang w:val="pt-PT" w:eastAsia="pt-BR"/>
        </w:rPr>
      </w:pPr>
      <w:r w:rsidRPr="0091778B">
        <w:rPr>
          <w:rFonts w:ascii="Arial" w:eastAsia="Times New Roman" w:hAnsi="Arial" w:cs="Arial"/>
          <w:kern w:val="0"/>
          <w:lang w:eastAsia="pt-BR"/>
          <w14:ligatures w14:val="none"/>
        </w:rPr>
        <w:lastRenderedPageBreak/>
        <w:t>O início para entrega das mercadorias será imediatamente após o recebimento da Ordem de Compra, expedida pelo Departamento de Compras</w:t>
      </w:r>
      <w:r w:rsidR="006302A8">
        <w:rPr>
          <w:rFonts w:ascii="Arial" w:eastAsia="Times New Roman" w:hAnsi="Arial" w:cs="Arial"/>
          <w:kern w:val="0"/>
          <w:lang w:eastAsia="pt-BR"/>
          <w14:ligatures w14:val="none"/>
        </w:rPr>
        <w:t xml:space="preserve"> </w:t>
      </w:r>
      <w:r w:rsidR="006302A8" w:rsidRPr="00CC0EA9">
        <w:rPr>
          <w:rFonts w:ascii="Arial" w:eastAsia="Times New Roman" w:hAnsi="Arial" w:cs="Arial"/>
          <w:kern w:val="0"/>
          <w:lang w:eastAsia="pt-BR"/>
          <w14:ligatures w14:val="none"/>
        </w:rPr>
        <w:t>em até 5 dias após a divulgação do resultado da Chamada Pública</w:t>
      </w:r>
      <w:r w:rsidRPr="0091778B">
        <w:rPr>
          <w:rFonts w:ascii="Arial" w:eastAsia="Times New Roman" w:hAnsi="Arial" w:cs="Arial"/>
          <w:kern w:val="0"/>
          <w:lang w:eastAsia="pt-BR"/>
          <w14:ligatures w14:val="none"/>
        </w:rPr>
        <w:t xml:space="preserve">, sendo o prazo do fornecimento até o término da quantidade adquirida ou </w:t>
      </w:r>
      <w:r w:rsidR="0088387C">
        <w:rPr>
          <w:rFonts w:ascii="Arial" w:eastAsia="Times New Roman" w:hAnsi="Arial" w:cs="Arial"/>
          <w:kern w:val="0"/>
          <w:lang w:eastAsia="pt-BR"/>
          <w14:ligatures w14:val="none"/>
        </w:rPr>
        <w:t>31 de julho de 2025</w:t>
      </w:r>
      <w:r w:rsidR="008801A2">
        <w:rPr>
          <w:rFonts w:ascii="Arial" w:eastAsia="Times New Roman" w:hAnsi="Arial" w:cs="Arial"/>
          <w:kern w:val="0"/>
          <w:lang w:eastAsia="pt-BR"/>
          <w14:ligatures w14:val="none"/>
        </w:rPr>
        <w:t xml:space="preserve">, </w:t>
      </w:r>
      <w:r w:rsidR="008801A2" w:rsidRPr="008801A2">
        <w:rPr>
          <w:rFonts w:ascii="Arial" w:eastAsia="Times New Roman" w:hAnsi="Arial" w:cs="Arial"/>
          <w:lang w:val="pt-PT" w:eastAsia="pt-BR"/>
        </w:rPr>
        <w:t>sendo prorrogável nos termos do artigo 105 da Lei n° 14.133/2021.</w:t>
      </w:r>
    </w:p>
    <w:p w14:paraId="0EE9197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a) A entrega das mercadorias deverá ser feita nos locais, dias e quantidades de acordo com a Chamada Pública nº </w:t>
      </w:r>
      <w:r w:rsidR="001C1A53">
        <w:rPr>
          <w:rFonts w:ascii="Arial" w:eastAsia="Times New Roman" w:hAnsi="Arial" w:cs="Arial"/>
          <w:kern w:val="0"/>
          <w:lang w:eastAsia="pt-BR"/>
          <w14:ligatures w14:val="none"/>
        </w:rPr>
        <w:t>01</w:t>
      </w:r>
      <w:r w:rsidRPr="0091778B">
        <w:rPr>
          <w:rFonts w:ascii="Arial" w:eastAsia="Times New Roman" w:hAnsi="Arial" w:cs="Arial"/>
          <w:kern w:val="0"/>
          <w:lang w:eastAsia="pt-BR"/>
          <w14:ligatures w14:val="none"/>
        </w:rPr>
        <w:t>/202</w:t>
      </w:r>
      <w:r w:rsidR="001C1A53">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w:t>
      </w:r>
    </w:p>
    <w:p w14:paraId="1F837F78"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b) O recebimento das mercadorias dar-se-á mediante apresentação do Termo de Recebimento e as Notas Fiscais de Venda pela pessoa responsável pela alimentação no local de entrega.</w:t>
      </w:r>
    </w:p>
    <w:p w14:paraId="12BDD4C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798498F"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SEXTA:</w:t>
      </w:r>
    </w:p>
    <w:p w14:paraId="484AAB12" w14:textId="1A1436B6"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Pelo fornecimento dos gêneros alimentícios, nos quantitativos descritos no Projeto de Venda de Gêneros Alimentícios da Agricultura Familiar, o CONTRATADO receberá o valor total de R$</w:t>
      </w:r>
      <w:r w:rsidR="0092259B">
        <w:rPr>
          <w:rFonts w:ascii="Arial" w:eastAsia="Times New Roman" w:hAnsi="Arial" w:cs="Arial"/>
          <w:kern w:val="0"/>
          <w:lang w:eastAsia="pt-BR"/>
          <w14:ligatures w14:val="none"/>
        </w:rPr>
        <w:t>5.904,60</w:t>
      </w:r>
      <w:r w:rsidRPr="0091778B">
        <w:rPr>
          <w:rFonts w:ascii="Arial" w:eastAsia="Times New Roman" w:hAnsi="Arial" w:cs="Arial"/>
          <w:kern w:val="0"/>
          <w:lang w:eastAsia="pt-BR"/>
          <w14:ligatures w14:val="none"/>
        </w:rPr>
        <w:t xml:space="preserve"> (</w:t>
      </w:r>
      <w:r w:rsidR="0092259B">
        <w:rPr>
          <w:rFonts w:ascii="Arial" w:eastAsia="Times New Roman" w:hAnsi="Arial" w:cs="Arial"/>
          <w:kern w:val="0"/>
          <w:lang w:eastAsia="pt-BR"/>
          <w14:ligatures w14:val="none"/>
        </w:rPr>
        <w:t xml:space="preserve">cinco mil e novecentos e quatro reais com </w:t>
      </w:r>
      <w:proofErr w:type="spellStart"/>
      <w:r w:rsidR="0092259B">
        <w:rPr>
          <w:rFonts w:ascii="Arial" w:eastAsia="Times New Roman" w:hAnsi="Arial" w:cs="Arial"/>
          <w:kern w:val="0"/>
          <w:lang w:eastAsia="pt-BR"/>
          <w14:ligatures w14:val="none"/>
        </w:rPr>
        <w:t>secenta</w:t>
      </w:r>
      <w:proofErr w:type="spellEnd"/>
      <w:r w:rsidR="0092259B">
        <w:rPr>
          <w:rFonts w:ascii="Arial" w:eastAsia="Times New Roman" w:hAnsi="Arial" w:cs="Arial"/>
          <w:kern w:val="0"/>
          <w:lang w:eastAsia="pt-BR"/>
          <w14:ligatures w14:val="none"/>
        </w:rPr>
        <w:t xml:space="preserve"> centavos</w:t>
      </w:r>
      <w:r w:rsidRPr="0091778B">
        <w:rPr>
          <w:rFonts w:ascii="Arial" w:eastAsia="Times New Roman" w:hAnsi="Arial" w:cs="Arial"/>
          <w:kern w:val="0"/>
          <w:lang w:eastAsia="pt-BR"/>
          <w14:ligatures w14:val="none"/>
        </w:rPr>
        <w:t>), conforme listagem a seguir:</w:t>
      </w:r>
    </w:p>
    <w:p w14:paraId="7391AD40"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tbl>
      <w:tblPr>
        <w:tblW w:w="9353" w:type="dxa"/>
        <w:tblInd w:w="354" w:type="dxa"/>
        <w:tblCellMar>
          <w:left w:w="10" w:type="dxa"/>
          <w:right w:w="10" w:type="dxa"/>
        </w:tblCellMar>
        <w:tblLook w:val="04A0" w:firstRow="1" w:lastRow="0" w:firstColumn="1" w:lastColumn="0" w:noHBand="0" w:noVBand="1"/>
      </w:tblPr>
      <w:tblGrid>
        <w:gridCol w:w="642"/>
        <w:gridCol w:w="930"/>
        <w:gridCol w:w="759"/>
        <w:gridCol w:w="3820"/>
        <w:gridCol w:w="1394"/>
        <w:gridCol w:w="1808"/>
      </w:tblGrid>
      <w:tr w:rsidR="00556344" w:rsidRPr="00556344" w14:paraId="1218B71E" w14:textId="77777777" w:rsidTr="00556344">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7FA3C885" w14:textId="77777777" w:rsidR="00556344" w:rsidRPr="00556344" w:rsidRDefault="00556344" w:rsidP="00556344">
            <w:pPr>
              <w:spacing w:after="0" w:line="240" w:lineRule="auto"/>
              <w:jc w:val="right"/>
              <w:rPr>
                <w:rFonts w:ascii="Arial" w:eastAsia="Times New Roman" w:hAnsi="Arial" w:cs="Arial"/>
                <w:sz w:val="21"/>
                <w:szCs w:val="21"/>
                <w:lang w:eastAsia="pt-BR"/>
              </w:rPr>
            </w:pPr>
            <w:bookmarkStart w:id="0" w:name="_Hlk187929841"/>
            <w:r w:rsidRPr="00556344">
              <w:rPr>
                <w:rFonts w:ascii="Arial" w:eastAsia="Times New Roman" w:hAnsi="Arial" w:cs="Arial"/>
                <w:b/>
                <w:i/>
                <w:sz w:val="21"/>
                <w:szCs w:val="21"/>
                <w:lang w:eastAsia="pt-BR"/>
              </w:rPr>
              <w:t>ITEM</w:t>
            </w:r>
          </w:p>
        </w:tc>
        <w:tc>
          <w:tcPr>
            <w:tcW w:w="927"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9509F23" w14:textId="77777777" w:rsidR="00556344" w:rsidRPr="00556344" w:rsidRDefault="00556344" w:rsidP="00556344">
            <w:pPr>
              <w:spacing w:after="0" w:line="240" w:lineRule="auto"/>
              <w:rPr>
                <w:rFonts w:ascii="Arial" w:eastAsia="Times New Roman" w:hAnsi="Arial" w:cs="Arial"/>
                <w:sz w:val="21"/>
                <w:szCs w:val="21"/>
                <w:lang w:eastAsia="pt-BR"/>
              </w:rPr>
            </w:pPr>
            <w:r w:rsidRPr="00556344">
              <w:rPr>
                <w:rFonts w:ascii="Arial" w:eastAsia="Times New Roman" w:hAnsi="Arial" w:cs="Arial"/>
                <w:b/>
                <w:i/>
                <w:sz w:val="21"/>
                <w:szCs w:val="21"/>
                <w:lang w:eastAsia="pt-BR"/>
              </w:rPr>
              <w:t>QUANT.</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4F5CF44" w14:textId="77777777" w:rsidR="00556344" w:rsidRPr="00556344" w:rsidRDefault="00556344" w:rsidP="00556344">
            <w:pPr>
              <w:spacing w:after="0" w:line="240" w:lineRule="auto"/>
              <w:rPr>
                <w:rFonts w:ascii="Arial" w:eastAsia="Times New Roman" w:hAnsi="Arial" w:cs="Arial"/>
                <w:b/>
                <w:i/>
                <w:sz w:val="21"/>
                <w:szCs w:val="21"/>
                <w:lang w:eastAsia="pt-BR"/>
              </w:rPr>
            </w:pPr>
            <w:r w:rsidRPr="00556344">
              <w:rPr>
                <w:rFonts w:ascii="Arial" w:eastAsia="Times New Roman" w:hAnsi="Arial" w:cs="Arial"/>
                <w:b/>
                <w:i/>
                <w:sz w:val="21"/>
                <w:szCs w:val="21"/>
                <w:lang w:eastAsia="pt-BR"/>
              </w:rPr>
              <w:t>UND/</w:t>
            </w:r>
          </w:p>
          <w:p w14:paraId="551D3D77" w14:textId="77777777" w:rsidR="00556344" w:rsidRPr="00556344" w:rsidRDefault="00556344" w:rsidP="00556344">
            <w:pPr>
              <w:spacing w:after="0" w:line="240" w:lineRule="auto"/>
              <w:rPr>
                <w:rFonts w:ascii="Arial" w:eastAsia="Times New Roman" w:hAnsi="Arial" w:cs="Arial"/>
                <w:sz w:val="21"/>
                <w:szCs w:val="21"/>
                <w:lang w:eastAsia="pt-BR"/>
              </w:rPr>
            </w:pPr>
            <w:r w:rsidRPr="00556344">
              <w:rPr>
                <w:rFonts w:ascii="Arial" w:eastAsia="Times New Roman" w:hAnsi="Arial" w:cs="Arial"/>
                <w:b/>
                <w:i/>
                <w:sz w:val="21"/>
                <w:szCs w:val="21"/>
                <w:lang w:eastAsia="pt-BR"/>
              </w:rPr>
              <w:t>MED</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DCBEF4C" w14:textId="77777777" w:rsidR="00556344" w:rsidRPr="00556344" w:rsidRDefault="00556344" w:rsidP="00556344">
            <w:pPr>
              <w:spacing w:after="0" w:line="240" w:lineRule="auto"/>
              <w:jc w:val="both"/>
              <w:rPr>
                <w:rFonts w:ascii="Arial" w:eastAsia="Times New Roman" w:hAnsi="Arial" w:cs="Arial"/>
                <w:sz w:val="21"/>
                <w:szCs w:val="21"/>
                <w:lang w:eastAsia="pt-BR"/>
              </w:rPr>
            </w:pPr>
            <w:r w:rsidRPr="00556344">
              <w:rPr>
                <w:rFonts w:ascii="Arial" w:eastAsia="Times New Roman" w:hAnsi="Arial" w:cs="Arial"/>
                <w:b/>
                <w:i/>
                <w:sz w:val="21"/>
                <w:szCs w:val="21"/>
                <w:lang w:eastAsia="pt-BR"/>
              </w:rPr>
              <w:t>DESCRIÇÃO</w:t>
            </w:r>
          </w:p>
        </w:tc>
        <w:tc>
          <w:tcPr>
            <w:tcW w:w="3203" w:type="dxa"/>
            <w:gridSpan w:val="2"/>
            <w:tcBorders>
              <w:top w:val="single" w:sz="4" w:space="0" w:color="000000"/>
              <w:left w:val="single" w:sz="0" w:space="0" w:color="836967"/>
              <w:bottom w:val="single" w:sz="4" w:space="0" w:color="000000"/>
              <w:right w:val="single" w:sz="4" w:space="0" w:color="000000"/>
            </w:tcBorders>
          </w:tcPr>
          <w:p w14:paraId="73A8141E" w14:textId="77777777" w:rsidR="00556344" w:rsidRPr="00556344" w:rsidRDefault="00556344" w:rsidP="00556344">
            <w:pPr>
              <w:spacing w:after="0" w:line="240" w:lineRule="auto"/>
              <w:jc w:val="both"/>
              <w:rPr>
                <w:rFonts w:ascii="Arial" w:eastAsia="Times New Roman" w:hAnsi="Arial" w:cs="Arial"/>
                <w:b/>
                <w:i/>
                <w:sz w:val="21"/>
                <w:szCs w:val="21"/>
                <w:lang w:eastAsia="pt-BR"/>
              </w:rPr>
            </w:pPr>
            <w:r w:rsidRPr="00556344">
              <w:rPr>
                <w:rFonts w:ascii="Arial" w:eastAsia="Times New Roman" w:hAnsi="Arial" w:cs="Arial"/>
                <w:b/>
                <w:i/>
                <w:sz w:val="21"/>
                <w:szCs w:val="21"/>
                <w:lang w:eastAsia="pt-BR"/>
              </w:rPr>
              <w:t>PREÇO DE AQUISIÇÃO</w:t>
            </w:r>
          </w:p>
        </w:tc>
      </w:tr>
      <w:tr w:rsidR="00556344" w:rsidRPr="00556344" w14:paraId="6CFCA9BD" w14:textId="77777777" w:rsidTr="00556344">
        <w:tc>
          <w:tcPr>
            <w:tcW w:w="6150" w:type="dxa"/>
            <w:gridSpan w:val="4"/>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5935A2E2" w14:textId="77777777" w:rsidR="00556344" w:rsidRPr="00556344" w:rsidRDefault="00556344" w:rsidP="00556344">
            <w:pPr>
              <w:spacing w:after="0" w:line="240" w:lineRule="auto"/>
              <w:jc w:val="both"/>
              <w:rPr>
                <w:rFonts w:ascii="Arial" w:eastAsia="Times New Roman" w:hAnsi="Arial" w:cs="Arial"/>
                <w:b/>
                <w:i/>
                <w:sz w:val="21"/>
                <w:szCs w:val="21"/>
                <w:lang w:eastAsia="pt-BR"/>
              </w:rPr>
            </w:pPr>
            <w:bookmarkStart w:id="1" w:name="_Hlk191039339"/>
          </w:p>
        </w:tc>
        <w:tc>
          <w:tcPr>
            <w:tcW w:w="1394" w:type="dxa"/>
            <w:tcBorders>
              <w:top w:val="single" w:sz="4" w:space="0" w:color="000000"/>
              <w:left w:val="single" w:sz="0" w:space="0" w:color="836967"/>
              <w:bottom w:val="single" w:sz="4" w:space="0" w:color="000000"/>
              <w:right w:val="single" w:sz="4" w:space="0" w:color="000000"/>
            </w:tcBorders>
          </w:tcPr>
          <w:p w14:paraId="79B69FA6" w14:textId="77777777" w:rsidR="00556344" w:rsidRPr="00556344" w:rsidRDefault="00556344" w:rsidP="00556344">
            <w:pPr>
              <w:spacing w:after="0" w:line="240" w:lineRule="auto"/>
              <w:jc w:val="center"/>
              <w:rPr>
                <w:rFonts w:ascii="Arial" w:eastAsia="Times New Roman" w:hAnsi="Arial" w:cs="Arial"/>
                <w:b/>
                <w:i/>
                <w:sz w:val="20"/>
                <w:szCs w:val="20"/>
                <w:lang w:eastAsia="pt-BR"/>
              </w:rPr>
            </w:pPr>
            <w:r w:rsidRPr="00556344">
              <w:rPr>
                <w:rFonts w:ascii="Arial" w:eastAsia="Times New Roman" w:hAnsi="Arial" w:cs="Arial"/>
                <w:b/>
                <w:i/>
                <w:sz w:val="20"/>
                <w:szCs w:val="20"/>
                <w:lang w:eastAsia="pt-BR"/>
              </w:rPr>
              <w:t>Preço Unitário</w:t>
            </w:r>
          </w:p>
          <w:p w14:paraId="6E17A48E" w14:textId="77777777" w:rsidR="00556344" w:rsidRPr="00556344" w:rsidRDefault="00556344" w:rsidP="00556344">
            <w:pPr>
              <w:spacing w:after="0" w:line="240" w:lineRule="auto"/>
              <w:jc w:val="center"/>
              <w:rPr>
                <w:rFonts w:ascii="Arial" w:eastAsia="Times New Roman" w:hAnsi="Arial" w:cs="Arial"/>
                <w:b/>
                <w:i/>
                <w:sz w:val="20"/>
                <w:szCs w:val="20"/>
                <w:lang w:eastAsia="pt-BR"/>
              </w:rPr>
            </w:pPr>
            <w:r w:rsidRPr="00556344">
              <w:rPr>
                <w:rFonts w:ascii="Arial" w:eastAsia="Times New Roman" w:hAnsi="Arial" w:cs="Arial"/>
                <w:b/>
                <w:i/>
                <w:sz w:val="20"/>
                <w:szCs w:val="20"/>
                <w:lang w:eastAsia="pt-BR"/>
              </w:rPr>
              <w:t>R$</w:t>
            </w:r>
          </w:p>
        </w:tc>
        <w:tc>
          <w:tcPr>
            <w:tcW w:w="1809" w:type="dxa"/>
            <w:tcBorders>
              <w:top w:val="single" w:sz="4" w:space="0" w:color="000000"/>
              <w:left w:val="single" w:sz="0" w:space="0" w:color="836967"/>
              <w:bottom w:val="single" w:sz="4" w:space="0" w:color="000000"/>
              <w:right w:val="single" w:sz="4" w:space="0" w:color="000000"/>
            </w:tcBorders>
          </w:tcPr>
          <w:p w14:paraId="1C10C22A" w14:textId="77777777" w:rsidR="00556344" w:rsidRPr="00556344" w:rsidRDefault="00556344" w:rsidP="00556344">
            <w:pPr>
              <w:spacing w:after="0" w:line="240" w:lineRule="auto"/>
              <w:jc w:val="center"/>
              <w:rPr>
                <w:rFonts w:ascii="Arial" w:eastAsia="Times New Roman" w:hAnsi="Arial" w:cs="Arial"/>
                <w:b/>
                <w:i/>
                <w:sz w:val="20"/>
                <w:szCs w:val="20"/>
                <w:lang w:eastAsia="pt-BR"/>
              </w:rPr>
            </w:pPr>
            <w:r w:rsidRPr="00556344">
              <w:rPr>
                <w:rFonts w:ascii="Arial" w:eastAsia="Times New Roman" w:hAnsi="Arial" w:cs="Arial"/>
                <w:b/>
                <w:i/>
                <w:sz w:val="20"/>
                <w:szCs w:val="20"/>
                <w:lang w:eastAsia="pt-BR"/>
              </w:rPr>
              <w:t>Preço Total</w:t>
            </w:r>
          </w:p>
          <w:p w14:paraId="49F5925C" w14:textId="77777777" w:rsidR="00556344" w:rsidRPr="00556344" w:rsidRDefault="00556344" w:rsidP="00556344">
            <w:pPr>
              <w:spacing w:after="0" w:line="240" w:lineRule="auto"/>
              <w:jc w:val="center"/>
              <w:rPr>
                <w:rFonts w:ascii="Arial" w:eastAsia="Times New Roman" w:hAnsi="Arial" w:cs="Arial"/>
                <w:b/>
                <w:i/>
                <w:sz w:val="20"/>
                <w:szCs w:val="20"/>
                <w:lang w:eastAsia="pt-BR"/>
              </w:rPr>
            </w:pPr>
            <w:r w:rsidRPr="00556344">
              <w:rPr>
                <w:rFonts w:ascii="Arial" w:eastAsia="Times New Roman" w:hAnsi="Arial" w:cs="Arial"/>
                <w:b/>
                <w:i/>
                <w:sz w:val="20"/>
                <w:szCs w:val="20"/>
                <w:lang w:eastAsia="pt-BR"/>
              </w:rPr>
              <w:t>R$</w:t>
            </w:r>
          </w:p>
        </w:tc>
      </w:tr>
      <w:bookmarkEnd w:id="1"/>
      <w:tr w:rsidR="00556344" w:rsidRPr="00556344" w14:paraId="0737261E" w14:textId="77777777" w:rsidTr="00556344">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0675D35F" w14:textId="77777777" w:rsidR="00556344" w:rsidRPr="00556344" w:rsidRDefault="00556344" w:rsidP="00556344">
            <w:pPr>
              <w:spacing w:after="0" w:line="240" w:lineRule="auto"/>
              <w:jc w:val="right"/>
              <w:rPr>
                <w:rFonts w:ascii="Arial" w:eastAsia="Times New Roman" w:hAnsi="Arial" w:cs="Arial"/>
                <w:sz w:val="21"/>
                <w:szCs w:val="21"/>
                <w:lang w:eastAsia="pt-BR"/>
              </w:rPr>
            </w:pPr>
            <w:r w:rsidRPr="00556344">
              <w:rPr>
                <w:rFonts w:ascii="Arial" w:eastAsia="Times New Roman" w:hAnsi="Arial" w:cs="Arial"/>
                <w:sz w:val="21"/>
                <w:szCs w:val="21"/>
                <w:lang w:eastAsia="pt-BR"/>
              </w:rPr>
              <w:t>2</w:t>
            </w:r>
          </w:p>
        </w:tc>
        <w:tc>
          <w:tcPr>
            <w:tcW w:w="927"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13A98B5" w14:textId="20D5871F" w:rsidR="00556344" w:rsidRPr="00556344" w:rsidRDefault="00556344" w:rsidP="00556344">
            <w:pPr>
              <w:spacing w:after="0" w:line="240" w:lineRule="auto"/>
              <w:jc w:val="center"/>
              <w:rPr>
                <w:rFonts w:ascii="Arial" w:eastAsia="Times New Roman" w:hAnsi="Arial" w:cs="Arial"/>
                <w:sz w:val="21"/>
                <w:szCs w:val="21"/>
                <w:lang w:eastAsia="pt-BR"/>
              </w:rPr>
            </w:pPr>
            <w:r>
              <w:rPr>
                <w:rFonts w:ascii="Arial" w:eastAsia="Times New Roman" w:hAnsi="Arial" w:cs="Arial"/>
                <w:sz w:val="21"/>
                <w:szCs w:val="21"/>
                <w:lang w:eastAsia="pt-BR"/>
              </w:rPr>
              <w:t>370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001569B" w14:textId="77777777" w:rsidR="00556344" w:rsidRPr="00556344" w:rsidRDefault="00556344" w:rsidP="00556344">
            <w:pPr>
              <w:spacing w:after="0" w:line="240" w:lineRule="auto"/>
              <w:rPr>
                <w:rFonts w:ascii="Arial" w:eastAsia="Times New Roman" w:hAnsi="Arial" w:cs="Arial"/>
                <w:sz w:val="21"/>
                <w:szCs w:val="21"/>
                <w:lang w:eastAsia="pt-BR"/>
              </w:rPr>
            </w:pPr>
            <w:r w:rsidRPr="00556344">
              <w:rPr>
                <w:rFonts w:ascii="Arial" w:eastAsia="Times New Roman" w:hAnsi="Arial" w:cs="Arial"/>
                <w:b/>
                <w:sz w:val="21"/>
                <w:szCs w:val="21"/>
                <w:lang w:eastAsia="pt-BR"/>
              </w:rPr>
              <w:t>kg</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E646613" w14:textId="77777777" w:rsidR="00556344" w:rsidRPr="00556344" w:rsidRDefault="00556344" w:rsidP="00556344">
            <w:pPr>
              <w:spacing w:after="0" w:line="240" w:lineRule="auto"/>
              <w:jc w:val="both"/>
              <w:rPr>
                <w:rFonts w:ascii="Arial" w:eastAsia="Times New Roman" w:hAnsi="Arial" w:cs="Arial"/>
                <w:sz w:val="21"/>
                <w:szCs w:val="21"/>
                <w:lang w:eastAsia="pt-BR"/>
              </w:rPr>
            </w:pPr>
            <w:r w:rsidRPr="00556344">
              <w:rPr>
                <w:rFonts w:ascii="Arial" w:eastAsia="Times New Roman" w:hAnsi="Arial" w:cs="Arial"/>
                <w:b/>
                <w:i/>
                <w:sz w:val="21"/>
                <w:szCs w:val="21"/>
                <w:lang w:eastAsia="pt-BR"/>
              </w:rPr>
              <w:t>Mandioca</w:t>
            </w:r>
            <w:r w:rsidRPr="00556344">
              <w:rPr>
                <w:rFonts w:ascii="Arial" w:eastAsia="Times New Roman" w:hAnsi="Arial" w:cs="Arial"/>
                <w:sz w:val="21"/>
                <w:szCs w:val="21"/>
                <w:lang w:eastAsia="pt-BR"/>
              </w:rPr>
              <w:t xml:space="preserve"> - sem casca, raiz carnuda e grossa, in natura, cor branca vegetal firme e integro textura e consistência de vegetal fresco. Ausência de parasitas, sujidades, larvas e corpos estranhos aderidos à casca e de primeira qualidade.</w:t>
            </w:r>
          </w:p>
        </w:tc>
        <w:tc>
          <w:tcPr>
            <w:tcW w:w="1394" w:type="dxa"/>
            <w:tcBorders>
              <w:top w:val="single" w:sz="4" w:space="0" w:color="000000"/>
              <w:left w:val="single" w:sz="0" w:space="0" w:color="836967"/>
              <w:bottom w:val="single" w:sz="4" w:space="0" w:color="000000"/>
              <w:right w:val="single" w:sz="4" w:space="0" w:color="000000"/>
            </w:tcBorders>
          </w:tcPr>
          <w:p w14:paraId="6CACEB26" w14:textId="36D74BB6" w:rsidR="00556344" w:rsidRPr="00556344" w:rsidRDefault="00556344" w:rsidP="00556344">
            <w:pPr>
              <w:spacing w:after="0" w:line="240" w:lineRule="auto"/>
              <w:jc w:val="center"/>
              <w:rPr>
                <w:rFonts w:ascii="Arial" w:eastAsia="Times New Roman" w:hAnsi="Arial" w:cs="Arial"/>
                <w:b/>
                <w:i/>
                <w:sz w:val="21"/>
                <w:szCs w:val="21"/>
                <w:lang w:eastAsia="pt-BR"/>
              </w:rPr>
            </w:pPr>
            <w:r>
              <w:rPr>
                <w:rFonts w:ascii="Arial" w:eastAsia="Times New Roman" w:hAnsi="Arial" w:cs="Arial"/>
                <w:b/>
                <w:i/>
                <w:sz w:val="21"/>
                <w:szCs w:val="21"/>
                <w:lang w:eastAsia="pt-BR"/>
              </w:rPr>
              <w:t>9,96</w:t>
            </w:r>
          </w:p>
        </w:tc>
        <w:tc>
          <w:tcPr>
            <w:tcW w:w="1809" w:type="dxa"/>
            <w:tcBorders>
              <w:top w:val="single" w:sz="4" w:space="0" w:color="000000"/>
              <w:left w:val="single" w:sz="0" w:space="0" w:color="836967"/>
              <w:bottom w:val="single" w:sz="4" w:space="0" w:color="000000"/>
              <w:right w:val="single" w:sz="4" w:space="0" w:color="000000"/>
            </w:tcBorders>
          </w:tcPr>
          <w:p w14:paraId="40C60192" w14:textId="77777777" w:rsidR="00556344" w:rsidRPr="00556344" w:rsidRDefault="00556344" w:rsidP="00556344">
            <w:pPr>
              <w:spacing w:after="0" w:line="240" w:lineRule="auto"/>
              <w:jc w:val="center"/>
              <w:rPr>
                <w:rFonts w:ascii="Arial" w:eastAsia="Times New Roman" w:hAnsi="Arial" w:cs="Arial"/>
                <w:b/>
                <w:i/>
                <w:sz w:val="21"/>
                <w:szCs w:val="21"/>
                <w:lang w:eastAsia="pt-BR"/>
              </w:rPr>
            </w:pPr>
            <w:r w:rsidRPr="00556344">
              <w:rPr>
                <w:rFonts w:ascii="Arial" w:eastAsia="Times New Roman" w:hAnsi="Arial" w:cs="Arial"/>
                <w:b/>
                <w:i/>
                <w:sz w:val="21"/>
                <w:szCs w:val="21"/>
                <w:lang w:eastAsia="pt-BR"/>
              </w:rPr>
              <w:t>3.685,20</w:t>
            </w:r>
          </w:p>
        </w:tc>
      </w:tr>
      <w:tr w:rsidR="00556344" w:rsidRPr="00556344" w14:paraId="755992D7" w14:textId="77777777" w:rsidTr="00556344">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15022E85" w14:textId="77777777" w:rsidR="00556344" w:rsidRPr="00556344" w:rsidRDefault="00556344" w:rsidP="00556344">
            <w:pPr>
              <w:spacing w:after="0" w:line="240" w:lineRule="auto"/>
              <w:jc w:val="right"/>
              <w:rPr>
                <w:rFonts w:ascii="Arial" w:eastAsia="Times New Roman" w:hAnsi="Arial" w:cs="Arial"/>
                <w:sz w:val="21"/>
                <w:szCs w:val="21"/>
                <w:lang w:eastAsia="pt-BR"/>
              </w:rPr>
            </w:pPr>
            <w:r w:rsidRPr="00556344">
              <w:rPr>
                <w:rFonts w:ascii="Arial" w:eastAsia="Times New Roman" w:hAnsi="Arial" w:cs="Arial"/>
                <w:sz w:val="21"/>
                <w:szCs w:val="21"/>
                <w:lang w:eastAsia="pt-BR"/>
              </w:rPr>
              <w:t>4</w:t>
            </w:r>
          </w:p>
        </w:tc>
        <w:tc>
          <w:tcPr>
            <w:tcW w:w="927"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FBF57DF" w14:textId="59F942FB" w:rsidR="00556344" w:rsidRPr="00556344" w:rsidRDefault="00556344" w:rsidP="00556344">
            <w:pPr>
              <w:spacing w:after="0" w:line="240" w:lineRule="auto"/>
              <w:jc w:val="right"/>
              <w:rPr>
                <w:rFonts w:ascii="Arial" w:eastAsia="Times New Roman" w:hAnsi="Arial" w:cs="Arial"/>
                <w:sz w:val="21"/>
                <w:szCs w:val="21"/>
                <w:lang w:eastAsia="pt-BR"/>
              </w:rPr>
            </w:pPr>
            <w:r>
              <w:rPr>
                <w:rFonts w:ascii="Arial" w:eastAsia="Times New Roman" w:hAnsi="Arial" w:cs="Arial"/>
                <w:sz w:val="21"/>
                <w:szCs w:val="21"/>
                <w:lang w:eastAsia="pt-BR"/>
              </w:rPr>
              <w:t>60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A9AB84A" w14:textId="77777777" w:rsidR="00556344" w:rsidRPr="00556344" w:rsidRDefault="00556344" w:rsidP="00556344">
            <w:pPr>
              <w:spacing w:after="0" w:line="240" w:lineRule="auto"/>
              <w:rPr>
                <w:rFonts w:ascii="Arial" w:eastAsia="Times New Roman" w:hAnsi="Arial" w:cs="Arial"/>
                <w:sz w:val="21"/>
                <w:szCs w:val="21"/>
                <w:lang w:eastAsia="pt-BR"/>
              </w:rPr>
            </w:pPr>
            <w:r w:rsidRPr="00556344">
              <w:rPr>
                <w:rFonts w:ascii="Arial" w:eastAsia="Times New Roman" w:hAnsi="Arial" w:cs="Arial"/>
                <w:b/>
                <w:sz w:val="21"/>
                <w:szCs w:val="21"/>
                <w:lang w:eastAsia="pt-BR"/>
              </w:rPr>
              <w:t>kg</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C9CC426" w14:textId="77777777" w:rsidR="00556344" w:rsidRPr="00556344" w:rsidRDefault="00556344" w:rsidP="00556344">
            <w:pPr>
              <w:spacing w:after="0" w:line="240" w:lineRule="auto"/>
              <w:jc w:val="both"/>
              <w:rPr>
                <w:rFonts w:ascii="Arial" w:eastAsia="Times New Roman" w:hAnsi="Arial" w:cs="Arial"/>
                <w:sz w:val="21"/>
                <w:szCs w:val="21"/>
                <w:lang w:eastAsia="pt-BR"/>
              </w:rPr>
            </w:pPr>
            <w:r w:rsidRPr="00556344">
              <w:rPr>
                <w:rFonts w:ascii="Arial" w:eastAsia="Lucida Sans Unicode" w:hAnsi="Arial" w:cs="Arial"/>
                <w:b/>
                <w:i/>
                <w:kern w:val="1"/>
                <w:sz w:val="21"/>
                <w:szCs w:val="21"/>
                <w:lang w:eastAsia="pt-BR"/>
              </w:rPr>
              <w:t>Alho</w:t>
            </w:r>
            <w:r w:rsidRPr="00556344">
              <w:rPr>
                <w:rFonts w:ascii="Arial" w:eastAsia="Lucida Sans Unicode" w:hAnsi="Arial" w:cs="Arial"/>
                <w:kern w:val="1"/>
                <w:sz w:val="21"/>
                <w:szCs w:val="21"/>
                <w:lang w:eastAsia="pt-BR"/>
              </w:rPr>
              <w:t xml:space="preserve"> - maturação adequada para o consumo. Bulbo de tamanho médio, com características íntegras e de primeira qualidade; isentos de sujidades, insetos, parasitas, larvas e corpos estranhos. Casca não deve apresentar quaisquer lesões de origem física, mecânica ou biológica.</w:t>
            </w:r>
          </w:p>
        </w:tc>
        <w:tc>
          <w:tcPr>
            <w:tcW w:w="1394" w:type="dxa"/>
            <w:tcBorders>
              <w:top w:val="single" w:sz="4" w:space="0" w:color="000000"/>
              <w:left w:val="single" w:sz="0" w:space="0" w:color="836967"/>
              <w:bottom w:val="single" w:sz="4" w:space="0" w:color="000000"/>
              <w:right w:val="single" w:sz="4" w:space="0" w:color="000000"/>
            </w:tcBorders>
          </w:tcPr>
          <w:p w14:paraId="051DDAC6" w14:textId="3334459C" w:rsidR="00556344" w:rsidRPr="00556344" w:rsidRDefault="00556344" w:rsidP="00556344">
            <w:pPr>
              <w:spacing w:after="0" w:line="240" w:lineRule="auto"/>
              <w:jc w:val="center"/>
              <w:rPr>
                <w:rFonts w:ascii="Arial" w:eastAsia="Lucida Sans Unicode" w:hAnsi="Arial" w:cs="Arial"/>
                <w:b/>
                <w:i/>
                <w:kern w:val="1"/>
                <w:sz w:val="21"/>
                <w:szCs w:val="21"/>
                <w:lang w:eastAsia="pt-BR"/>
              </w:rPr>
            </w:pPr>
            <w:r>
              <w:rPr>
                <w:rFonts w:ascii="Arial" w:eastAsia="Lucida Sans Unicode" w:hAnsi="Arial" w:cs="Arial"/>
                <w:b/>
                <w:i/>
                <w:kern w:val="1"/>
                <w:sz w:val="21"/>
                <w:szCs w:val="21"/>
                <w:lang w:eastAsia="pt-BR"/>
              </w:rPr>
              <w:t>36,99</w:t>
            </w:r>
          </w:p>
        </w:tc>
        <w:tc>
          <w:tcPr>
            <w:tcW w:w="1809" w:type="dxa"/>
            <w:tcBorders>
              <w:top w:val="single" w:sz="4" w:space="0" w:color="000000"/>
              <w:left w:val="single" w:sz="0" w:space="0" w:color="836967"/>
              <w:bottom w:val="single" w:sz="4" w:space="0" w:color="000000"/>
              <w:right w:val="single" w:sz="4" w:space="0" w:color="000000"/>
            </w:tcBorders>
          </w:tcPr>
          <w:p w14:paraId="655E7FCC" w14:textId="77777777" w:rsidR="00556344" w:rsidRPr="00556344" w:rsidRDefault="00556344" w:rsidP="00556344">
            <w:pPr>
              <w:spacing w:after="0" w:line="240" w:lineRule="auto"/>
              <w:jc w:val="center"/>
              <w:rPr>
                <w:rFonts w:ascii="Arial" w:eastAsia="Lucida Sans Unicode" w:hAnsi="Arial" w:cs="Arial"/>
                <w:b/>
                <w:i/>
                <w:kern w:val="1"/>
                <w:sz w:val="21"/>
                <w:szCs w:val="21"/>
                <w:lang w:eastAsia="pt-BR"/>
              </w:rPr>
            </w:pPr>
            <w:r w:rsidRPr="00556344">
              <w:rPr>
                <w:rFonts w:ascii="Arial" w:eastAsia="Lucida Sans Unicode" w:hAnsi="Arial" w:cs="Arial"/>
                <w:b/>
                <w:i/>
                <w:kern w:val="1"/>
                <w:sz w:val="21"/>
                <w:szCs w:val="21"/>
                <w:lang w:eastAsia="pt-BR"/>
              </w:rPr>
              <w:t>2.219,40</w:t>
            </w:r>
          </w:p>
        </w:tc>
      </w:tr>
      <w:tr w:rsidR="00556344" w:rsidRPr="00556344" w14:paraId="6228D07F" w14:textId="77777777" w:rsidTr="00556344">
        <w:tc>
          <w:tcPr>
            <w:tcW w:w="9353" w:type="dxa"/>
            <w:gridSpan w:val="6"/>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4E605EFC" w14:textId="28EE8E01" w:rsidR="00556344" w:rsidRPr="00556344" w:rsidRDefault="00556344" w:rsidP="00556344">
            <w:pPr>
              <w:spacing w:after="0" w:line="240" w:lineRule="auto"/>
              <w:jc w:val="center"/>
              <w:rPr>
                <w:rFonts w:ascii="Arial" w:eastAsia="Times New Roman" w:hAnsi="Arial" w:cs="Arial"/>
                <w:b/>
                <w:i/>
                <w:sz w:val="21"/>
                <w:szCs w:val="21"/>
                <w:lang w:eastAsia="pt-BR"/>
              </w:rPr>
            </w:pPr>
            <w:r w:rsidRPr="00556344">
              <w:rPr>
                <w:rFonts w:ascii="Arial" w:eastAsia="Times New Roman" w:hAnsi="Arial" w:cs="Arial"/>
                <w:b/>
                <w:i/>
                <w:sz w:val="21"/>
                <w:szCs w:val="21"/>
                <w:lang w:eastAsia="pt-BR"/>
              </w:rPr>
              <w:t xml:space="preserve">                                                                                    </w:t>
            </w:r>
            <w:r>
              <w:rPr>
                <w:rFonts w:ascii="Arial" w:eastAsia="Times New Roman" w:hAnsi="Arial" w:cs="Arial"/>
                <w:b/>
                <w:i/>
                <w:sz w:val="21"/>
                <w:szCs w:val="21"/>
                <w:lang w:eastAsia="pt-BR"/>
              </w:rPr>
              <w:t>5.904,60</w:t>
            </w:r>
            <w:r w:rsidRPr="00556344">
              <w:rPr>
                <w:rFonts w:ascii="Arial" w:eastAsia="Times New Roman" w:hAnsi="Arial" w:cs="Arial"/>
                <w:b/>
                <w:i/>
                <w:sz w:val="21"/>
                <w:szCs w:val="21"/>
                <w:lang w:eastAsia="pt-BR"/>
              </w:rPr>
              <w:t xml:space="preserve">                                        TOTAL: R$</w:t>
            </w:r>
          </w:p>
        </w:tc>
      </w:tr>
      <w:bookmarkEnd w:id="0"/>
    </w:tbl>
    <w:p w14:paraId="1D984B4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768BE73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SÉTIMA:</w:t>
      </w:r>
    </w:p>
    <w:p w14:paraId="7032D4D7"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691C399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7ADAF919"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OITAVA:</w:t>
      </w:r>
    </w:p>
    <w:p w14:paraId="3D9335B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As despesas decorrentes do presente contrato correrão à conta das seguintes dotações orçamentárias:</w:t>
      </w:r>
    </w:p>
    <w:p w14:paraId="538043E2"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Órgão: 07 - SECRETARIA MUNICIPAL DE EDUCAÇÃO E CULTURA</w:t>
      </w:r>
    </w:p>
    <w:p w14:paraId="7AB91ADA"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Unidade Orçamentária: 03 – Secretaria Municipal de Educação – Rec. específicos</w:t>
      </w:r>
    </w:p>
    <w:p w14:paraId="2A4810A9"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 xml:space="preserve">Proj/Atividade: 2.042 – </w:t>
      </w:r>
      <w:bookmarkStart w:id="2" w:name="_Hlk187995915"/>
      <w:r w:rsidRPr="008B1C6C">
        <w:rPr>
          <w:rFonts w:ascii="Arial" w:eastAsia="Arial" w:hAnsi="Arial" w:cs="Arial"/>
          <w:kern w:val="0"/>
          <w:lang w:eastAsia="pt-BR"/>
          <w14:ligatures w14:val="none"/>
        </w:rPr>
        <w:t>Alimentação Escolar – Ensino Fundamental</w:t>
      </w:r>
      <w:bookmarkEnd w:id="2"/>
    </w:p>
    <w:p w14:paraId="29B3F9CA"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lastRenderedPageBreak/>
        <w:t>Elementos: 235 -3.3.90.30.00.00.00.00.0552 – Material de Consumo</w:t>
      </w:r>
    </w:p>
    <w:p w14:paraId="78827E6A" w14:textId="77777777" w:rsidR="008B1C6C" w:rsidRPr="008B1C6C" w:rsidRDefault="008B1C6C" w:rsidP="00CC0EA9">
      <w:pPr>
        <w:spacing w:after="0" w:line="240" w:lineRule="auto"/>
        <w:jc w:val="both"/>
        <w:rPr>
          <w:rFonts w:ascii="Arial" w:eastAsia="Arial" w:hAnsi="Arial" w:cs="Arial"/>
          <w:kern w:val="0"/>
          <w:lang w:eastAsia="pt-BR"/>
          <w14:ligatures w14:val="none"/>
        </w:rPr>
      </w:pPr>
      <w:bookmarkStart w:id="3" w:name="_Hlk187996041"/>
      <w:r w:rsidRPr="008B1C6C">
        <w:rPr>
          <w:rFonts w:ascii="Arial" w:eastAsia="Arial" w:hAnsi="Arial" w:cs="Arial"/>
          <w:kern w:val="0"/>
          <w:lang w:eastAsia="pt-BR"/>
          <w14:ligatures w14:val="none"/>
        </w:rPr>
        <w:t xml:space="preserve">2.043 - Alimentação Escolar – Educação Infantil – </w:t>
      </w:r>
      <w:proofErr w:type="spellStart"/>
      <w:r w:rsidRPr="008B1C6C">
        <w:rPr>
          <w:rFonts w:ascii="Arial" w:eastAsia="Arial" w:hAnsi="Arial" w:cs="Arial"/>
          <w:kern w:val="0"/>
          <w:lang w:eastAsia="pt-BR"/>
          <w14:ligatures w14:val="none"/>
        </w:rPr>
        <w:t>Pré</w:t>
      </w:r>
      <w:proofErr w:type="spellEnd"/>
      <w:r w:rsidRPr="008B1C6C">
        <w:rPr>
          <w:rFonts w:ascii="Arial" w:eastAsia="Arial" w:hAnsi="Arial" w:cs="Arial"/>
          <w:kern w:val="0"/>
          <w:lang w:eastAsia="pt-BR"/>
          <w14:ligatures w14:val="none"/>
        </w:rPr>
        <w:t xml:space="preserve"> Escolar.</w:t>
      </w:r>
    </w:p>
    <w:p w14:paraId="4138A603" w14:textId="77777777" w:rsidR="008B1C6C" w:rsidRPr="008B1C6C" w:rsidRDefault="008B1C6C" w:rsidP="00CC0EA9">
      <w:pPr>
        <w:spacing w:after="0" w:line="240" w:lineRule="auto"/>
        <w:jc w:val="both"/>
        <w:rPr>
          <w:rFonts w:ascii="Arial" w:eastAsia="Arial" w:hAnsi="Arial" w:cs="Arial"/>
          <w:kern w:val="0"/>
          <w:lang w:eastAsia="pt-BR"/>
          <w14:ligatures w14:val="none"/>
        </w:rPr>
      </w:pPr>
      <w:bookmarkStart w:id="4" w:name="_Hlk187996080"/>
      <w:bookmarkEnd w:id="3"/>
      <w:r w:rsidRPr="008B1C6C">
        <w:rPr>
          <w:rFonts w:ascii="Arial" w:eastAsia="Arial" w:hAnsi="Arial" w:cs="Arial"/>
          <w:kern w:val="0"/>
          <w:lang w:eastAsia="pt-BR"/>
          <w14:ligatures w14:val="none"/>
        </w:rPr>
        <w:t>252 -3.3.90.30.00.00.00.00.0552 – Material de Consumo</w:t>
      </w:r>
    </w:p>
    <w:bookmarkEnd w:id="4"/>
    <w:p w14:paraId="3545A485"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2.050- Alimentação Escolar – Educação Infantil – Educação Infantil – CRECHE</w:t>
      </w:r>
    </w:p>
    <w:p w14:paraId="4BC55D94"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250 - 3.3.90.30.00.00.00.00.0552 – Material de Consumo</w:t>
      </w:r>
    </w:p>
    <w:p w14:paraId="6DA3D9BE"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1E54C34"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NONA:</w:t>
      </w:r>
    </w:p>
    <w:p w14:paraId="14A93C3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CONTRATANTE, após receber os documentos descritos na Cláusula Quinta, alínea “b”, e após a tramitação do Processo para instrução e liquidação, efetuará o seu pagamento no valor correspondente às entregas do mês anterior.</w:t>
      </w:r>
    </w:p>
    <w:p w14:paraId="3B789F5E"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Não será efetuado qualquer pagamento ao CONTRATADO enquanto houver pendência de liquidação da obrigação financeira em virtude de penalidade ou inadimplência contratual.</w:t>
      </w:r>
    </w:p>
    <w:p w14:paraId="1D869D43"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504BCB16" w14:textId="77777777" w:rsidR="0091778B" w:rsidRPr="00D25AEC" w:rsidRDefault="0091778B" w:rsidP="00CC0EA9">
      <w:pPr>
        <w:spacing w:after="0" w:line="240" w:lineRule="auto"/>
        <w:jc w:val="both"/>
        <w:rPr>
          <w:rFonts w:ascii="Arial" w:eastAsia="Times New Roman" w:hAnsi="Arial" w:cs="Arial"/>
          <w:b/>
          <w:kern w:val="0"/>
          <w:lang w:eastAsia="pt-BR"/>
          <w14:ligatures w14:val="none"/>
        </w:rPr>
      </w:pPr>
      <w:r w:rsidRPr="00D25AEC">
        <w:rPr>
          <w:rFonts w:ascii="Arial" w:eastAsia="Times New Roman" w:hAnsi="Arial" w:cs="Arial"/>
          <w:b/>
          <w:kern w:val="0"/>
          <w:lang w:eastAsia="pt-BR"/>
          <w14:ligatures w14:val="none"/>
        </w:rPr>
        <w:t>CLÁUSULA DÉCIMA:</w:t>
      </w:r>
    </w:p>
    <w:p w14:paraId="67B7CE74" w14:textId="77777777" w:rsidR="00D25AEC" w:rsidRPr="002C3D68" w:rsidRDefault="00D25AEC" w:rsidP="00CC0EA9">
      <w:pPr>
        <w:spacing w:line="240" w:lineRule="auto"/>
        <w:jc w:val="both"/>
        <w:rPr>
          <w:rFonts w:ascii="Arial" w:hAnsi="Arial" w:cs="Arial"/>
        </w:rPr>
      </w:pPr>
      <w:r w:rsidRPr="002C3D68">
        <w:rPr>
          <w:rFonts w:ascii="Arial" w:hAnsi="Arial" w:cs="Arial"/>
          <w:w w:val="105"/>
        </w:rPr>
        <w:t>Das</w:t>
      </w:r>
      <w:r w:rsidRPr="002C3D68">
        <w:rPr>
          <w:rFonts w:ascii="Arial" w:hAnsi="Arial" w:cs="Arial"/>
          <w:spacing w:val="-15"/>
          <w:w w:val="105"/>
        </w:rPr>
        <w:t xml:space="preserve"> </w:t>
      </w:r>
      <w:r w:rsidRPr="002C3D68">
        <w:rPr>
          <w:rFonts w:ascii="Arial" w:hAnsi="Arial" w:cs="Arial"/>
          <w:w w:val="105"/>
        </w:rPr>
        <w:t>obrigações</w:t>
      </w:r>
      <w:r w:rsidRPr="002C3D68">
        <w:rPr>
          <w:rFonts w:ascii="Arial" w:hAnsi="Arial" w:cs="Arial"/>
          <w:spacing w:val="-14"/>
          <w:w w:val="105"/>
        </w:rPr>
        <w:t xml:space="preserve"> </w:t>
      </w:r>
      <w:r w:rsidRPr="002C3D68">
        <w:rPr>
          <w:rFonts w:ascii="Arial" w:hAnsi="Arial" w:cs="Arial"/>
          <w:w w:val="105"/>
        </w:rPr>
        <w:t>da</w:t>
      </w:r>
      <w:r w:rsidRPr="002C3D68">
        <w:rPr>
          <w:rFonts w:ascii="Arial" w:hAnsi="Arial" w:cs="Arial"/>
          <w:spacing w:val="-14"/>
          <w:w w:val="105"/>
        </w:rPr>
        <w:t xml:space="preserve"> </w:t>
      </w:r>
      <w:r w:rsidRPr="002C3D68">
        <w:rPr>
          <w:rFonts w:ascii="Arial" w:hAnsi="Arial" w:cs="Arial"/>
          <w:spacing w:val="-2"/>
          <w:w w:val="105"/>
        </w:rPr>
        <w:t>Contratante:</w:t>
      </w:r>
    </w:p>
    <w:p w14:paraId="24D2159A"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receber</w:t>
      </w:r>
      <w:r w:rsidRPr="00CC0EA9">
        <w:rPr>
          <w:rFonts w:ascii="Arial" w:hAnsi="Arial" w:cs="Arial"/>
          <w:spacing w:val="-11"/>
          <w:w w:val="105"/>
        </w:rPr>
        <w:t xml:space="preserve"> </w:t>
      </w:r>
      <w:r w:rsidRPr="00CC0EA9">
        <w:rPr>
          <w:rFonts w:ascii="Arial" w:hAnsi="Arial" w:cs="Arial"/>
          <w:w w:val="105"/>
        </w:rPr>
        <w:t>o</w:t>
      </w:r>
      <w:r w:rsidRPr="00CC0EA9">
        <w:rPr>
          <w:rFonts w:ascii="Arial" w:hAnsi="Arial" w:cs="Arial"/>
          <w:spacing w:val="-4"/>
          <w:w w:val="105"/>
        </w:rPr>
        <w:t xml:space="preserve"> </w:t>
      </w:r>
      <w:r w:rsidRPr="00CC0EA9">
        <w:rPr>
          <w:rFonts w:ascii="Arial" w:hAnsi="Arial" w:cs="Arial"/>
          <w:w w:val="105"/>
        </w:rPr>
        <w:t>objeto</w:t>
      </w:r>
      <w:r w:rsidRPr="00CC0EA9">
        <w:rPr>
          <w:rFonts w:ascii="Arial" w:hAnsi="Arial" w:cs="Arial"/>
          <w:spacing w:val="-4"/>
          <w:w w:val="105"/>
        </w:rPr>
        <w:t xml:space="preserve"> </w:t>
      </w:r>
      <w:r w:rsidRPr="00CC0EA9">
        <w:rPr>
          <w:rFonts w:ascii="Arial" w:hAnsi="Arial" w:cs="Arial"/>
          <w:w w:val="105"/>
        </w:rPr>
        <w:t>no</w:t>
      </w:r>
      <w:r w:rsidRPr="00CC0EA9">
        <w:rPr>
          <w:rFonts w:ascii="Arial" w:hAnsi="Arial" w:cs="Arial"/>
          <w:spacing w:val="-4"/>
          <w:w w:val="105"/>
        </w:rPr>
        <w:t xml:space="preserve"> </w:t>
      </w:r>
      <w:r w:rsidRPr="00CC0EA9">
        <w:rPr>
          <w:rFonts w:ascii="Arial" w:hAnsi="Arial" w:cs="Arial"/>
          <w:w w:val="105"/>
        </w:rPr>
        <w:t>prazo</w:t>
      </w:r>
      <w:r w:rsidRPr="00CC0EA9">
        <w:rPr>
          <w:rFonts w:ascii="Arial" w:hAnsi="Arial" w:cs="Arial"/>
          <w:spacing w:val="-5"/>
          <w:w w:val="105"/>
        </w:rPr>
        <w:t xml:space="preserve"> </w:t>
      </w:r>
      <w:r w:rsidRPr="00CC0EA9">
        <w:rPr>
          <w:rFonts w:ascii="Arial" w:hAnsi="Arial" w:cs="Arial"/>
          <w:w w:val="105"/>
        </w:rPr>
        <w:t>e</w:t>
      </w:r>
      <w:r w:rsidRPr="00CC0EA9">
        <w:rPr>
          <w:rFonts w:ascii="Arial" w:hAnsi="Arial" w:cs="Arial"/>
          <w:spacing w:val="-4"/>
          <w:w w:val="105"/>
        </w:rPr>
        <w:t xml:space="preserve"> </w:t>
      </w:r>
      <w:r w:rsidRPr="00CC0EA9">
        <w:rPr>
          <w:rFonts w:ascii="Arial" w:hAnsi="Arial" w:cs="Arial"/>
          <w:w w:val="105"/>
        </w:rPr>
        <w:t>condições</w:t>
      </w:r>
      <w:r w:rsidRPr="00CC0EA9">
        <w:rPr>
          <w:rFonts w:ascii="Arial" w:hAnsi="Arial" w:cs="Arial"/>
          <w:spacing w:val="-4"/>
          <w:w w:val="105"/>
        </w:rPr>
        <w:t xml:space="preserve"> </w:t>
      </w:r>
      <w:r w:rsidRPr="00CC0EA9">
        <w:rPr>
          <w:rFonts w:ascii="Arial" w:hAnsi="Arial" w:cs="Arial"/>
          <w:w w:val="105"/>
        </w:rPr>
        <w:t>estabelecidas</w:t>
      </w:r>
      <w:r w:rsidRPr="00CC0EA9">
        <w:rPr>
          <w:rFonts w:ascii="Arial" w:hAnsi="Arial" w:cs="Arial"/>
          <w:spacing w:val="-4"/>
          <w:w w:val="105"/>
        </w:rPr>
        <w:t xml:space="preserve"> </w:t>
      </w:r>
      <w:r w:rsidRPr="00CC0EA9">
        <w:rPr>
          <w:rFonts w:ascii="Arial" w:hAnsi="Arial" w:cs="Arial"/>
          <w:w w:val="105"/>
        </w:rPr>
        <w:t>no</w:t>
      </w:r>
      <w:r w:rsidRPr="00CC0EA9">
        <w:rPr>
          <w:rFonts w:ascii="Arial" w:hAnsi="Arial" w:cs="Arial"/>
          <w:spacing w:val="-4"/>
          <w:w w:val="105"/>
        </w:rPr>
        <w:t xml:space="preserve"> </w:t>
      </w:r>
      <w:r w:rsidRPr="00CC0EA9">
        <w:rPr>
          <w:rFonts w:ascii="Arial" w:hAnsi="Arial" w:cs="Arial"/>
          <w:w w:val="105"/>
        </w:rPr>
        <w:t>Edital</w:t>
      </w:r>
      <w:r w:rsidRPr="00CC0EA9">
        <w:rPr>
          <w:rFonts w:ascii="Arial" w:hAnsi="Arial" w:cs="Arial"/>
          <w:spacing w:val="-13"/>
          <w:w w:val="105"/>
        </w:rPr>
        <w:t xml:space="preserve"> </w:t>
      </w:r>
      <w:r w:rsidRPr="00CC0EA9">
        <w:rPr>
          <w:rFonts w:ascii="Arial" w:hAnsi="Arial" w:cs="Arial"/>
          <w:w w:val="105"/>
        </w:rPr>
        <w:t>de</w:t>
      </w:r>
      <w:r w:rsidRPr="00CC0EA9">
        <w:rPr>
          <w:rFonts w:ascii="Arial" w:hAnsi="Arial" w:cs="Arial"/>
          <w:spacing w:val="-4"/>
          <w:w w:val="105"/>
        </w:rPr>
        <w:t xml:space="preserve"> </w:t>
      </w:r>
      <w:r w:rsidRPr="00CC0EA9">
        <w:rPr>
          <w:rFonts w:ascii="Arial" w:hAnsi="Arial" w:cs="Arial"/>
          <w:w w:val="105"/>
        </w:rPr>
        <w:t>Chamada</w:t>
      </w:r>
      <w:r w:rsidRPr="00CC0EA9">
        <w:rPr>
          <w:rFonts w:ascii="Arial" w:hAnsi="Arial" w:cs="Arial"/>
          <w:spacing w:val="-4"/>
          <w:w w:val="105"/>
        </w:rPr>
        <w:t xml:space="preserve"> </w:t>
      </w:r>
      <w:r w:rsidRPr="00CC0EA9">
        <w:rPr>
          <w:rFonts w:ascii="Arial" w:hAnsi="Arial" w:cs="Arial"/>
          <w:spacing w:val="-2"/>
          <w:w w:val="105"/>
        </w:rPr>
        <w:t>Pública;</w:t>
      </w:r>
    </w:p>
    <w:p w14:paraId="465A3ABC"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exigir o cumprimento de todas as obrigações assumidas pelo Contratado, de acordo com o contrato e seus anexos;</w:t>
      </w:r>
    </w:p>
    <w:p w14:paraId="7E83E8F0"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verificar minuciosamente, no prazo fixado, a conformidade dos gêneros alimentícios recebidos provisoriamente com as especificações constantes do Edital e da proposta, para fins de aceitação e recebimento definitivo;</w:t>
      </w:r>
    </w:p>
    <w:p w14:paraId="251EA76D"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notificar</w:t>
      </w:r>
      <w:r w:rsidRPr="00CC0EA9">
        <w:rPr>
          <w:rFonts w:ascii="Arial" w:hAnsi="Arial" w:cs="Arial"/>
          <w:spacing w:val="-8"/>
          <w:w w:val="105"/>
        </w:rPr>
        <w:t xml:space="preserve"> </w:t>
      </w:r>
      <w:r w:rsidRPr="00CC0EA9">
        <w:rPr>
          <w:rFonts w:ascii="Arial" w:hAnsi="Arial" w:cs="Arial"/>
          <w:w w:val="105"/>
        </w:rPr>
        <w:t>a</w:t>
      </w:r>
      <w:r w:rsidRPr="00CC0EA9">
        <w:rPr>
          <w:rFonts w:ascii="Arial" w:hAnsi="Arial" w:cs="Arial"/>
          <w:spacing w:val="-2"/>
          <w:w w:val="105"/>
        </w:rPr>
        <w:t xml:space="preserve"> </w:t>
      </w:r>
      <w:r w:rsidRPr="00CC0EA9">
        <w:rPr>
          <w:rFonts w:ascii="Arial" w:hAnsi="Arial" w:cs="Arial"/>
          <w:w w:val="105"/>
        </w:rPr>
        <w:t>Contratada,</w:t>
      </w:r>
      <w:r w:rsidRPr="00CC0EA9">
        <w:rPr>
          <w:rFonts w:ascii="Arial" w:hAnsi="Arial" w:cs="Arial"/>
          <w:spacing w:val="-2"/>
          <w:w w:val="105"/>
        </w:rPr>
        <w:t xml:space="preserve"> </w:t>
      </w:r>
      <w:r w:rsidRPr="00CC0EA9">
        <w:rPr>
          <w:rFonts w:ascii="Arial" w:hAnsi="Arial" w:cs="Arial"/>
          <w:w w:val="105"/>
        </w:rPr>
        <w:t>por</w:t>
      </w:r>
      <w:r w:rsidRPr="00CC0EA9">
        <w:rPr>
          <w:rFonts w:ascii="Arial" w:hAnsi="Arial" w:cs="Arial"/>
          <w:spacing w:val="-8"/>
          <w:w w:val="105"/>
        </w:rPr>
        <w:t xml:space="preserve"> </w:t>
      </w:r>
      <w:r w:rsidRPr="00CC0EA9">
        <w:rPr>
          <w:rFonts w:ascii="Arial" w:hAnsi="Arial" w:cs="Arial"/>
          <w:w w:val="105"/>
        </w:rPr>
        <w:t>escrito,</w:t>
      </w:r>
      <w:r w:rsidRPr="00CC0EA9">
        <w:rPr>
          <w:rFonts w:ascii="Arial" w:hAnsi="Arial" w:cs="Arial"/>
          <w:spacing w:val="-2"/>
          <w:w w:val="105"/>
        </w:rPr>
        <w:t xml:space="preserve"> </w:t>
      </w:r>
      <w:r w:rsidRPr="00CC0EA9">
        <w:rPr>
          <w:rFonts w:ascii="Arial" w:hAnsi="Arial" w:cs="Arial"/>
          <w:w w:val="105"/>
        </w:rPr>
        <w:t>sobre</w:t>
      </w:r>
      <w:r w:rsidRPr="00CC0EA9">
        <w:rPr>
          <w:rFonts w:ascii="Arial" w:hAnsi="Arial" w:cs="Arial"/>
          <w:spacing w:val="-2"/>
          <w:w w:val="105"/>
        </w:rPr>
        <w:t xml:space="preserve"> </w:t>
      </w:r>
      <w:r w:rsidRPr="00CC0EA9">
        <w:rPr>
          <w:rFonts w:ascii="Arial" w:hAnsi="Arial" w:cs="Arial"/>
          <w:w w:val="105"/>
        </w:rPr>
        <w:t>imperfeições,</w:t>
      </w:r>
      <w:r w:rsidRPr="00CC0EA9">
        <w:rPr>
          <w:rFonts w:ascii="Arial" w:hAnsi="Arial" w:cs="Arial"/>
          <w:spacing w:val="-2"/>
          <w:w w:val="105"/>
        </w:rPr>
        <w:t xml:space="preserve"> </w:t>
      </w:r>
      <w:r w:rsidRPr="00CC0EA9">
        <w:rPr>
          <w:rFonts w:ascii="Arial" w:hAnsi="Arial" w:cs="Arial"/>
          <w:w w:val="105"/>
        </w:rPr>
        <w:t>falhas</w:t>
      </w:r>
      <w:r w:rsidRPr="00CC0EA9">
        <w:rPr>
          <w:rFonts w:ascii="Arial" w:hAnsi="Arial" w:cs="Arial"/>
          <w:spacing w:val="-2"/>
          <w:w w:val="105"/>
        </w:rPr>
        <w:t xml:space="preserve"> </w:t>
      </w:r>
      <w:r w:rsidRPr="00CC0EA9">
        <w:rPr>
          <w:rFonts w:ascii="Arial" w:hAnsi="Arial" w:cs="Arial"/>
          <w:w w:val="105"/>
        </w:rPr>
        <w:t>ou</w:t>
      </w:r>
      <w:r w:rsidRPr="00CC0EA9">
        <w:rPr>
          <w:rFonts w:ascii="Arial" w:hAnsi="Arial" w:cs="Arial"/>
          <w:spacing w:val="-2"/>
          <w:w w:val="105"/>
        </w:rPr>
        <w:t xml:space="preserve"> </w:t>
      </w:r>
      <w:r w:rsidRPr="00CC0EA9">
        <w:rPr>
          <w:rFonts w:ascii="Arial" w:hAnsi="Arial" w:cs="Arial"/>
          <w:w w:val="105"/>
        </w:rPr>
        <w:t>irregularidades</w:t>
      </w:r>
      <w:r w:rsidRPr="00CC0EA9">
        <w:rPr>
          <w:rFonts w:ascii="Arial" w:hAnsi="Arial" w:cs="Arial"/>
          <w:spacing w:val="-10"/>
          <w:w w:val="105"/>
        </w:rPr>
        <w:t xml:space="preserve"> </w:t>
      </w:r>
      <w:r w:rsidRPr="00CC0EA9">
        <w:rPr>
          <w:rFonts w:ascii="Arial" w:hAnsi="Arial" w:cs="Arial"/>
          <w:w w:val="105"/>
        </w:rPr>
        <w:t>verificadas</w:t>
      </w:r>
      <w:r w:rsidRPr="00CC0EA9">
        <w:rPr>
          <w:rFonts w:ascii="Arial" w:hAnsi="Arial" w:cs="Arial"/>
          <w:spacing w:val="-2"/>
          <w:w w:val="105"/>
        </w:rPr>
        <w:t xml:space="preserve"> </w:t>
      </w:r>
      <w:r w:rsidRPr="00CC0EA9">
        <w:rPr>
          <w:rFonts w:ascii="Arial" w:hAnsi="Arial" w:cs="Arial"/>
          <w:w w:val="105"/>
        </w:rPr>
        <w:t>no objeto fornecido, para que seja substituído, reparado ou corrigido; no total</w:t>
      </w:r>
      <w:r w:rsidRPr="00CC0EA9">
        <w:rPr>
          <w:rFonts w:ascii="Arial" w:hAnsi="Arial" w:cs="Arial"/>
          <w:spacing w:val="-6"/>
          <w:w w:val="105"/>
        </w:rPr>
        <w:t xml:space="preserve"> </w:t>
      </w:r>
      <w:r w:rsidRPr="00CC0EA9">
        <w:rPr>
          <w:rFonts w:ascii="Arial" w:hAnsi="Arial" w:cs="Arial"/>
          <w:w w:val="105"/>
        </w:rPr>
        <w:t>ou em parte, às suas expensas;</w:t>
      </w:r>
    </w:p>
    <w:p w14:paraId="5EA417B1"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acompanhar e fiscalizar a execução do contrato e o cumprimento das obrigações pelo </w:t>
      </w:r>
      <w:r w:rsidRPr="00CC0EA9">
        <w:rPr>
          <w:rFonts w:ascii="Arial" w:hAnsi="Arial" w:cs="Arial"/>
          <w:spacing w:val="-2"/>
          <w:w w:val="105"/>
        </w:rPr>
        <w:t>Contratado;</w:t>
      </w:r>
    </w:p>
    <w:p w14:paraId="23252588" w14:textId="77777777" w:rsid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10"/>
        </w:rPr>
        <w:t>efetuar</w:t>
      </w:r>
      <w:r w:rsidRPr="00CC0EA9">
        <w:rPr>
          <w:rFonts w:ascii="Arial" w:hAnsi="Arial" w:cs="Arial"/>
          <w:spacing w:val="-17"/>
          <w:w w:val="110"/>
        </w:rPr>
        <w:t xml:space="preserve"> </w:t>
      </w:r>
      <w:r w:rsidRPr="00CC0EA9">
        <w:rPr>
          <w:rFonts w:ascii="Arial" w:hAnsi="Arial" w:cs="Arial"/>
          <w:w w:val="110"/>
        </w:rPr>
        <w:t>o</w:t>
      </w:r>
      <w:r w:rsidRPr="00CC0EA9">
        <w:rPr>
          <w:rFonts w:ascii="Arial" w:hAnsi="Arial" w:cs="Arial"/>
          <w:spacing w:val="-13"/>
          <w:w w:val="110"/>
        </w:rPr>
        <w:t xml:space="preserve"> </w:t>
      </w:r>
      <w:r w:rsidRPr="00CC0EA9">
        <w:rPr>
          <w:rFonts w:ascii="Arial" w:hAnsi="Arial" w:cs="Arial"/>
          <w:w w:val="110"/>
        </w:rPr>
        <w:t>pagamento</w:t>
      </w:r>
      <w:r w:rsidRPr="00CC0EA9">
        <w:rPr>
          <w:rFonts w:ascii="Arial" w:hAnsi="Arial" w:cs="Arial"/>
          <w:spacing w:val="-13"/>
          <w:w w:val="110"/>
        </w:rPr>
        <w:t xml:space="preserve"> </w:t>
      </w:r>
      <w:r w:rsidRPr="00CC0EA9">
        <w:rPr>
          <w:rFonts w:ascii="Arial" w:hAnsi="Arial" w:cs="Arial"/>
          <w:w w:val="110"/>
        </w:rPr>
        <w:t>ao</w:t>
      </w:r>
      <w:r w:rsidRPr="00CC0EA9">
        <w:rPr>
          <w:rFonts w:ascii="Arial" w:hAnsi="Arial" w:cs="Arial"/>
          <w:spacing w:val="-13"/>
          <w:w w:val="110"/>
        </w:rPr>
        <w:t xml:space="preserve"> </w:t>
      </w:r>
      <w:r w:rsidRPr="00CC0EA9">
        <w:rPr>
          <w:rFonts w:ascii="Arial" w:hAnsi="Arial" w:cs="Arial"/>
          <w:w w:val="110"/>
        </w:rPr>
        <w:t>Contratado</w:t>
      </w:r>
      <w:r w:rsidRPr="00CC0EA9">
        <w:rPr>
          <w:rFonts w:ascii="Arial" w:hAnsi="Arial" w:cs="Arial"/>
          <w:spacing w:val="-13"/>
          <w:w w:val="110"/>
        </w:rPr>
        <w:t xml:space="preserve"> </w:t>
      </w:r>
      <w:r w:rsidRPr="00CC0EA9">
        <w:rPr>
          <w:rFonts w:ascii="Arial" w:hAnsi="Arial" w:cs="Arial"/>
          <w:w w:val="110"/>
        </w:rPr>
        <w:t>do</w:t>
      </w:r>
      <w:r w:rsidRPr="00CC0EA9">
        <w:rPr>
          <w:rFonts w:ascii="Arial" w:hAnsi="Arial" w:cs="Arial"/>
          <w:spacing w:val="-18"/>
          <w:w w:val="110"/>
        </w:rPr>
        <w:t xml:space="preserve"> </w:t>
      </w:r>
      <w:r w:rsidRPr="00CC0EA9">
        <w:rPr>
          <w:rFonts w:ascii="Arial" w:hAnsi="Arial" w:cs="Arial"/>
          <w:w w:val="110"/>
        </w:rPr>
        <w:t>valor</w:t>
      </w:r>
      <w:r w:rsidRPr="00CC0EA9">
        <w:rPr>
          <w:rFonts w:ascii="Arial" w:hAnsi="Arial" w:cs="Arial"/>
          <w:spacing w:val="-17"/>
          <w:w w:val="110"/>
        </w:rPr>
        <w:t xml:space="preserve"> </w:t>
      </w:r>
      <w:r w:rsidRPr="00CC0EA9">
        <w:rPr>
          <w:rFonts w:ascii="Arial" w:hAnsi="Arial" w:cs="Arial"/>
          <w:w w:val="110"/>
        </w:rPr>
        <w:t>correspondente</w:t>
      </w:r>
      <w:r w:rsidRPr="00CC0EA9">
        <w:rPr>
          <w:rFonts w:ascii="Arial" w:hAnsi="Arial" w:cs="Arial"/>
          <w:spacing w:val="-13"/>
          <w:w w:val="110"/>
        </w:rPr>
        <w:t xml:space="preserve"> </w:t>
      </w:r>
      <w:r w:rsidRPr="00CC0EA9">
        <w:rPr>
          <w:rFonts w:ascii="Arial" w:hAnsi="Arial" w:cs="Arial"/>
          <w:w w:val="110"/>
        </w:rPr>
        <w:t>ao</w:t>
      </w:r>
      <w:r w:rsidRPr="00CC0EA9">
        <w:rPr>
          <w:rFonts w:ascii="Arial" w:hAnsi="Arial" w:cs="Arial"/>
          <w:spacing w:val="-13"/>
          <w:w w:val="110"/>
        </w:rPr>
        <w:t xml:space="preserve"> </w:t>
      </w:r>
      <w:r w:rsidRPr="00CC0EA9">
        <w:rPr>
          <w:rFonts w:ascii="Arial" w:hAnsi="Arial" w:cs="Arial"/>
          <w:w w:val="110"/>
        </w:rPr>
        <w:t>fornecimento</w:t>
      </w:r>
      <w:r w:rsidRPr="00CC0EA9">
        <w:rPr>
          <w:rFonts w:ascii="Arial" w:hAnsi="Arial" w:cs="Arial"/>
          <w:spacing w:val="-13"/>
          <w:w w:val="110"/>
        </w:rPr>
        <w:t xml:space="preserve"> </w:t>
      </w:r>
      <w:r w:rsidRPr="00CC0EA9">
        <w:rPr>
          <w:rFonts w:ascii="Arial" w:hAnsi="Arial" w:cs="Arial"/>
          <w:w w:val="110"/>
        </w:rPr>
        <w:t>do</w:t>
      </w:r>
      <w:r w:rsidRPr="00CC0EA9">
        <w:rPr>
          <w:rFonts w:ascii="Arial" w:hAnsi="Arial" w:cs="Arial"/>
          <w:spacing w:val="-13"/>
          <w:w w:val="110"/>
        </w:rPr>
        <w:t xml:space="preserve"> </w:t>
      </w:r>
      <w:r w:rsidRPr="00CC0EA9">
        <w:rPr>
          <w:rFonts w:ascii="Arial" w:hAnsi="Arial" w:cs="Arial"/>
          <w:w w:val="110"/>
        </w:rPr>
        <w:t>objeto,</w:t>
      </w:r>
      <w:r w:rsidRPr="00CC0EA9">
        <w:rPr>
          <w:rFonts w:ascii="Arial" w:hAnsi="Arial" w:cs="Arial"/>
          <w:spacing w:val="-13"/>
          <w:w w:val="110"/>
        </w:rPr>
        <w:t xml:space="preserve"> </w:t>
      </w:r>
      <w:r w:rsidRPr="00CC0EA9">
        <w:rPr>
          <w:rFonts w:ascii="Arial" w:hAnsi="Arial" w:cs="Arial"/>
          <w:w w:val="110"/>
        </w:rPr>
        <w:t xml:space="preserve">no </w:t>
      </w:r>
      <w:r w:rsidRPr="00CC0EA9">
        <w:rPr>
          <w:rFonts w:ascii="Arial" w:hAnsi="Arial" w:cs="Arial"/>
        </w:rPr>
        <w:t>prazo,</w:t>
      </w:r>
      <w:r w:rsidRPr="00CC0EA9">
        <w:rPr>
          <w:rFonts w:ascii="Arial" w:hAnsi="Arial" w:cs="Arial"/>
          <w:spacing w:val="40"/>
        </w:rPr>
        <w:t xml:space="preserve"> </w:t>
      </w:r>
      <w:r w:rsidRPr="00CC0EA9">
        <w:rPr>
          <w:rFonts w:ascii="Arial" w:hAnsi="Arial" w:cs="Arial"/>
        </w:rPr>
        <w:t>forma</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condições</w:t>
      </w:r>
      <w:r w:rsidRPr="00CC0EA9">
        <w:rPr>
          <w:rFonts w:ascii="Arial" w:hAnsi="Arial" w:cs="Arial"/>
          <w:spacing w:val="40"/>
        </w:rPr>
        <w:t xml:space="preserve"> </w:t>
      </w:r>
      <w:r w:rsidRPr="00CC0EA9">
        <w:rPr>
          <w:rFonts w:ascii="Arial" w:hAnsi="Arial" w:cs="Arial"/>
        </w:rPr>
        <w:t>estabelecidos</w:t>
      </w:r>
      <w:r w:rsidRPr="00CC0EA9">
        <w:rPr>
          <w:rFonts w:ascii="Arial" w:hAnsi="Arial" w:cs="Arial"/>
          <w:spacing w:val="40"/>
        </w:rPr>
        <w:t xml:space="preserve"> </w:t>
      </w:r>
      <w:r w:rsidRPr="00CC0EA9">
        <w:rPr>
          <w:rFonts w:ascii="Arial" w:hAnsi="Arial" w:cs="Arial"/>
        </w:rPr>
        <w:t>no</w:t>
      </w:r>
      <w:r w:rsidRPr="00CC0EA9">
        <w:rPr>
          <w:rFonts w:ascii="Arial" w:hAnsi="Arial" w:cs="Arial"/>
          <w:spacing w:val="40"/>
        </w:rPr>
        <w:t xml:space="preserve"> </w:t>
      </w:r>
      <w:r w:rsidRPr="00CC0EA9">
        <w:rPr>
          <w:rFonts w:ascii="Arial" w:hAnsi="Arial" w:cs="Arial"/>
        </w:rPr>
        <w:t>presente</w:t>
      </w:r>
      <w:r w:rsidRPr="00CC0EA9">
        <w:rPr>
          <w:rFonts w:ascii="Arial" w:hAnsi="Arial" w:cs="Arial"/>
          <w:spacing w:val="40"/>
        </w:rPr>
        <w:t xml:space="preserve"> </w:t>
      </w:r>
      <w:r w:rsidRPr="00CC0EA9">
        <w:rPr>
          <w:rFonts w:ascii="Arial" w:hAnsi="Arial" w:cs="Arial"/>
        </w:rPr>
        <w:t>Contrato</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no</w:t>
      </w:r>
      <w:r w:rsidRPr="00CC0EA9">
        <w:rPr>
          <w:rFonts w:ascii="Arial" w:hAnsi="Arial" w:cs="Arial"/>
          <w:spacing w:val="40"/>
        </w:rPr>
        <w:t xml:space="preserve"> </w:t>
      </w:r>
      <w:r w:rsidRPr="00CC0EA9">
        <w:rPr>
          <w:rFonts w:ascii="Arial" w:hAnsi="Arial" w:cs="Arial"/>
        </w:rPr>
        <w:t>Edital</w:t>
      </w:r>
      <w:r w:rsidRPr="00CC0EA9">
        <w:rPr>
          <w:rFonts w:ascii="Arial" w:hAnsi="Arial" w:cs="Arial"/>
          <w:spacing w:val="40"/>
        </w:rPr>
        <w:t xml:space="preserve"> </w:t>
      </w:r>
      <w:r w:rsidRPr="00CC0EA9">
        <w:rPr>
          <w:rFonts w:ascii="Arial" w:hAnsi="Arial" w:cs="Arial"/>
        </w:rPr>
        <w:t>de</w:t>
      </w:r>
      <w:r w:rsidRPr="00CC0EA9">
        <w:rPr>
          <w:rFonts w:ascii="Arial" w:hAnsi="Arial" w:cs="Arial"/>
          <w:spacing w:val="40"/>
        </w:rPr>
        <w:t xml:space="preserve"> </w:t>
      </w:r>
      <w:r w:rsidRPr="00CC0EA9">
        <w:rPr>
          <w:rFonts w:ascii="Arial" w:hAnsi="Arial" w:cs="Arial"/>
        </w:rPr>
        <w:t>chamada</w:t>
      </w:r>
      <w:r w:rsidRPr="00CC0EA9">
        <w:rPr>
          <w:rFonts w:ascii="Arial" w:hAnsi="Arial" w:cs="Arial"/>
          <w:spacing w:val="40"/>
        </w:rPr>
        <w:t xml:space="preserve"> </w:t>
      </w:r>
      <w:r w:rsidRPr="00CC0EA9">
        <w:rPr>
          <w:rFonts w:ascii="Arial" w:hAnsi="Arial" w:cs="Arial"/>
        </w:rPr>
        <w:t>pública;</w:t>
      </w:r>
    </w:p>
    <w:p w14:paraId="1EC3BA00"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w:t>
      </w:r>
      <w:r w:rsidRPr="00CC0EA9">
        <w:rPr>
          <w:rFonts w:ascii="Arial" w:hAnsi="Arial" w:cs="Arial"/>
          <w:spacing w:val="-2"/>
          <w:w w:val="105"/>
        </w:rPr>
        <w:t>subordinados;</w:t>
      </w:r>
    </w:p>
    <w:p w14:paraId="09549B35"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aplicar</w:t>
      </w:r>
      <w:r w:rsidRPr="00CC0EA9">
        <w:rPr>
          <w:rFonts w:ascii="Arial" w:hAnsi="Arial" w:cs="Arial"/>
          <w:spacing w:val="-19"/>
          <w:w w:val="105"/>
        </w:rPr>
        <w:t xml:space="preserve"> </w:t>
      </w:r>
      <w:r w:rsidRPr="00CC0EA9">
        <w:rPr>
          <w:rFonts w:ascii="Arial" w:hAnsi="Arial" w:cs="Arial"/>
          <w:w w:val="105"/>
        </w:rPr>
        <w:t>ao</w:t>
      </w:r>
      <w:r w:rsidRPr="00CC0EA9">
        <w:rPr>
          <w:rFonts w:ascii="Arial" w:hAnsi="Arial" w:cs="Arial"/>
          <w:spacing w:val="-13"/>
          <w:w w:val="105"/>
        </w:rPr>
        <w:t xml:space="preserve"> </w:t>
      </w:r>
      <w:r w:rsidRPr="00CC0EA9">
        <w:rPr>
          <w:rFonts w:ascii="Arial" w:hAnsi="Arial" w:cs="Arial"/>
          <w:w w:val="105"/>
        </w:rPr>
        <w:t>Contratado</w:t>
      </w:r>
      <w:r w:rsidRPr="00CC0EA9">
        <w:rPr>
          <w:rFonts w:ascii="Arial" w:hAnsi="Arial" w:cs="Arial"/>
          <w:spacing w:val="-12"/>
          <w:w w:val="105"/>
        </w:rPr>
        <w:t xml:space="preserve"> </w:t>
      </w:r>
      <w:r w:rsidRPr="00CC0EA9">
        <w:rPr>
          <w:rFonts w:ascii="Arial" w:hAnsi="Arial" w:cs="Arial"/>
          <w:w w:val="105"/>
        </w:rPr>
        <w:t>as</w:t>
      </w:r>
      <w:r w:rsidRPr="00CC0EA9">
        <w:rPr>
          <w:rFonts w:ascii="Arial" w:hAnsi="Arial" w:cs="Arial"/>
          <w:spacing w:val="-13"/>
          <w:w w:val="105"/>
        </w:rPr>
        <w:t xml:space="preserve"> </w:t>
      </w:r>
      <w:r w:rsidRPr="00CC0EA9">
        <w:rPr>
          <w:rFonts w:ascii="Arial" w:hAnsi="Arial" w:cs="Arial"/>
          <w:w w:val="105"/>
        </w:rPr>
        <w:t>sanções</w:t>
      </w:r>
      <w:r w:rsidRPr="00CC0EA9">
        <w:rPr>
          <w:rFonts w:ascii="Arial" w:hAnsi="Arial" w:cs="Arial"/>
          <w:spacing w:val="-13"/>
          <w:w w:val="105"/>
        </w:rPr>
        <w:t xml:space="preserve"> </w:t>
      </w:r>
      <w:r w:rsidRPr="00CC0EA9">
        <w:rPr>
          <w:rFonts w:ascii="Arial" w:hAnsi="Arial" w:cs="Arial"/>
          <w:w w:val="105"/>
        </w:rPr>
        <w:t>previstas</w:t>
      </w:r>
      <w:r w:rsidRPr="00CC0EA9">
        <w:rPr>
          <w:rFonts w:ascii="Arial" w:hAnsi="Arial" w:cs="Arial"/>
          <w:spacing w:val="-12"/>
          <w:w w:val="105"/>
        </w:rPr>
        <w:t xml:space="preserve"> </w:t>
      </w:r>
      <w:r w:rsidRPr="00CC0EA9">
        <w:rPr>
          <w:rFonts w:ascii="Arial" w:hAnsi="Arial" w:cs="Arial"/>
          <w:w w:val="105"/>
        </w:rPr>
        <w:t>na</w:t>
      </w:r>
      <w:r w:rsidRPr="00CC0EA9">
        <w:rPr>
          <w:rFonts w:ascii="Arial" w:hAnsi="Arial" w:cs="Arial"/>
          <w:spacing w:val="-13"/>
          <w:w w:val="105"/>
        </w:rPr>
        <w:t xml:space="preserve"> </w:t>
      </w:r>
      <w:r w:rsidRPr="00CC0EA9">
        <w:rPr>
          <w:rFonts w:ascii="Arial" w:hAnsi="Arial" w:cs="Arial"/>
          <w:w w:val="105"/>
        </w:rPr>
        <w:t>lei</w:t>
      </w:r>
      <w:r w:rsidRPr="00CC0EA9">
        <w:rPr>
          <w:rFonts w:ascii="Arial" w:hAnsi="Arial" w:cs="Arial"/>
          <w:spacing w:val="-13"/>
          <w:w w:val="105"/>
        </w:rPr>
        <w:t xml:space="preserve"> </w:t>
      </w:r>
      <w:r w:rsidRPr="00CC0EA9">
        <w:rPr>
          <w:rFonts w:ascii="Arial" w:hAnsi="Arial" w:cs="Arial"/>
          <w:w w:val="105"/>
        </w:rPr>
        <w:t>e</w:t>
      </w:r>
      <w:r w:rsidRPr="00CC0EA9">
        <w:rPr>
          <w:rFonts w:ascii="Arial" w:hAnsi="Arial" w:cs="Arial"/>
          <w:spacing w:val="-12"/>
          <w:w w:val="105"/>
        </w:rPr>
        <w:t xml:space="preserve"> </w:t>
      </w:r>
      <w:r w:rsidRPr="00CC0EA9">
        <w:rPr>
          <w:rFonts w:ascii="Arial" w:hAnsi="Arial" w:cs="Arial"/>
          <w:w w:val="105"/>
        </w:rPr>
        <w:t>neste</w:t>
      </w:r>
      <w:r w:rsidRPr="00CC0EA9">
        <w:rPr>
          <w:rFonts w:ascii="Arial" w:hAnsi="Arial" w:cs="Arial"/>
          <w:spacing w:val="-13"/>
          <w:w w:val="105"/>
        </w:rPr>
        <w:t xml:space="preserve"> </w:t>
      </w:r>
      <w:r w:rsidRPr="00CC0EA9">
        <w:rPr>
          <w:rFonts w:ascii="Arial" w:hAnsi="Arial" w:cs="Arial"/>
          <w:spacing w:val="-2"/>
          <w:w w:val="105"/>
        </w:rPr>
        <w:t>Contrato;</w:t>
      </w:r>
    </w:p>
    <w:p w14:paraId="35019AF9"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cientificar o órgão de representação judicial da Advocacia-Geral da União para adoção das medidas cabíveis quando do descumprimento de obrigações pelo Contratado;</w:t>
      </w:r>
    </w:p>
    <w:p w14:paraId="59CC86A3"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CC0EA9">
        <w:rPr>
          <w:rFonts w:ascii="Arial" w:hAnsi="Arial" w:cs="Arial"/>
          <w:w w:val="105"/>
        </w:rPr>
        <w:t>;</w:t>
      </w:r>
    </w:p>
    <w:p w14:paraId="2006625E"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arcar com o ônus decorrente de eventual equívoco no dimensionamento dos quantitativos de sua proposta, exceto quando ocorrer algum dos eventos arrolados no art. 124, II, d, da Lei nº 14.133, de </w:t>
      </w:r>
      <w:r w:rsidRPr="00CC0EA9">
        <w:rPr>
          <w:rFonts w:ascii="Arial" w:hAnsi="Arial" w:cs="Arial"/>
          <w:spacing w:val="-2"/>
          <w:w w:val="105"/>
        </w:rPr>
        <w:t>2021;</w:t>
      </w:r>
    </w:p>
    <w:p w14:paraId="3ACDB8F6"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cumprir rigorosamente o cronograma de execução estabelecido, de acordo com as datas e prazos estipulados para a entrega dos gêneros alimentícios da agricultura familiar;</w:t>
      </w:r>
    </w:p>
    <w:p w14:paraId="572FFA46" w14:textId="1296B5EB" w:rsidR="00D25AEC"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lastRenderedPageBreak/>
        <w:t>qualquer</w:t>
      </w:r>
      <w:r w:rsidRPr="00CC0EA9">
        <w:rPr>
          <w:rFonts w:ascii="Arial" w:hAnsi="Arial" w:cs="Arial"/>
          <w:spacing w:val="-9"/>
          <w:w w:val="105"/>
        </w:rPr>
        <w:t xml:space="preserve"> </w:t>
      </w:r>
      <w:r w:rsidRPr="00CC0EA9">
        <w:rPr>
          <w:rFonts w:ascii="Arial" w:hAnsi="Arial" w:cs="Arial"/>
          <w:w w:val="105"/>
        </w:rPr>
        <w:t>atraso</w:t>
      </w:r>
      <w:r w:rsidRPr="00CC0EA9">
        <w:rPr>
          <w:rFonts w:ascii="Arial" w:hAnsi="Arial" w:cs="Arial"/>
          <w:spacing w:val="-3"/>
          <w:w w:val="105"/>
        </w:rPr>
        <w:t xml:space="preserve"> </w:t>
      </w:r>
      <w:r w:rsidRPr="00CC0EA9">
        <w:rPr>
          <w:rFonts w:ascii="Arial" w:hAnsi="Arial" w:cs="Arial"/>
          <w:w w:val="105"/>
        </w:rPr>
        <w:t>ou</w:t>
      </w:r>
      <w:r w:rsidRPr="00CC0EA9">
        <w:rPr>
          <w:rFonts w:ascii="Arial" w:hAnsi="Arial" w:cs="Arial"/>
          <w:spacing w:val="-3"/>
          <w:w w:val="105"/>
        </w:rPr>
        <w:t xml:space="preserve"> </w:t>
      </w:r>
      <w:r w:rsidRPr="00CC0EA9">
        <w:rPr>
          <w:rFonts w:ascii="Arial" w:hAnsi="Arial" w:cs="Arial"/>
          <w:w w:val="105"/>
        </w:rPr>
        <w:t>descumprimento</w:t>
      </w:r>
      <w:r w:rsidRPr="00CC0EA9">
        <w:rPr>
          <w:rFonts w:ascii="Arial" w:hAnsi="Arial" w:cs="Arial"/>
          <w:spacing w:val="-3"/>
          <w:w w:val="105"/>
        </w:rPr>
        <w:t xml:space="preserve"> </w:t>
      </w:r>
      <w:r w:rsidRPr="00CC0EA9">
        <w:rPr>
          <w:rFonts w:ascii="Arial" w:hAnsi="Arial" w:cs="Arial"/>
          <w:w w:val="105"/>
        </w:rPr>
        <w:t>do</w:t>
      </w:r>
      <w:r w:rsidRPr="00CC0EA9">
        <w:rPr>
          <w:rFonts w:ascii="Arial" w:hAnsi="Arial" w:cs="Arial"/>
          <w:spacing w:val="-3"/>
          <w:w w:val="105"/>
        </w:rPr>
        <w:t xml:space="preserve"> </w:t>
      </w:r>
      <w:r w:rsidRPr="00CC0EA9">
        <w:rPr>
          <w:rFonts w:ascii="Arial" w:hAnsi="Arial" w:cs="Arial"/>
          <w:w w:val="105"/>
        </w:rPr>
        <w:t>cronograma</w:t>
      </w:r>
      <w:r w:rsidRPr="00CC0EA9">
        <w:rPr>
          <w:rFonts w:ascii="Arial" w:hAnsi="Arial" w:cs="Arial"/>
          <w:spacing w:val="-3"/>
          <w:w w:val="105"/>
        </w:rPr>
        <w:t xml:space="preserve"> </w:t>
      </w:r>
      <w:r w:rsidRPr="00CC0EA9">
        <w:rPr>
          <w:rFonts w:ascii="Arial" w:hAnsi="Arial" w:cs="Arial"/>
          <w:w w:val="105"/>
        </w:rPr>
        <w:t>por</w:t>
      </w:r>
      <w:r w:rsidRPr="00CC0EA9">
        <w:rPr>
          <w:rFonts w:ascii="Arial" w:hAnsi="Arial" w:cs="Arial"/>
          <w:spacing w:val="-9"/>
          <w:w w:val="105"/>
        </w:rPr>
        <w:t xml:space="preserve"> </w:t>
      </w:r>
      <w:r w:rsidRPr="00CC0EA9">
        <w:rPr>
          <w:rFonts w:ascii="Arial" w:hAnsi="Arial" w:cs="Arial"/>
          <w:w w:val="105"/>
        </w:rPr>
        <w:t>parte</w:t>
      </w:r>
      <w:r w:rsidRPr="00CC0EA9">
        <w:rPr>
          <w:rFonts w:ascii="Arial" w:hAnsi="Arial" w:cs="Arial"/>
          <w:spacing w:val="-3"/>
          <w:w w:val="105"/>
        </w:rPr>
        <w:t xml:space="preserve"> </w:t>
      </w:r>
      <w:r w:rsidRPr="00CC0EA9">
        <w:rPr>
          <w:rFonts w:ascii="Arial" w:hAnsi="Arial" w:cs="Arial"/>
          <w:w w:val="105"/>
        </w:rPr>
        <w:t>da</w:t>
      </w:r>
      <w:r w:rsidRPr="00CC0EA9">
        <w:rPr>
          <w:rFonts w:ascii="Arial" w:hAnsi="Arial" w:cs="Arial"/>
          <w:spacing w:val="-3"/>
          <w:w w:val="105"/>
        </w:rPr>
        <w:t xml:space="preserve"> </w:t>
      </w:r>
      <w:r w:rsidRPr="00CC0EA9">
        <w:rPr>
          <w:rFonts w:ascii="Arial" w:hAnsi="Arial" w:cs="Arial"/>
          <w:w w:val="105"/>
        </w:rPr>
        <w:t>CONTRATANTE</w:t>
      </w:r>
      <w:r w:rsidRPr="00CC0EA9">
        <w:rPr>
          <w:rFonts w:ascii="Arial" w:hAnsi="Arial" w:cs="Arial"/>
          <w:spacing w:val="-3"/>
          <w:w w:val="105"/>
        </w:rPr>
        <w:t xml:space="preserve"> </w:t>
      </w:r>
      <w:r w:rsidRPr="00CC0EA9">
        <w:rPr>
          <w:rFonts w:ascii="Arial" w:hAnsi="Arial" w:cs="Arial"/>
          <w:w w:val="105"/>
        </w:rPr>
        <w:t>deverá</w:t>
      </w:r>
      <w:r w:rsidRPr="00CC0EA9">
        <w:rPr>
          <w:rFonts w:ascii="Arial" w:hAnsi="Arial" w:cs="Arial"/>
          <w:spacing w:val="-3"/>
          <w:w w:val="105"/>
        </w:rPr>
        <w:t xml:space="preserve"> </w:t>
      </w:r>
      <w:r w:rsidRPr="00CC0EA9">
        <w:rPr>
          <w:rFonts w:ascii="Arial" w:hAnsi="Arial" w:cs="Arial"/>
          <w:w w:val="105"/>
        </w:rPr>
        <w:t>ser comunicado</w:t>
      </w:r>
      <w:r w:rsidRPr="00CC0EA9">
        <w:rPr>
          <w:rFonts w:ascii="Arial" w:hAnsi="Arial" w:cs="Arial"/>
          <w:spacing w:val="-12"/>
          <w:w w:val="105"/>
        </w:rPr>
        <w:t xml:space="preserve"> </w:t>
      </w:r>
      <w:r w:rsidRPr="00CC0EA9">
        <w:rPr>
          <w:rFonts w:ascii="Arial" w:hAnsi="Arial" w:cs="Arial"/>
          <w:w w:val="105"/>
        </w:rPr>
        <w:t>ao</w:t>
      </w:r>
      <w:r w:rsidRPr="00CC0EA9">
        <w:rPr>
          <w:rFonts w:ascii="Arial" w:hAnsi="Arial" w:cs="Arial"/>
          <w:spacing w:val="-12"/>
          <w:w w:val="105"/>
        </w:rPr>
        <w:t xml:space="preserve"> </w:t>
      </w:r>
      <w:r w:rsidRPr="00CC0EA9">
        <w:rPr>
          <w:rFonts w:ascii="Arial" w:hAnsi="Arial" w:cs="Arial"/>
          <w:w w:val="105"/>
        </w:rPr>
        <w:t>CONTRATADO</w:t>
      </w:r>
      <w:r w:rsidRPr="00CC0EA9">
        <w:rPr>
          <w:rFonts w:ascii="Arial" w:hAnsi="Arial" w:cs="Arial"/>
          <w:spacing w:val="-12"/>
          <w:w w:val="105"/>
        </w:rPr>
        <w:t xml:space="preserve"> </w:t>
      </w:r>
      <w:r w:rsidRPr="00CC0EA9">
        <w:rPr>
          <w:rFonts w:ascii="Arial" w:hAnsi="Arial" w:cs="Arial"/>
          <w:w w:val="105"/>
        </w:rPr>
        <w:t>com</w:t>
      </w:r>
      <w:r w:rsidRPr="00CC0EA9">
        <w:rPr>
          <w:rFonts w:ascii="Arial" w:hAnsi="Arial" w:cs="Arial"/>
          <w:spacing w:val="-12"/>
          <w:w w:val="105"/>
        </w:rPr>
        <w:t xml:space="preserve"> </w:t>
      </w:r>
      <w:r w:rsidRPr="00CC0EA9">
        <w:rPr>
          <w:rFonts w:ascii="Arial" w:hAnsi="Arial" w:cs="Arial"/>
          <w:w w:val="105"/>
        </w:rPr>
        <w:t>antecedência,</w:t>
      </w:r>
      <w:r w:rsidRPr="00CC0EA9">
        <w:rPr>
          <w:rFonts w:ascii="Arial" w:hAnsi="Arial" w:cs="Arial"/>
          <w:spacing w:val="-12"/>
          <w:w w:val="105"/>
        </w:rPr>
        <w:t xml:space="preserve"> </w:t>
      </w:r>
      <w:r w:rsidRPr="00CC0EA9">
        <w:rPr>
          <w:rFonts w:ascii="Arial" w:hAnsi="Arial" w:cs="Arial"/>
          <w:w w:val="105"/>
        </w:rPr>
        <w:t>por</w:t>
      </w:r>
      <w:r w:rsidRPr="00CC0EA9">
        <w:rPr>
          <w:rFonts w:ascii="Arial" w:hAnsi="Arial" w:cs="Arial"/>
          <w:spacing w:val="-18"/>
          <w:w w:val="105"/>
        </w:rPr>
        <w:t xml:space="preserve"> </w:t>
      </w:r>
      <w:r w:rsidRPr="00CC0EA9">
        <w:rPr>
          <w:rFonts w:ascii="Arial" w:hAnsi="Arial" w:cs="Arial"/>
          <w:w w:val="105"/>
        </w:rPr>
        <w:t>escrito,</w:t>
      </w:r>
      <w:r w:rsidRPr="00CC0EA9">
        <w:rPr>
          <w:rFonts w:ascii="Arial" w:hAnsi="Arial" w:cs="Arial"/>
          <w:spacing w:val="-12"/>
          <w:w w:val="105"/>
        </w:rPr>
        <w:t xml:space="preserve"> </w:t>
      </w:r>
      <w:r w:rsidRPr="00CC0EA9">
        <w:rPr>
          <w:rFonts w:ascii="Arial" w:hAnsi="Arial" w:cs="Arial"/>
          <w:w w:val="105"/>
        </w:rPr>
        <w:t>de</w:t>
      </w:r>
      <w:r w:rsidRPr="00CC0EA9">
        <w:rPr>
          <w:rFonts w:ascii="Arial" w:hAnsi="Arial" w:cs="Arial"/>
          <w:spacing w:val="-12"/>
          <w:w w:val="105"/>
        </w:rPr>
        <w:t xml:space="preserve"> </w:t>
      </w:r>
      <w:r w:rsidRPr="00CC0EA9">
        <w:rPr>
          <w:rFonts w:ascii="Arial" w:hAnsi="Arial" w:cs="Arial"/>
          <w:w w:val="105"/>
        </w:rPr>
        <w:t>forma</w:t>
      </w:r>
      <w:r w:rsidRPr="00CC0EA9">
        <w:rPr>
          <w:rFonts w:ascii="Arial" w:hAnsi="Arial" w:cs="Arial"/>
          <w:spacing w:val="-12"/>
          <w:w w:val="105"/>
        </w:rPr>
        <w:t xml:space="preserve"> </w:t>
      </w:r>
      <w:r w:rsidRPr="00CC0EA9">
        <w:rPr>
          <w:rFonts w:ascii="Arial" w:hAnsi="Arial" w:cs="Arial"/>
          <w:w w:val="105"/>
        </w:rPr>
        <w:t>a</w:t>
      </w:r>
      <w:r w:rsidRPr="00CC0EA9">
        <w:rPr>
          <w:rFonts w:ascii="Arial" w:hAnsi="Arial" w:cs="Arial"/>
          <w:spacing w:val="-12"/>
          <w:w w:val="105"/>
        </w:rPr>
        <w:t xml:space="preserve"> </w:t>
      </w:r>
      <w:r w:rsidRPr="00CC0EA9">
        <w:rPr>
          <w:rFonts w:ascii="Arial" w:hAnsi="Arial" w:cs="Arial"/>
          <w:w w:val="105"/>
        </w:rPr>
        <w:t>permitir</w:t>
      </w:r>
      <w:r w:rsidRPr="00CC0EA9">
        <w:rPr>
          <w:rFonts w:ascii="Arial" w:hAnsi="Arial" w:cs="Arial"/>
          <w:spacing w:val="-18"/>
          <w:w w:val="105"/>
        </w:rPr>
        <w:t xml:space="preserve"> </w:t>
      </w:r>
      <w:r w:rsidRPr="00CC0EA9">
        <w:rPr>
          <w:rFonts w:ascii="Arial" w:hAnsi="Arial" w:cs="Arial"/>
          <w:w w:val="105"/>
        </w:rPr>
        <w:t>negociações</w:t>
      </w:r>
      <w:r w:rsidRPr="00CC0EA9">
        <w:rPr>
          <w:rFonts w:ascii="Arial" w:hAnsi="Arial" w:cs="Arial"/>
          <w:spacing w:val="-12"/>
          <w:w w:val="105"/>
        </w:rPr>
        <w:t xml:space="preserve"> </w:t>
      </w:r>
      <w:r w:rsidRPr="00CC0EA9">
        <w:rPr>
          <w:rFonts w:ascii="Arial" w:hAnsi="Arial" w:cs="Arial"/>
          <w:w w:val="105"/>
        </w:rPr>
        <w:t>para</w:t>
      </w:r>
      <w:r w:rsidRPr="00CC0EA9">
        <w:rPr>
          <w:rFonts w:ascii="Arial" w:hAnsi="Arial" w:cs="Arial"/>
          <w:spacing w:val="-12"/>
          <w:w w:val="105"/>
        </w:rPr>
        <w:t xml:space="preserve"> </w:t>
      </w:r>
      <w:r w:rsidRPr="00CC0EA9">
        <w:rPr>
          <w:rFonts w:ascii="Arial" w:hAnsi="Arial" w:cs="Arial"/>
          <w:w w:val="105"/>
        </w:rPr>
        <w:t>ajustar as</w:t>
      </w:r>
      <w:r w:rsidRPr="00CC0EA9">
        <w:rPr>
          <w:rFonts w:ascii="Arial" w:hAnsi="Arial" w:cs="Arial"/>
          <w:spacing w:val="-20"/>
          <w:w w:val="105"/>
        </w:rPr>
        <w:t xml:space="preserve"> </w:t>
      </w:r>
      <w:r w:rsidRPr="00CC0EA9">
        <w:rPr>
          <w:rFonts w:ascii="Arial" w:hAnsi="Arial" w:cs="Arial"/>
          <w:w w:val="105"/>
        </w:rPr>
        <w:t>datas,</w:t>
      </w:r>
      <w:r w:rsidRPr="00CC0EA9">
        <w:rPr>
          <w:rFonts w:ascii="Arial" w:hAnsi="Arial" w:cs="Arial"/>
          <w:spacing w:val="-20"/>
          <w:w w:val="105"/>
        </w:rPr>
        <w:t xml:space="preserve"> </w:t>
      </w:r>
      <w:r w:rsidRPr="00CC0EA9">
        <w:rPr>
          <w:rFonts w:ascii="Arial" w:hAnsi="Arial" w:cs="Arial"/>
          <w:w w:val="105"/>
        </w:rPr>
        <w:t>desde</w:t>
      </w:r>
      <w:r w:rsidRPr="00CC0EA9">
        <w:rPr>
          <w:rFonts w:ascii="Arial" w:hAnsi="Arial" w:cs="Arial"/>
          <w:spacing w:val="-20"/>
          <w:w w:val="105"/>
        </w:rPr>
        <w:t xml:space="preserve"> </w:t>
      </w:r>
      <w:r w:rsidRPr="00CC0EA9">
        <w:rPr>
          <w:rFonts w:ascii="Arial" w:hAnsi="Arial" w:cs="Arial"/>
          <w:w w:val="105"/>
        </w:rPr>
        <w:t>que</w:t>
      </w:r>
      <w:r w:rsidRPr="00CC0EA9">
        <w:rPr>
          <w:rFonts w:ascii="Arial" w:hAnsi="Arial" w:cs="Arial"/>
          <w:spacing w:val="-19"/>
          <w:w w:val="105"/>
        </w:rPr>
        <w:t xml:space="preserve"> </w:t>
      </w:r>
      <w:r w:rsidRPr="00CC0EA9">
        <w:rPr>
          <w:rFonts w:ascii="Arial" w:hAnsi="Arial" w:cs="Arial"/>
          <w:w w:val="105"/>
        </w:rPr>
        <w:t>tal</w:t>
      </w:r>
      <w:r w:rsidRPr="00CC0EA9">
        <w:rPr>
          <w:rFonts w:ascii="Arial" w:hAnsi="Arial" w:cs="Arial"/>
          <w:spacing w:val="-20"/>
          <w:w w:val="105"/>
        </w:rPr>
        <w:t xml:space="preserve"> </w:t>
      </w:r>
      <w:r w:rsidRPr="00CC0EA9">
        <w:rPr>
          <w:rFonts w:ascii="Arial" w:hAnsi="Arial" w:cs="Arial"/>
          <w:w w:val="105"/>
        </w:rPr>
        <w:t>ajuste</w:t>
      </w:r>
      <w:r w:rsidRPr="00CC0EA9">
        <w:rPr>
          <w:rFonts w:ascii="Arial" w:hAnsi="Arial" w:cs="Arial"/>
          <w:spacing w:val="-18"/>
          <w:w w:val="105"/>
        </w:rPr>
        <w:t xml:space="preserve"> </w:t>
      </w:r>
      <w:r w:rsidRPr="00CC0EA9">
        <w:rPr>
          <w:rFonts w:ascii="Arial" w:hAnsi="Arial" w:cs="Arial"/>
          <w:w w:val="105"/>
        </w:rPr>
        <w:t>seja</w:t>
      </w:r>
      <w:r w:rsidRPr="00CC0EA9">
        <w:rPr>
          <w:rFonts w:ascii="Arial" w:hAnsi="Arial" w:cs="Arial"/>
          <w:spacing w:val="-20"/>
          <w:w w:val="105"/>
        </w:rPr>
        <w:t xml:space="preserve"> </w:t>
      </w:r>
      <w:r w:rsidRPr="00CC0EA9">
        <w:rPr>
          <w:rFonts w:ascii="Arial" w:hAnsi="Arial" w:cs="Arial"/>
          <w:w w:val="105"/>
        </w:rPr>
        <w:t>viável</w:t>
      </w:r>
      <w:r w:rsidRPr="00CC0EA9">
        <w:rPr>
          <w:rFonts w:ascii="Arial" w:hAnsi="Arial" w:cs="Arial"/>
          <w:spacing w:val="-20"/>
          <w:w w:val="105"/>
        </w:rPr>
        <w:t xml:space="preserve"> </w:t>
      </w:r>
      <w:r w:rsidRPr="00CC0EA9">
        <w:rPr>
          <w:rFonts w:ascii="Arial" w:hAnsi="Arial" w:cs="Arial"/>
          <w:w w:val="105"/>
        </w:rPr>
        <w:t>e</w:t>
      </w:r>
      <w:r w:rsidRPr="00CC0EA9">
        <w:rPr>
          <w:rFonts w:ascii="Arial" w:hAnsi="Arial" w:cs="Arial"/>
          <w:spacing w:val="-16"/>
          <w:w w:val="105"/>
        </w:rPr>
        <w:t xml:space="preserve"> </w:t>
      </w:r>
      <w:r w:rsidRPr="00CC0EA9">
        <w:rPr>
          <w:rFonts w:ascii="Arial" w:hAnsi="Arial" w:cs="Arial"/>
          <w:w w:val="105"/>
        </w:rPr>
        <w:t>não</w:t>
      </w:r>
      <w:r w:rsidRPr="00CC0EA9">
        <w:rPr>
          <w:rFonts w:ascii="Arial" w:hAnsi="Arial" w:cs="Arial"/>
          <w:spacing w:val="-17"/>
          <w:w w:val="105"/>
        </w:rPr>
        <w:t xml:space="preserve"> </w:t>
      </w:r>
      <w:r w:rsidRPr="00CC0EA9">
        <w:rPr>
          <w:rFonts w:ascii="Arial" w:hAnsi="Arial" w:cs="Arial"/>
          <w:w w:val="105"/>
        </w:rPr>
        <w:t>cause</w:t>
      </w:r>
      <w:r w:rsidRPr="00CC0EA9">
        <w:rPr>
          <w:rFonts w:ascii="Arial" w:hAnsi="Arial" w:cs="Arial"/>
          <w:spacing w:val="-17"/>
          <w:w w:val="105"/>
        </w:rPr>
        <w:t xml:space="preserve"> </w:t>
      </w:r>
      <w:r w:rsidRPr="00CC0EA9">
        <w:rPr>
          <w:rFonts w:ascii="Arial" w:hAnsi="Arial" w:cs="Arial"/>
          <w:w w:val="105"/>
        </w:rPr>
        <w:t>prejuízos</w:t>
      </w:r>
      <w:r w:rsidRPr="00CC0EA9">
        <w:rPr>
          <w:rFonts w:ascii="Arial" w:hAnsi="Arial" w:cs="Arial"/>
          <w:spacing w:val="-17"/>
          <w:w w:val="105"/>
        </w:rPr>
        <w:t xml:space="preserve"> </w:t>
      </w:r>
      <w:r w:rsidRPr="00CC0EA9">
        <w:rPr>
          <w:rFonts w:ascii="Arial" w:hAnsi="Arial" w:cs="Arial"/>
          <w:w w:val="105"/>
        </w:rPr>
        <w:t>excessivos</w:t>
      </w:r>
      <w:r w:rsidRPr="00CC0EA9">
        <w:rPr>
          <w:rFonts w:ascii="Arial" w:hAnsi="Arial" w:cs="Arial"/>
          <w:spacing w:val="-17"/>
          <w:w w:val="105"/>
        </w:rPr>
        <w:t xml:space="preserve"> </w:t>
      </w:r>
      <w:r w:rsidRPr="00CC0EA9">
        <w:rPr>
          <w:rFonts w:ascii="Arial" w:hAnsi="Arial" w:cs="Arial"/>
          <w:w w:val="105"/>
        </w:rPr>
        <w:t>ao</w:t>
      </w:r>
      <w:r w:rsidRPr="00CC0EA9">
        <w:rPr>
          <w:rFonts w:ascii="Arial" w:hAnsi="Arial" w:cs="Arial"/>
          <w:spacing w:val="-17"/>
          <w:w w:val="105"/>
        </w:rPr>
        <w:t xml:space="preserve"> </w:t>
      </w:r>
      <w:r w:rsidRPr="00CC0EA9">
        <w:rPr>
          <w:rFonts w:ascii="Arial" w:hAnsi="Arial" w:cs="Arial"/>
          <w:w w:val="105"/>
        </w:rPr>
        <w:t>CONTRATADO.</w:t>
      </w:r>
    </w:p>
    <w:p w14:paraId="66A1242C" w14:textId="77777777" w:rsidR="00D25AEC" w:rsidRPr="002C3D68" w:rsidRDefault="00D25AEC" w:rsidP="00CC0EA9">
      <w:pPr>
        <w:spacing w:line="240" w:lineRule="auto"/>
        <w:jc w:val="both"/>
        <w:rPr>
          <w:rFonts w:ascii="Arial" w:hAnsi="Arial" w:cs="Arial"/>
        </w:rPr>
      </w:pPr>
      <w:r w:rsidRPr="002C3D68">
        <w:rPr>
          <w:rFonts w:ascii="Arial" w:hAnsi="Arial" w:cs="Arial"/>
          <w:w w:val="105"/>
        </w:rPr>
        <w:t>Das</w:t>
      </w:r>
      <w:r w:rsidRPr="002C3D68">
        <w:rPr>
          <w:rFonts w:ascii="Arial" w:hAnsi="Arial" w:cs="Arial"/>
          <w:spacing w:val="-15"/>
          <w:w w:val="105"/>
        </w:rPr>
        <w:t xml:space="preserve"> </w:t>
      </w:r>
      <w:r w:rsidRPr="002C3D68">
        <w:rPr>
          <w:rFonts w:ascii="Arial" w:hAnsi="Arial" w:cs="Arial"/>
          <w:w w:val="105"/>
        </w:rPr>
        <w:t>obrigações</w:t>
      </w:r>
      <w:r w:rsidRPr="002C3D68">
        <w:rPr>
          <w:rFonts w:ascii="Arial" w:hAnsi="Arial" w:cs="Arial"/>
          <w:spacing w:val="-14"/>
          <w:w w:val="105"/>
        </w:rPr>
        <w:t xml:space="preserve"> </w:t>
      </w:r>
      <w:r w:rsidRPr="002C3D68">
        <w:rPr>
          <w:rFonts w:ascii="Arial" w:hAnsi="Arial" w:cs="Arial"/>
          <w:w w:val="105"/>
        </w:rPr>
        <w:t>da</w:t>
      </w:r>
      <w:r w:rsidRPr="002C3D68">
        <w:rPr>
          <w:rFonts w:ascii="Arial" w:hAnsi="Arial" w:cs="Arial"/>
          <w:spacing w:val="-14"/>
          <w:w w:val="105"/>
        </w:rPr>
        <w:t xml:space="preserve"> </w:t>
      </w:r>
      <w:r w:rsidRPr="002C3D68">
        <w:rPr>
          <w:rFonts w:ascii="Arial" w:hAnsi="Arial" w:cs="Arial"/>
          <w:spacing w:val="-2"/>
          <w:w w:val="105"/>
        </w:rPr>
        <w:t>Contratada:</w:t>
      </w:r>
    </w:p>
    <w:p w14:paraId="023E7FD8"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 xml:space="preserve">A Contratada deve cumprir todas as obrigações constantes no Edital e na sua proposta, assumindo exclusivamente seus riscos e as despesas decorrentes da boa e perfeita execução do objeto e, </w:t>
      </w:r>
      <w:r w:rsidRPr="00CC0EA9">
        <w:rPr>
          <w:rFonts w:ascii="Arial" w:hAnsi="Arial" w:cs="Arial"/>
          <w:spacing w:val="-2"/>
          <w:w w:val="105"/>
        </w:rPr>
        <w:t>ainda:</w:t>
      </w:r>
    </w:p>
    <w:p w14:paraId="70004BA7"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efetuar a</w:t>
      </w:r>
      <w:r w:rsidRPr="00CC0EA9">
        <w:rPr>
          <w:rFonts w:ascii="Arial" w:hAnsi="Arial" w:cs="Arial"/>
          <w:spacing w:val="30"/>
          <w:w w:val="105"/>
        </w:rPr>
        <w:t xml:space="preserve"> </w:t>
      </w:r>
      <w:r w:rsidRPr="00CC0EA9">
        <w:rPr>
          <w:rFonts w:ascii="Arial" w:hAnsi="Arial" w:cs="Arial"/>
          <w:w w:val="105"/>
        </w:rPr>
        <w:t>entrega</w:t>
      </w:r>
      <w:r w:rsidRPr="00CC0EA9">
        <w:rPr>
          <w:rFonts w:ascii="Arial" w:hAnsi="Arial" w:cs="Arial"/>
          <w:spacing w:val="30"/>
          <w:w w:val="105"/>
        </w:rPr>
        <w:t xml:space="preserve"> </w:t>
      </w:r>
      <w:r w:rsidRPr="00CC0EA9">
        <w:rPr>
          <w:rFonts w:ascii="Arial" w:hAnsi="Arial" w:cs="Arial"/>
          <w:w w:val="105"/>
        </w:rPr>
        <w:t>do</w:t>
      </w:r>
      <w:r w:rsidRPr="00CC0EA9">
        <w:rPr>
          <w:rFonts w:ascii="Arial" w:hAnsi="Arial" w:cs="Arial"/>
          <w:spacing w:val="30"/>
          <w:w w:val="105"/>
        </w:rPr>
        <w:t xml:space="preserve"> </w:t>
      </w:r>
      <w:r w:rsidRPr="00CC0EA9">
        <w:rPr>
          <w:rFonts w:ascii="Arial" w:hAnsi="Arial" w:cs="Arial"/>
          <w:w w:val="105"/>
        </w:rPr>
        <w:t>objeto</w:t>
      </w:r>
      <w:r w:rsidRPr="00CC0EA9">
        <w:rPr>
          <w:rFonts w:ascii="Arial" w:hAnsi="Arial" w:cs="Arial"/>
          <w:spacing w:val="30"/>
          <w:w w:val="105"/>
        </w:rPr>
        <w:t xml:space="preserve"> </w:t>
      </w:r>
      <w:r w:rsidRPr="00CC0EA9">
        <w:rPr>
          <w:rFonts w:ascii="Arial" w:hAnsi="Arial" w:cs="Arial"/>
          <w:w w:val="105"/>
        </w:rPr>
        <w:t>em</w:t>
      </w:r>
      <w:r w:rsidRPr="00CC0EA9">
        <w:rPr>
          <w:rFonts w:ascii="Arial" w:hAnsi="Arial" w:cs="Arial"/>
          <w:spacing w:val="30"/>
          <w:w w:val="105"/>
        </w:rPr>
        <w:t xml:space="preserve"> </w:t>
      </w:r>
      <w:r w:rsidRPr="00CC0EA9">
        <w:rPr>
          <w:rFonts w:ascii="Arial" w:hAnsi="Arial" w:cs="Arial"/>
          <w:w w:val="105"/>
        </w:rPr>
        <w:t>perfeitas</w:t>
      </w:r>
      <w:r w:rsidRPr="00CC0EA9">
        <w:rPr>
          <w:rFonts w:ascii="Arial" w:hAnsi="Arial" w:cs="Arial"/>
          <w:spacing w:val="30"/>
          <w:w w:val="105"/>
        </w:rPr>
        <w:t xml:space="preserve"> </w:t>
      </w:r>
      <w:r w:rsidRPr="00CC0EA9">
        <w:rPr>
          <w:rFonts w:ascii="Arial" w:hAnsi="Arial" w:cs="Arial"/>
          <w:w w:val="105"/>
        </w:rPr>
        <w:t>condições,</w:t>
      </w:r>
      <w:r w:rsidRPr="00CC0EA9">
        <w:rPr>
          <w:rFonts w:ascii="Arial" w:hAnsi="Arial" w:cs="Arial"/>
          <w:spacing w:val="30"/>
          <w:w w:val="105"/>
        </w:rPr>
        <w:t xml:space="preserve"> </w:t>
      </w:r>
      <w:r w:rsidRPr="00CC0EA9">
        <w:rPr>
          <w:rFonts w:ascii="Arial" w:hAnsi="Arial" w:cs="Arial"/>
          <w:w w:val="105"/>
        </w:rPr>
        <w:t>conforme</w:t>
      </w:r>
      <w:r w:rsidRPr="00CC0EA9">
        <w:rPr>
          <w:rFonts w:ascii="Arial" w:hAnsi="Arial" w:cs="Arial"/>
          <w:spacing w:val="30"/>
          <w:w w:val="105"/>
        </w:rPr>
        <w:t xml:space="preserve"> </w:t>
      </w:r>
      <w:r w:rsidRPr="00CC0EA9">
        <w:rPr>
          <w:rFonts w:ascii="Arial" w:hAnsi="Arial" w:cs="Arial"/>
          <w:w w:val="105"/>
        </w:rPr>
        <w:t>especificações,</w:t>
      </w:r>
      <w:r w:rsidRPr="00CC0EA9">
        <w:rPr>
          <w:rFonts w:ascii="Arial" w:hAnsi="Arial" w:cs="Arial"/>
          <w:spacing w:val="30"/>
          <w:w w:val="105"/>
        </w:rPr>
        <w:t xml:space="preserve"> </w:t>
      </w:r>
      <w:r w:rsidRPr="00CC0EA9">
        <w:rPr>
          <w:rFonts w:ascii="Arial" w:hAnsi="Arial" w:cs="Arial"/>
          <w:w w:val="105"/>
        </w:rPr>
        <w:t>prazo</w:t>
      </w:r>
      <w:r w:rsidRPr="00CC0EA9">
        <w:rPr>
          <w:rFonts w:ascii="Arial" w:hAnsi="Arial" w:cs="Arial"/>
          <w:spacing w:val="30"/>
          <w:w w:val="105"/>
        </w:rPr>
        <w:t xml:space="preserve"> </w:t>
      </w:r>
      <w:r w:rsidRPr="00CC0EA9">
        <w:rPr>
          <w:rFonts w:ascii="Arial" w:hAnsi="Arial" w:cs="Arial"/>
          <w:w w:val="105"/>
        </w:rPr>
        <w:t>e</w:t>
      </w:r>
      <w:r w:rsidRPr="00CC0EA9">
        <w:rPr>
          <w:rFonts w:ascii="Arial" w:hAnsi="Arial" w:cs="Arial"/>
          <w:spacing w:val="30"/>
          <w:w w:val="105"/>
        </w:rPr>
        <w:t xml:space="preserve"> </w:t>
      </w:r>
      <w:r w:rsidRPr="00CC0EA9">
        <w:rPr>
          <w:rFonts w:ascii="Arial" w:hAnsi="Arial" w:cs="Arial"/>
          <w:w w:val="105"/>
        </w:rPr>
        <w:t>local constantes no Edital, acompanhado da respectiva nota fiscal;</w:t>
      </w:r>
    </w:p>
    <w:p w14:paraId="404C0041"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substituir, às suas expensas, em prazo de 10 (dez) dias, a contar</w:t>
      </w:r>
      <w:r w:rsidRPr="00CC0EA9">
        <w:rPr>
          <w:rFonts w:ascii="Arial" w:hAnsi="Arial" w:cs="Arial"/>
          <w:spacing w:val="-2"/>
          <w:w w:val="105"/>
        </w:rPr>
        <w:t xml:space="preserve"> </w:t>
      </w:r>
      <w:r w:rsidRPr="00CC0EA9">
        <w:rPr>
          <w:rFonts w:ascii="Arial" w:hAnsi="Arial" w:cs="Arial"/>
          <w:w w:val="105"/>
        </w:rPr>
        <w:t>da sua notificação, o objeto com vícios ou defeitos</w:t>
      </w:r>
      <w:r w:rsidR="00CC0EA9">
        <w:rPr>
          <w:rFonts w:ascii="Arial" w:hAnsi="Arial" w:cs="Arial"/>
          <w:w w:val="105"/>
        </w:rPr>
        <w:t>;</w:t>
      </w:r>
    </w:p>
    <w:p w14:paraId="36E65CD0"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comunicar à Contratante, no prazo máximo de 24 (vinte e quatro) horas que antecede a data da entrega, os motivos que impossibilitem o cumprimento do prazo previsto, com a devida comprovação;</w:t>
      </w:r>
    </w:p>
    <w:p w14:paraId="2CA5263D" w14:textId="77777777" w:rsid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10"/>
        </w:rPr>
        <w:t>manter,</w:t>
      </w:r>
      <w:r w:rsidRPr="00CC0EA9">
        <w:rPr>
          <w:rFonts w:ascii="Arial" w:hAnsi="Arial" w:cs="Arial"/>
          <w:spacing w:val="40"/>
          <w:w w:val="110"/>
        </w:rPr>
        <w:t xml:space="preserve"> </w:t>
      </w:r>
      <w:r w:rsidRPr="00CC0EA9">
        <w:rPr>
          <w:rFonts w:ascii="Arial" w:hAnsi="Arial" w:cs="Arial"/>
          <w:w w:val="110"/>
        </w:rPr>
        <w:t>durante</w:t>
      </w:r>
      <w:r w:rsidRPr="00CC0EA9">
        <w:rPr>
          <w:rFonts w:ascii="Arial" w:hAnsi="Arial" w:cs="Arial"/>
          <w:spacing w:val="40"/>
          <w:w w:val="110"/>
        </w:rPr>
        <w:t xml:space="preserve"> </w:t>
      </w:r>
      <w:r w:rsidRPr="00CC0EA9">
        <w:rPr>
          <w:rFonts w:ascii="Arial" w:hAnsi="Arial" w:cs="Arial"/>
          <w:w w:val="110"/>
        </w:rPr>
        <w:t>toda</w:t>
      </w:r>
      <w:r w:rsidRPr="00CC0EA9">
        <w:rPr>
          <w:rFonts w:ascii="Arial" w:hAnsi="Arial" w:cs="Arial"/>
          <w:spacing w:val="40"/>
          <w:w w:val="110"/>
        </w:rPr>
        <w:t xml:space="preserve"> </w:t>
      </w:r>
      <w:r w:rsidRPr="00CC0EA9">
        <w:rPr>
          <w:rFonts w:ascii="Arial" w:hAnsi="Arial" w:cs="Arial"/>
          <w:w w:val="110"/>
        </w:rPr>
        <w:t>a</w:t>
      </w:r>
      <w:r w:rsidRPr="00CC0EA9">
        <w:rPr>
          <w:rFonts w:ascii="Arial" w:hAnsi="Arial" w:cs="Arial"/>
          <w:spacing w:val="40"/>
          <w:w w:val="110"/>
        </w:rPr>
        <w:t xml:space="preserve"> </w:t>
      </w:r>
      <w:r w:rsidRPr="00CC0EA9">
        <w:rPr>
          <w:rFonts w:ascii="Arial" w:hAnsi="Arial" w:cs="Arial"/>
          <w:w w:val="110"/>
        </w:rPr>
        <w:t>execução</w:t>
      </w:r>
      <w:r w:rsidRPr="00CC0EA9">
        <w:rPr>
          <w:rFonts w:ascii="Arial" w:hAnsi="Arial" w:cs="Arial"/>
          <w:spacing w:val="40"/>
          <w:w w:val="110"/>
        </w:rPr>
        <w:t xml:space="preserve"> </w:t>
      </w:r>
      <w:r w:rsidRPr="00CC0EA9">
        <w:rPr>
          <w:rFonts w:ascii="Arial" w:hAnsi="Arial" w:cs="Arial"/>
          <w:w w:val="110"/>
        </w:rPr>
        <w:t>do</w:t>
      </w:r>
      <w:r w:rsidRPr="00CC0EA9">
        <w:rPr>
          <w:rFonts w:ascii="Arial" w:hAnsi="Arial" w:cs="Arial"/>
          <w:spacing w:val="40"/>
          <w:w w:val="110"/>
        </w:rPr>
        <w:t xml:space="preserve"> </w:t>
      </w:r>
      <w:r w:rsidRPr="00CC0EA9">
        <w:rPr>
          <w:rFonts w:ascii="Arial" w:hAnsi="Arial" w:cs="Arial"/>
          <w:w w:val="110"/>
        </w:rPr>
        <w:t>contrato,</w:t>
      </w:r>
      <w:r w:rsidRPr="00CC0EA9">
        <w:rPr>
          <w:rFonts w:ascii="Arial" w:hAnsi="Arial" w:cs="Arial"/>
          <w:spacing w:val="40"/>
          <w:w w:val="110"/>
        </w:rPr>
        <w:t xml:space="preserve"> </w:t>
      </w:r>
      <w:r w:rsidRPr="00CC0EA9">
        <w:rPr>
          <w:rFonts w:ascii="Arial" w:hAnsi="Arial" w:cs="Arial"/>
          <w:w w:val="110"/>
        </w:rPr>
        <w:t>em</w:t>
      </w:r>
      <w:r w:rsidRPr="00CC0EA9">
        <w:rPr>
          <w:rFonts w:ascii="Arial" w:hAnsi="Arial" w:cs="Arial"/>
          <w:spacing w:val="40"/>
          <w:w w:val="110"/>
        </w:rPr>
        <w:t xml:space="preserve"> </w:t>
      </w:r>
      <w:r w:rsidRPr="00CC0EA9">
        <w:rPr>
          <w:rFonts w:ascii="Arial" w:hAnsi="Arial" w:cs="Arial"/>
          <w:w w:val="110"/>
        </w:rPr>
        <w:t>compatibilidade</w:t>
      </w:r>
      <w:r w:rsidRPr="00CC0EA9">
        <w:rPr>
          <w:rFonts w:ascii="Arial" w:hAnsi="Arial" w:cs="Arial"/>
          <w:spacing w:val="40"/>
          <w:w w:val="110"/>
        </w:rPr>
        <w:t xml:space="preserve"> </w:t>
      </w:r>
      <w:r w:rsidRPr="00CC0EA9">
        <w:rPr>
          <w:rFonts w:ascii="Arial" w:hAnsi="Arial" w:cs="Arial"/>
          <w:w w:val="110"/>
        </w:rPr>
        <w:t>com</w:t>
      </w:r>
      <w:r w:rsidRPr="00CC0EA9">
        <w:rPr>
          <w:rFonts w:ascii="Arial" w:hAnsi="Arial" w:cs="Arial"/>
          <w:spacing w:val="40"/>
          <w:w w:val="110"/>
        </w:rPr>
        <w:t xml:space="preserve"> </w:t>
      </w:r>
      <w:r w:rsidRPr="00CC0EA9">
        <w:rPr>
          <w:rFonts w:ascii="Arial" w:hAnsi="Arial" w:cs="Arial"/>
          <w:w w:val="110"/>
        </w:rPr>
        <w:t>as</w:t>
      </w:r>
      <w:r w:rsidRPr="00CC0EA9">
        <w:rPr>
          <w:rFonts w:ascii="Arial" w:hAnsi="Arial" w:cs="Arial"/>
          <w:spacing w:val="40"/>
          <w:w w:val="110"/>
        </w:rPr>
        <w:t xml:space="preserve"> </w:t>
      </w:r>
      <w:r w:rsidRPr="00CC0EA9">
        <w:rPr>
          <w:rFonts w:ascii="Arial" w:hAnsi="Arial" w:cs="Arial"/>
          <w:w w:val="110"/>
        </w:rPr>
        <w:t xml:space="preserve">obrigações </w:t>
      </w:r>
      <w:r w:rsidRPr="00CC0EA9">
        <w:rPr>
          <w:rFonts w:ascii="Arial" w:hAnsi="Arial" w:cs="Arial"/>
        </w:rPr>
        <w:t>assumidas,</w:t>
      </w:r>
      <w:r w:rsidRPr="00CC0EA9">
        <w:rPr>
          <w:rFonts w:ascii="Arial" w:hAnsi="Arial" w:cs="Arial"/>
          <w:spacing w:val="40"/>
        </w:rPr>
        <w:t xml:space="preserve"> </w:t>
      </w:r>
      <w:r w:rsidRPr="00CC0EA9">
        <w:rPr>
          <w:rFonts w:ascii="Arial" w:hAnsi="Arial" w:cs="Arial"/>
        </w:rPr>
        <w:t>todas</w:t>
      </w:r>
      <w:r w:rsidRPr="00CC0EA9">
        <w:rPr>
          <w:rFonts w:ascii="Arial" w:hAnsi="Arial" w:cs="Arial"/>
          <w:spacing w:val="40"/>
        </w:rPr>
        <w:t xml:space="preserve"> </w:t>
      </w:r>
      <w:r w:rsidRPr="00CC0EA9">
        <w:rPr>
          <w:rFonts w:ascii="Arial" w:hAnsi="Arial" w:cs="Arial"/>
        </w:rPr>
        <w:t>as</w:t>
      </w:r>
      <w:r w:rsidRPr="00CC0EA9">
        <w:rPr>
          <w:rFonts w:ascii="Arial" w:hAnsi="Arial" w:cs="Arial"/>
          <w:spacing w:val="40"/>
        </w:rPr>
        <w:t xml:space="preserve"> </w:t>
      </w:r>
      <w:r w:rsidRPr="00CC0EA9">
        <w:rPr>
          <w:rFonts w:ascii="Arial" w:hAnsi="Arial" w:cs="Arial"/>
        </w:rPr>
        <w:t>condições</w:t>
      </w:r>
      <w:r w:rsidRPr="00CC0EA9">
        <w:rPr>
          <w:rFonts w:ascii="Arial" w:hAnsi="Arial" w:cs="Arial"/>
          <w:spacing w:val="40"/>
        </w:rPr>
        <w:t xml:space="preserve"> </w:t>
      </w:r>
      <w:r w:rsidRPr="00CC0EA9">
        <w:rPr>
          <w:rFonts w:ascii="Arial" w:hAnsi="Arial" w:cs="Arial"/>
        </w:rPr>
        <w:t>de</w:t>
      </w:r>
      <w:r w:rsidRPr="00CC0EA9">
        <w:rPr>
          <w:rFonts w:ascii="Arial" w:hAnsi="Arial" w:cs="Arial"/>
          <w:spacing w:val="40"/>
        </w:rPr>
        <w:t xml:space="preserve"> </w:t>
      </w:r>
      <w:r w:rsidRPr="00CC0EA9">
        <w:rPr>
          <w:rFonts w:ascii="Arial" w:hAnsi="Arial" w:cs="Arial"/>
        </w:rPr>
        <w:t>habilitação</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qualificação</w:t>
      </w:r>
      <w:r w:rsidRPr="00CC0EA9">
        <w:rPr>
          <w:rFonts w:ascii="Arial" w:hAnsi="Arial" w:cs="Arial"/>
          <w:spacing w:val="40"/>
        </w:rPr>
        <w:t xml:space="preserve"> </w:t>
      </w:r>
      <w:r w:rsidRPr="00CC0EA9">
        <w:rPr>
          <w:rFonts w:ascii="Arial" w:hAnsi="Arial" w:cs="Arial"/>
        </w:rPr>
        <w:t>exigidas</w:t>
      </w:r>
      <w:r w:rsidRPr="00CC0EA9">
        <w:rPr>
          <w:rFonts w:ascii="Arial" w:hAnsi="Arial" w:cs="Arial"/>
          <w:spacing w:val="40"/>
        </w:rPr>
        <w:t xml:space="preserve"> </w:t>
      </w:r>
      <w:r w:rsidRPr="00CC0EA9">
        <w:rPr>
          <w:rFonts w:ascii="Arial" w:hAnsi="Arial" w:cs="Arial"/>
        </w:rPr>
        <w:t>na</w:t>
      </w:r>
      <w:r w:rsidRPr="00CC0EA9">
        <w:rPr>
          <w:rFonts w:ascii="Arial" w:hAnsi="Arial" w:cs="Arial"/>
          <w:spacing w:val="40"/>
        </w:rPr>
        <w:t xml:space="preserve"> </w:t>
      </w:r>
      <w:r w:rsidRPr="00CC0EA9">
        <w:rPr>
          <w:rFonts w:ascii="Arial" w:hAnsi="Arial" w:cs="Arial"/>
        </w:rPr>
        <w:t>contratação;</w:t>
      </w:r>
    </w:p>
    <w:p w14:paraId="0E5E8AC3"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indicar</w:t>
      </w:r>
      <w:r w:rsidRPr="00CC0EA9">
        <w:rPr>
          <w:rFonts w:ascii="Arial" w:hAnsi="Arial" w:cs="Arial"/>
          <w:spacing w:val="-6"/>
          <w:w w:val="105"/>
        </w:rPr>
        <w:t xml:space="preserve"> </w:t>
      </w:r>
      <w:r w:rsidRPr="00CC0EA9">
        <w:rPr>
          <w:rFonts w:ascii="Arial" w:hAnsi="Arial" w:cs="Arial"/>
          <w:w w:val="105"/>
        </w:rPr>
        <w:t>preposto</w:t>
      </w:r>
      <w:r w:rsidRPr="00CC0EA9">
        <w:rPr>
          <w:rFonts w:ascii="Arial" w:hAnsi="Arial" w:cs="Arial"/>
          <w:spacing w:val="1"/>
          <w:w w:val="105"/>
        </w:rPr>
        <w:t xml:space="preserve"> </w:t>
      </w:r>
      <w:r w:rsidRPr="00CC0EA9">
        <w:rPr>
          <w:rFonts w:ascii="Arial" w:hAnsi="Arial" w:cs="Arial"/>
          <w:w w:val="105"/>
        </w:rPr>
        <w:t>para</w:t>
      </w:r>
      <w:r w:rsidRPr="00CC0EA9">
        <w:rPr>
          <w:rFonts w:ascii="Arial" w:hAnsi="Arial" w:cs="Arial"/>
          <w:spacing w:val="1"/>
          <w:w w:val="105"/>
        </w:rPr>
        <w:t xml:space="preserve"> </w:t>
      </w:r>
      <w:r w:rsidRPr="00CC0EA9">
        <w:rPr>
          <w:rFonts w:ascii="Arial" w:hAnsi="Arial" w:cs="Arial"/>
          <w:w w:val="105"/>
        </w:rPr>
        <w:t>representá-la</w:t>
      </w:r>
      <w:r w:rsidRPr="00CC0EA9">
        <w:rPr>
          <w:rFonts w:ascii="Arial" w:hAnsi="Arial" w:cs="Arial"/>
          <w:spacing w:val="1"/>
          <w:w w:val="105"/>
        </w:rPr>
        <w:t xml:space="preserve"> </w:t>
      </w:r>
      <w:r w:rsidRPr="00CC0EA9">
        <w:rPr>
          <w:rFonts w:ascii="Arial" w:hAnsi="Arial" w:cs="Arial"/>
          <w:w w:val="105"/>
        </w:rPr>
        <w:t>durante</w:t>
      </w:r>
      <w:r w:rsidRPr="00CC0EA9">
        <w:rPr>
          <w:rFonts w:ascii="Arial" w:hAnsi="Arial" w:cs="Arial"/>
          <w:spacing w:val="1"/>
          <w:w w:val="105"/>
        </w:rPr>
        <w:t xml:space="preserve"> </w:t>
      </w:r>
      <w:r w:rsidRPr="00CC0EA9">
        <w:rPr>
          <w:rFonts w:ascii="Arial" w:hAnsi="Arial" w:cs="Arial"/>
          <w:w w:val="105"/>
        </w:rPr>
        <w:t>a</w:t>
      </w:r>
      <w:r w:rsidRPr="00CC0EA9">
        <w:rPr>
          <w:rFonts w:ascii="Arial" w:hAnsi="Arial" w:cs="Arial"/>
          <w:spacing w:val="1"/>
          <w:w w:val="105"/>
        </w:rPr>
        <w:t xml:space="preserve"> </w:t>
      </w:r>
      <w:r w:rsidRPr="00CC0EA9">
        <w:rPr>
          <w:rFonts w:ascii="Arial" w:hAnsi="Arial" w:cs="Arial"/>
          <w:w w:val="105"/>
        </w:rPr>
        <w:t>execução</w:t>
      </w:r>
      <w:r w:rsidRPr="00CC0EA9">
        <w:rPr>
          <w:rFonts w:ascii="Arial" w:hAnsi="Arial" w:cs="Arial"/>
          <w:spacing w:val="1"/>
          <w:w w:val="105"/>
        </w:rPr>
        <w:t xml:space="preserve"> </w:t>
      </w:r>
      <w:r w:rsidRPr="00CC0EA9">
        <w:rPr>
          <w:rFonts w:ascii="Arial" w:hAnsi="Arial" w:cs="Arial"/>
          <w:w w:val="105"/>
        </w:rPr>
        <w:t>do</w:t>
      </w:r>
      <w:r w:rsidRPr="00CC0EA9">
        <w:rPr>
          <w:rFonts w:ascii="Arial" w:hAnsi="Arial" w:cs="Arial"/>
          <w:spacing w:val="1"/>
          <w:w w:val="105"/>
        </w:rPr>
        <w:t xml:space="preserve"> </w:t>
      </w:r>
      <w:r w:rsidRPr="00CC0EA9">
        <w:rPr>
          <w:rFonts w:ascii="Arial" w:hAnsi="Arial" w:cs="Arial"/>
          <w:spacing w:val="-2"/>
          <w:w w:val="105"/>
        </w:rPr>
        <w:t>contrato;</w:t>
      </w:r>
    </w:p>
    <w:p w14:paraId="5B809455"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cumprir</w:t>
      </w:r>
      <w:r w:rsidRPr="00CC0EA9">
        <w:rPr>
          <w:rFonts w:ascii="Arial" w:hAnsi="Arial" w:cs="Arial"/>
          <w:spacing w:val="-8"/>
          <w:w w:val="105"/>
        </w:rPr>
        <w:t xml:space="preserve"> </w:t>
      </w:r>
      <w:r w:rsidRPr="00CC0EA9">
        <w:rPr>
          <w:rFonts w:ascii="Arial" w:hAnsi="Arial" w:cs="Arial"/>
          <w:w w:val="105"/>
        </w:rPr>
        <w:t>os</w:t>
      </w:r>
      <w:r w:rsidRPr="00CC0EA9">
        <w:rPr>
          <w:rFonts w:ascii="Arial" w:hAnsi="Arial" w:cs="Arial"/>
          <w:spacing w:val="-1"/>
          <w:w w:val="105"/>
        </w:rPr>
        <w:t xml:space="preserve"> </w:t>
      </w:r>
      <w:r w:rsidRPr="00CC0EA9">
        <w:rPr>
          <w:rFonts w:ascii="Arial" w:hAnsi="Arial" w:cs="Arial"/>
          <w:w w:val="105"/>
        </w:rPr>
        <w:t>limites</w:t>
      </w:r>
      <w:r w:rsidRPr="00CC0EA9">
        <w:rPr>
          <w:rFonts w:ascii="Arial" w:hAnsi="Arial" w:cs="Arial"/>
          <w:spacing w:val="-1"/>
          <w:w w:val="105"/>
        </w:rPr>
        <w:t xml:space="preserve"> </w:t>
      </w:r>
      <w:r w:rsidRPr="00CC0EA9">
        <w:rPr>
          <w:rFonts w:ascii="Arial" w:hAnsi="Arial" w:cs="Arial"/>
          <w:w w:val="105"/>
        </w:rPr>
        <w:t>financeiros</w:t>
      </w:r>
      <w:r w:rsidRPr="00CC0EA9">
        <w:rPr>
          <w:rFonts w:ascii="Arial" w:hAnsi="Arial" w:cs="Arial"/>
          <w:spacing w:val="-1"/>
          <w:w w:val="105"/>
        </w:rPr>
        <w:t xml:space="preserve"> </w:t>
      </w:r>
      <w:r w:rsidRPr="00CC0EA9">
        <w:rPr>
          <w:rFonts w:ascii="Arial" w:hAnsi="Arial" w:cs="Arial"/>
          <w:w w:val="105"/>
        </w:rPr>
        <w:t>de</w:t>
      </w:r>
      <w:r w:rsidRPr="00CC0EA9">
        <w:rPr>
          <w:rFonts w:ascii="Arial" w:hAnsi="Arial" w:cs="Arial"/>
          <w:spacing w:val="-1"/>
          <w:w w:val="105"/>
        </w:rPr>
        <w:t xml:space="preserve"> </w:t>
      </w:r>
      <w:r w:rsidRPr="00CC0EA9">
        <w:rPr>
          <w:rFonts w:ascii="Arial" w:hAnsi="Arial" w:cs="Arial"/>
          <w:w w:val="105"/>
        </w:rPr>
        <w:t>participação</w:t>
      </w:r>
      <w:r w:rsidRPr="00CC0EA9">
        <w:rPr>
          <w:rFonts w:ascii="Arial" w:hAnsi="Arial" w:cs="Arial"/>
          <w:spacing w:val="-1"/>
          <w:w w:val="105"/>
        </w:rPr>
        <w:t xml:space="preserve"> </w:t>
      </w:r>
      <w:r w:rsidRPr="00CC0EA9">
        <w:rPr>
          <w:rFonts w:ascii="Arial" w:hAnsi="Arial" w:cs="Arial"/>
          <w:w w:val="105"/>
        </w:rPr>
        <w:t>previstos</w:t>
      </w:r>
      <w:r w:rsidRPr="00CC0EA9">
        <w:rPr>
          <w:rFonts w:ascii="Arial" w:hAnsi="Arial" w:cs="Arial"/>
          <w:spacing w:val="-1"/>
          <w:w w:val="105"/>
        </w:rPr>
        <w:t xml:space="preserve"> </w:t>
      </w:r>
      <w:r w:rsidRPr="00CC0EA9">
        <w:rPr>
          <w:rFonts w:ascii="Arial" w:hAnsi="Arial" w:cs="Arial"/>
          <w:w w:val="105"/>
        </w:rPr>
        <w:t>na</w:t>
      </w:r>
      <w:r w:rsidRPr="00CC0EA9">
        <w:rPr>
          <w:rFonts w:ascii="Arial" w:hAnsi="Arial" w:cs="Arial"/>
          <w:spacing w:val="-1"/>
          <w:w w:val="105"/>
        </w:rPr>
        <w:t xml:space="preserve"> </w:t>
      </w:r>
      <w:r w:rsidRPr="00CC0EA9">
        <w:rPr>
          <w:rFonts w:ascii="Arial" w:hAnsi="Arial" w:cs="Arial"/>
          <w:w w:val="105"/>
        </w:rPr>
        <w:t>alínea</w:t>
      </w:r>
      <w:r w:rsidRPr="00CC0EA9">
        <w:rPr>
          <w:rFonts w:ascii="Arial" w:hAnsi="Arial" w:cs="Arial"/>
          <w:spacing w:val="-1"/>
          <w:w w:val="105"/>
        </w:rPr>
        <w:t xml:space="preserve"> </w:t>
      </w:r>
      <w:r w:rsidRPr="00CC0EA9">
        <w:rPr>
          <w:rFonts w:ascii="Arial" w:hAnsi="Arial" w:cs="Arial"/>
          <w:w w:val="105"/>
        </w:rPr>
        <w:t>b),</w:t>
      </w:r>
      <w:r w:rsidRPr="00CC0EA9">
        <w:rPr>
          <w:rFonts w:ascii="Arial" w:hAnsi="Arial" w:cs="Arial"/>
          <w:spacing w:val="-1"/>
          <w:w w:val="105"/>
        </w:rPr>
        <w:t xml:space="preserve"> </w:t>
      </w:r>
      <w:r w:rsidRPr="00CC0EA9">
        <w:rPr>
          <w:rFonts w:ascii="Arial" w:hAnsi="Arial" w:cs="Arial"/>
          <w:w w:val="105"/>
        </w:rPr>
        <w:t>inciso</w:t>
      </w:r>
      <w:r w:rsidRPr="00CC0EA9">
        <w:rPr>
          <w:rFonts w:ascii="Arial" w:hAnsi="Arial" w:cs="Arial"/>
          <w:spacing w:val="-1"/>
          <w:w w:val="105"/>
        </w:rPr>
        <w:t xml:space="preserve"> </w:t>
      </w:r>
      <w:r w:rsidRPr="00CC0EA9">
        <w:rPr>
          <w:rFonts w:ascii="Arial" w:hAnsi="Arial" w:cs="Arial"/>
          <w:w w:val="105"/>
        </w:rPr>
        <w:t>I,</w:t>
      </w:r>
      <w:r w:rsidRPr="00CC0EA9">
        <w:rPr>
          <w:rFonts w:ascii="Arial" w:hAnsi="Arial" w:cs="Arial"/>
          <w:spacing w:val="-10"/>
          <w:w w:val="105"/>
        </w:rPr>
        <w:t xml:space="preserve"> </w:t>
      </w:r>
      <w:r w:rsidRPr="00CC0EA9">
        <w:rPr>
          <w:rFonts w:ascii="Arial" w:hAnsi="Arial" w:cs="Arial"/>
          <w:w w:val="105"/>
        </w:rPr>
        <w:t>Art.</w:t>
      </w:r>
      <w:r w:rsidRPr="00CC0EA9">
        <w:rPr>
          <w:rFonts w:ascii="Arial" w:hAnsi="Arial" w:cs="Arial"/>
          <w:spacing w:val="-1"/>
          <w:w w:val="105"/>
        </w:rPr>
        <w:t xml:space="preserve"> </w:t>
      </w:r>
      <w:r w:rsidRPr="00CC0EA9">
        <w:rPr>
          <w:rFonts w:ascii="Arial" w:hAnsi="Arial" w:cs="Arial"/>
          <w:w w:val="105"/>
        </w:rPr>
        <w:t>6º</w:t>
      </w:r>
      <w:r w:rsidRPr="00CC0EA9">
        <w:rPr>
          <w:rFonts w:ascii="Arial" w:hAnsi="Arial" w:cs="Arial"/>
          <w:spacing w:val="-1"/>
          <w:w w:val="105"/>
        </w:rPr>
        <w:t xml:space="preserve"> </w:t>
      </w:r>
      <w:r w:rsidRPr="00CC0EA9">
        <w:rPr>
          <w:rFonts w:ascii="Arial" w:hAnsi="Arial" w:cs="Arial"/>
          <w:w w:val="105"/>
        </w:rPr>
        <w:t>do</w:t>
      </w:r>
      <w:r w:rsidRPr="00CC0EA9">
        <w:rPr>
          <w:rFonts w:ascii="Arial" w:hAnsi="Arial" w:cs="Arial"/>
          <w:spacing w:val="-1"/>
          <w:w w:val="105"/>
        </w:rPr>
        <w:t xml:space="preserve"> </w:t>
      </w:r>
      <w:r w:rsidRPr="00CC0EA9">
        <w:rPr>
          <w:rFonts w:ascii="Arial" w:hAnsi="Arial" w:cs="Arial"/>
          <w:w w:val="105"/>
        </w:rPr>
        <w:t>Decreto nº 11802/2023 e alínea b), inciso II,</w:t>
      </w:r>
      <w:r w:rsidRPr="00CC0EA9">
        <w:rPr>
          <w:rFonts w:ascii="Arial" w:hAnsi="Arial" w:cs="Arial"/>
          <w:spacing w:val="-7"/>
          <w:w w:val="105"/>
        </w:rPr>
        <w:t xml:space="preserve"> </w:t>
      </w:r>
      <w:r w:rsidRPr="00CC0EA9">
        <w:rPr>
          <w:rFonts w:ascii="Arial" w:hAnsi="Arial" w:cs="Arial"/>
          <w:w w:val="105"/>
        </w:rPr>
        <w:t>Art. 6º do referido Decreto, quando for</w:t>
      </w:r>
      <w:r w:rsidRPr="00CC0EA9">
        <w:rPr>
          <w:rFonts w:ascii="Arial" w:hAnsi="Arial" w:cs="Arial"/>
          <w:spacing w:val="-3"/>
          <w:w w:val="105"/>
        </w:rPr>
        <w:t xml:space="preserve"> </w:t>
      </w:r>
      <w:r w:rsidRPr="00CC0EA9">
        <w:rPr>
          <w:rFonts w:ascii="Arial" w:hAnsi="Arial" w:cs="Arial"/>
          <w:w w:val="105"/>
        </w:rPr>
        <w:t>o caso;</w:t>
      </w:r>
    </w:p>
    <w:p w14:paraId="75C8F3FC"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o</w:t>
      </w:r>
      <w:r w:rsidRPr="00CC0EA9">
        <w:rPr>
          <w:rFonts w:ascii="Arial" w:hAnsi="Arial" w:cs="Arial"/>
          <w:spacing w:val="-2"/>
          <w:w w:val="105"/>
        </w:rPr>
        <w:t xml:space="preserve"> </w:t>
      </w:r>
      <w:r w:rsidRPr="00CC0EA9">
        <w:rPr>
          <w:rFonts w:ascii="Arial" w:hAnsi="Arial" w:cs="Arial"/>
          <w:w w:val="105"/>
        </w:rPr>
        <w:t>Contratado</w:t>
      </w:r>
      <w:r w:rsidRPr="00CC0EA9">
        <w:rPr>
          <w:rFonts w:ascii="Arial" w:hAnsi="Arial" w:cs="Arial"/>
          <w:spacing w:val="-2"/>
          <w:w w:val="105"/>
        </w:rPr>
        <w:t xml:space="preserve"> </w:t>
      </w:r>
      <w:r w:rsidRPr="00CC0EA9">
        <w:rPr>
          <w:rFonts w:ascii="Arial" w:hAnsi="Arial" w:cs="Arial"/>
          <w:w w:val="105"/>
        </w:rPr>
        <w:t>deve</w:t>
      </w:r>
      <w:r w:rsidRPr="00CC0EA9">
        <w:rPr>
          <w:rFonts w:ascii="Arial" w:hAnsi="Arial" w:cs="Arial"/>
          <w:spacing w:val="-2"/>
          <w:w w:val="105"/>
        </w:rPr>
        <w:t xml:space="preserve"> </w:t>
      </w:r>
      <w:r w:rsidRPr="00CC0EA9">
        <w:rPr>
          <w:rFonts w:ascii="Arial" w:hAnsi="Arial" w:cs="Arial"/>
          <w:w w:val="105"/>
        </w:rPr>
        <w:t>cumprir</w:t>
      </w:r>
      <w:r w:rsidRPr="00CC0EA9">
        <w:rPr>
          <w:rFonts w:ascii="Arial" w:hAnsi="Arial" w:cs="Arial"/>
          <w:spacing w:val="-8"/>
          <w:w w:val="105"/>
        </w:rPr>
        <w:t xml:space="preserve"> </w:t>
      </w:r>
      <w:r w:rsidRPr="00CC0EA9">
        <w:rPr>
          <w:rFonts w:ascii="Arial" w:hAnsi="Arial" w:cs="Arial"/>
          <w:w w:val="105"/>
        </w:rPr>
        <w:t>todas</w:t>
      </w:r>
      <w:r w:rsidRPr="00CC0EA9">
        <w:rPr>
          <w:rFonts w:ascii="Arial" w:hAnsi="Arial" w:cs="Arial"/>
          <w:spacing w:val="-2"/>
          <w:w w:val="105"/>
        </w:rPr>
        <w:t xml:space="preserve"> </w:t>
      </w:r>
      <w:r w:rsidRPr="00CC0EA9">
        <w:rPr>
          <w:rFonts w:ascii="Arial" w:hAnsi="Arial" w:cs="Arial"/>
          <w:w w:val="105"/>
        </w:rPr>
        <w:t>as</w:t>
      </w:r>
      <w:r w:rsidRPr="00CC0EA9">
        <w:rPr>
          <w:rFonts w:ascii="Arial" w:hAnsi="Arial" w:cs="Arial"/>
          <w:spacing w:val="-2"/>
          <w:w w:val="105"/>
        </w:rPr>
        <w:t xml:space="preserve"> </w:t>
      </w:r>
      <w:r w:rsidRPr="00CC0EA9">
        <w:rPr>
          <w:rFonts w:ascii="Arial" w:hAnsi="Arial" w:cs="Arial"/>
          <w:w w:val="105"/>
        </w:rPr>
        <w:t>obrigações</w:t>
      </w:r>
      <w:r w:rsidRPr="00CC0EA9">
        <w:rPr>
          <w:rFonts w:ascii="Arial" w:hAnsi="Arial" w:cs="Arial"/>
          <w:spacing w:val="-2"/>
          <w:w w:val="105"/>
        </w:rPr>
        <w:t xml:space="preserve"> </w:t>
      </w:r>
      <w:r w:rsidRPr="00CC0EA9">
        <w:rPr>
          <w:rFonts w:ascii="Arial" w:hAnsi="Arial" w:cs="Arial"/>
          <w:w w:val="105"/>
        </w:rPr>
        <w:t>constantes</w:t>
      </w:r>
      <w:r w:rsidRPr="00CC0EA9">
        <w:rPr>
          <w:rFonts w:ascii="Arial" w:hAnsi="Arial" w:cs="Arial"/>
          <w:spacing w:val="-2"/>
          <w:w w:val="105"/>
        </w:rPr>
        <w:t xml:space="preserve"> </w:t>
      </w:r>
      <w:r w:rsidRPr="00CC0EA9">
        <w:rPr>
          <w:rFonts w:ascii="Arial" w:hAnsi="Arial" w:cs="Arial"/>
          <w:w w:val="105"/>
        </w:rPr>
        <w:t>deste</w:t>
      </w:r>
      <w:r w:rsidRPr="00CC0EA9">
        <w:rPr>
          <w:rFonts w:ascii="Arial" w:hAnsi="Arial" w:cs="Arial"/>
          <w:spacing w:val="-2"/>
          <w:w w:val="105"/>
        </w:rPr>
        <w:t xml:space="preserve"> </w:t>
      </w:r>
      <w:r w:rsidRPr="00CC0EA9">
        <w:rPr>
          <w:rFonts w:ascii="Arial" w:hAnsi="Arial" w:cs="Arial"/>
          <w:w w:val="105"/>
        </w:rPr>
        <w:t>Contrato</w:t>
      </w:r>
      <w:r w:rsidRPr="00CC0EA9">
        <w:rPr>
          <w:rFonts w:ascii="Arial" w:hAnsi="Arial" w:cs="Arial"/>
          <w:spacing w:val="-2"/>
          <w:w w:val="105"/>
        </w:rPr>
        <w:t xml:space="preserve"> </w:t>
      </w:r>
      <w:r w:rsidRPr="00CC0EA9">
        <w:rPr>
          <w:rFonts w:ascii="Arial" w:hAnsi="Arial" w:cs="Arial"/>
          <w:w w:val="105"/>
        </w:rPr>
        <w:t>e</w:t>
      </w:r>
      <w:r w:rsidRPr="00CC0EA9">
        <w:rPr>
          <w:rFonts w:ascii="Arial" w:hAnsi="Arial" w:cs="Arial"/>
          <w:spacing w:val="-2"/>
          <w:w w:val="105"/>
        </w:rPr>
        <w:t xml:space="preserve"> </w:t>
      </w:r>
      <w:r w:rsidRPr="00CC0EA9">
        <w:rPr>
          <w:rFonts w:ascii="Arial" w:hAnsi="Arial" w:cs="Arial"/>
          <w:w w:val="105"/>
        </w:rPr>
        <w:t>em</w:t>
      </w:r>
      <w:r w:rsidRPr="00CC0EA9">
        <w:rPr>
          <w:rFonts w:ascii="Arial" w:hAnsi="Arial" w:cs="Arial"/>
          <w:spacing w:val="-2"/>
          <w:w w:val="105"/>
        </w:rPr>
        <w:t xml:space="preserve"> </w:t>
      </w:r>
      <w:r w:rsidRPr="00CC0EA9">
        <w:rPr>
          <w:rFonts w:ascii="Arial" w:hAnsi="Arial" w:cs="Arial"/>
          <w:w w:val="105"/>
        </w:rPr>
        <w:t>seus</w:t>
      </w:r>
      <w:r w:rsidRPr="00CC0EA9">
        <w:rPr>
          <w:rFonts w:ascii="Arial" w:hAnsi="Arial" w:cs="Arial"/>
          <w:spacing w:val="-2"/>
          <w:w w:val="105"/>
        </w:rPr>
        <w:t xml:space="preserve"> </w:t>
      </w:r>
      <w:r w:rsidRPr="00CC0EA9">
        <w:rPr>
          <w:rFonts w:ascii="Arial" w:hAnsi="Arial" w:cs="Arial"/>
          <w:w w:val="105"/>
        </w:rPr>
        <w:t>anexos, assumindo como exclusivamente seus os riscos e as despesas decorrentes da boa e perfeita execução do objeto, observando, ainda, as obrigações a seguir</w:t>
      </w:r>
      <w:r w:rsidRPr="00CC0EA9">
        <w:rPr>
          <w:rFonts w:ascii="Arial" w:hAnsi="Arial" w:cs="Arial"/>
          <w:spacing w:val="-1"/>
          <w:w w:val="105"/>
        </w:rPr>
        <w:t xml:space="preserve"> </w:t>
      </w:r>
      <w:r w:rsidRPr="00CC0EA9">
        <w:rPr>
          <w:rFonts w:ascii="Arial" w:hAnsi="Arial" w:cs="Arial"/>
          <w:w w:val="105"/>
        </w:rPr>
        <w:t>dispostas;</w:t>
      </w:r>
    </w:p>
    <w:p w14:paraId="45117C92" w14:textId="642EE30A" w:rsidR="002C3D68"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w:t>
      </w:r>
      <w:r w:rsidRPr="00CC0EA9">
        <w:rPr>
          <w:rFonts w:ascii="Arial" w:hAnsi="Arial" w:cs="Arial"/>
          <w:spacing w:val="-2"/>
          <w:w w:val="105"/>
        </w:rPr>
        <w:t>sofridos.</w:t>
      </w:r>
    </w:p>
    <w:p w14:paraId="013C413E" w14:textId="5EC63602"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 xml:space="preserve">CLÁUSULA DÉCIMA PRIMEIRA: </w:t>
      </w:r>
    </w:p>
    <w:p w14:paraId="08444E4D" w14:textId="0F5B8C76" w:rsidR="005F5121" w:rsidRPr="002C3D68" w:rsidRDefault="005F5121" w:rsidP="00CC0EA9">
      <w:pPr>
        <w:spacing w:line="240" w:lineRule="auto"/>
        <w:jc w:val="both"/>
        <w:rPr>
          <w:rFonts w:ascii="Arial" w:eastAsia="Times New Roman" w:hAnsi="Arial" w:cs="Arial"/>
          <w:kern w:val="0"/>
          <w:lang w:eastAsia="pt-BR"/>
          <w14:ligatures w14:val="none"/>
        </w:rPr>
      </w:pPr>
      <w:r w:rsidRPr="00CC0EA9">
        <w:rPr>
          <w:rFonts w:ascii="Arial" w:eastAsia="Times New Roman" w:hAnsi="Arial" w:cs="Arial"/>
          <w:kern w:val="0"/>
          <w:lang w:eastAsia="pt-BR"/>
          <w14:ligatures w14:val="none"/>
        </w:rPr>
        <w:t>Comete infração administrativa nos termos da Lei 14.133/2021 e do decreto municipal</w:t>
      </w:r>
      <w:r w:rsidR="00CC0EA9" w:rsidRPr="00CC0EA9">
        <w:rPr>
          <w:rFonts w:ascii="Arial" w:eastAsia="Times New Roman" w:hAnsi="Arial" w:cs="Arial"/>
          <w:kern w:val="0"/>
          <w:lang w:eastAsia="pt-BR"/>
          <w14:ligatures w14:val="none"/>
        </w:rPr>
        <w:t xml:space="preserve"> 2.369/2023</w:t>
      </w:r>
      <w:r w:rsidRPr="00CC0EA9">
        <w:rPr>
          <w:rFonts w:ascii="Arial" w:eastAsia="Times New Roman" w:hAnsi="Arial" w:cs="Arial"/>
          <w:kern w:val="0"/>
          <w:lang w:eastAsia="pt-BR"/>
          <w14:ligatures w14:val="none"/>
        </w:rPr>
        <w:t>, quem:</w:t>
      </w:r>
    </w:p>
    <w:p w14:paraId="3F7CA00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dar causa à inexecução parcial do contrato;</w:t>
      </w:r>
    </w:p>
    <w:p w14:paraId="2B145EB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dar causa à inexecução parcial do contrato que cause grave dano à Administração, ao funcionamento dos serviços públicos ou ao interesse coletivo;</w:t>
      </w:r>
    </w:p>
    <w:p w14:paraId="4782B6C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dar causa à inexecução total do contrato;</w:t>
      </w:r>
    </w:p>
    <w:p w14:paraId="7CAB96E8"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deixar de entregar a documentação exigida para o certame;</w:t>
      </w:r>
    </w:p>
    <w:p w14:paraId="5DC94A93"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e) não manter a proposta, salvo em decorrência de fato superveniente devidamente justificado;</w:t>
      </w:r>
    </w:p>
    <w:p w14:paraId="0E3ED2D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lastRenderedPageBreak/>
        <w:t>f) não celebrar o contrato ou não entregar a documentação exigida para a contratação, quando convocado dentro do prazo de validade de sua proposta;</w:t>
      </w:r>
    </w:p>
    <w:p w14:paraId="1B2AD84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g) ensejar o retardamento da execução ou da entrega do objeto da licitação sem motivo justificado;</w:t>
      </w:r>
    </w:p>
    <w:p w14:paraId="55B8A7CF"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h) apresentar declaração ou documentação falsa exigida para o certame ou prestar declaração falsa durante a licitação ou a execução do contrato;</w:t>
      </w:r>
    </w:p>
    <w:p w14:paraId="280AA5FD"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i) fraudar a licitação ou praticar ato fraudulento na execução do contrato;</w:t>
      </w:r>
    </w:p>
    <w:p w14:paraId="3B8EA311"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j) comportar-se de modo inidôneo ou cometer fraude de qualquer natureza;</w:t>
      </w:r>
    </w:p>
    <w:p w14:paraId="6A1299F1"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l) praticar atos ilícitos com vistas a frustrar os objetivos da licitação; m) praticar ato lesivo previsto no art. 5º da Lei nº 12.846, de 1º de agosto de 2013.</w:t>
      </w:r>
    </w:p>
    <w:p w14:paraId="66A8996D" w14:textId="3EBD7DD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 Serão aplicadas ao responsável pelas infrações administrativas previstas as seguintes sanções:</w:t>
      </w:r>
    </w:p>
    <w:p w14:paraId="6D12D37F"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advertência;</w:t>
      </w:r>
    </w:p>
    <w:p w14:paraId="0648945E"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multa de no mínimo 0,5% (cinco décimos por cento) e máximo de 30% (trinta por cento) do valor do objeto licitado ou contratado;</w:t>
      </w:r>
    </w:p>
    <w:p w14:paraId="29709CE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impedimento de licitar e contratar, no âmbito da Administração Pública direta e indireta do órgão licitante, pelo prazo máximo de 3 (três) anos.</w:t>
      </w:r>
    </w:p>
    <w:p w14:paraId="60406A6A"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declaração de inidoneidade para licitar ou contratar no âmbito da Administração Pública direta e indireta de todos os entes federativos, pelo prazo mínimo de 3 (três) anos e máximo de 6 (seis) anos.</w:t>
      </w:r>
    </w:p>
    <w:p w14:paraId="223F4132" w14:textId="4CCC2CDE"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10.1.2</w:t>
      </w:r>
      <w:r w:rsidR="005F5121" w:rsidRPr="002C3D68">
        <w:rPr>
          <w:rFonts w:ascii="Arial" w:eastAsia="Times New Roman" w:hAnsi="Arial" w:cs="Arial"/>
          <w:kern w:val="0"/>
          <w:lang w:eastAsia="pt-BR"/>
          <w14:ligatures w14:val="none"/>
        </w:rPr>
        <w:t>As sanções previstas nas alíneas “a”, “c” e “d” do item 10.1. do presente estudo poderão ser aplicadas cumulativamente com a prevista na alínea “b” do mesmo item.</w:t>
      </w:r>
    </w:p>
    <w:p w14:paraId="6FB4E916" w14:textId="24DA99E8"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10.1.3</w:t>
      </w:r>
      <w:r w:rsidR="005F5121" w:rsidRPr="002C3D68">
        <w:rPr>
          <w:rFonts w:ascii="Arial" w:eastAsia="Times New Roman" w:hAnsi="Arial" w:cs="Arial"/>
          <w:kern w:val="0"/>
          <w:lang w:eastAsia="pt-BR"/>
          <w14:ligatures w14:val="none"/>
        </w:rPr>
        <w:t xml:space="preserve"> A aplicação de multa de mora não impedirá que a Administração a converta em compensatória e promova a extinção unilateral do contrato com a aplicação cumulada de outras sanções, conforme previsto no item 10.1 do presente.</w:t>
      </w:r>
    </w:p>
    <w:p w14:paraId="0A5EED9A" w14:textId="38285FDB"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10.1.4</w:t>
      </w:r>
      <w:r w:rsidR="005F5121" w:rsidRPr="002C3D68">
        <w:rPr>
          <w:rFonts w:ascii="Arial" w:eastAsia="Times New Roman" w:hAnsi="Arial" w:cs="Arial"/>
          <w:kern w:val="0"/>
          <w:lang w:eastAsia="pt-BR"/>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6CDE31E" w14:textId="2ACFE46D"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 xml:space="preserve">10.1.5 </w:t>
      </w:r>
      <w:r w:rsidR="005F5121" w:rsidRPr="002C3D68">
        <w:rPr>
          <w:rFonts w:ascii="Arial" w:eastAsia="Times New Roman" w:hAnsi="Arial" w:cs="Arial"/>
          <w:kern w:val="0"/>
          <w:lang w:eastAsia="pt-BR"/>
          <w14:ligatures w14:val="none"/>
        </w:rPr>
        <w:t>A aplicação das sanções previstas não exclui, em hipótese alguma, a obrigação de reparação integral do dano causado à Administração Pública.</w:t>
      </w:r>
    </w:p>
    <w:p w14:paraId="538EDC40" w14:textId="700C9874"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10.1.6</w:t>
      </w:r>
      <w:r w:rsidR="005F5121" w:rsidRPr="002C3D68">
        <w:rPr>
          <w:rFonts w:ascii="Arial" w:eastAsia="Times New Roman" w:hAnsi="Arial" w:cs="Arial"/>
          <w:kern w:val="0"/>
          <w:lang w:eastAsia="pt-BR"/>
          <w14:ligatures w14:val="none"/>
        </w:rPr>
        <w:t xml:space="preserve"> Na aplicação da sanção prevista no item 10.1, alínea “b”, será facultada a defesa do interessado no prazo de 15 (quinze) dias úteis, contado da data de sua intimação.</w:t>
      </w:r>
    </w:p>
    <w:p w14:paraId="2AA461E3" w14:textId="1460BE53"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10.1.7</w:t>
      </w:r>
      <w:r w:rsidR="005F5121" w:rsidRPr="002C3D68">
        <w:rPr>
          <w:rFonts w:ascii="Arial" w:eastAsia="Times New Roman" w:hAnsi="Arial" w:cs="Arial"/>
          <w:kern w:val="0"/>
          <w:lang w:eastAsia="pt-BR"/>
          <w14:ligatures w14:val="none"/>
        </w:rPr>
        <w:t xml:space="preserve"> Para aplicação das sanções previstas nas alíneas “c” e “d” do item 10.1 do presente o licitante ou o contratado será intimado para, no prazo de 15 (quinze) dias úteis, contado da data de intimação, apresentar defesa escrita e especificar as provas que pretenda produzir.</w:t>
      </w:r>
    </w:p>
    <w:p w14:paraId="7F4C04BF" w14:textId="5E033B4C"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10.1.8</w:t>
      </w:r>
      <w:r w:rsidR="005F5121" w:rsidRPr="002C3D68">
        <w:rPr>
          <w:rFonts w:ascii="Arial" w:eastAsia="Times New Roman" w:hAnsi="Arial" w:cs="Arial"/>
          <w:kern w:val="0"/>
          <w:lang w:eastAsia="pt-BR"/>
          <w14:ligatures w14:val="none"/>
        </w:rPr>
        <w:t xml:space="preserve"> Na hipótese de deferimento de pedido de produção de novas provas ou de juntada de provas julgadas indispensáveis pela comissão, o licitante ou o contratado </w:t>
      </w:r>
      <w:r w:rsidR="005F5121" w:rsidRPr="002C3D68">
        <w:rPr>
          <w:rFonts w:ascii="Arial" w:eastAsia="Times New Roman" w:hAnsi="Arial" w:cs="Arial"/>
          <w:kern w:val="0"/>
          <w:lang w:eastAsia="pt-BR"/>
          <w14:ligatures w14:val="none"/>
        </w:rPr>
        <w:lastRenderedPageBreak/>
        <w:t>poderá apresentar alegações finais no prazo de 15 (quinze) dias úteis, contado da data da intimação.</w:t>
      </w:r>
    </w:p>
    <w:p w14:paraId="225F17F0" w14:textId="02BED661"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10.1.9</w:t>
      </w:r>
      <w:r w:rsidR="005F5121" w:rsidRPr="002C3D68">
        <w:rPr>
          <w:rFonts w:ascii="Arial" w:eastAsia="Times New Roman" w:hAnsi="Arial" w:cs="Arial"/>
          <w:kern w:val="0"/>
          <w:lang w:eastAsia="pt-BR"/>
          <w14:ligatures w14:val="none"/>
        </w:rPr>
        <w:t xml:space="preserve"> Serão indeferidas pela comissão, mediante decisão fundamentada, provas ilícitas, impertinentes, desnecessárias, protelatórias ou intempestivas.</w:t>
      </w:r>
    </w:p>
    <w:p w14:paraId="3526121A" w14:textId="5FB2C202"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09146F7" w14:textId="7C339B68"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.11 É admitida a reabilitação do licitante ou contratado perante a própria autoridade que aplicou a penalidade, exigidos, cumulativamente:</w:t>
      </w:r>
    </w:p>
    <w:p w14:paraId="305C2B3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reparação integral do dano causado à Administração Pública;</w:t>
      </w:r>
    </w:p>
    <w:p w14:paraId="5AF2299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pagamento da multa;</w:t>
      </w:r>
    </w:p>
    <w:p w14:paraId="1731FBBE"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transcurso do prazo mínimo de 1 (um) ano da aplicação da penalidade, no caso de impedimento de licitar e contratar, ou de 3 (três) anos da aplicação da penalidade, no caso de declaração de inidoneidade;</w:t>
      </w:r>
    </w:p>
    <w:p w14:paraId="73936DDB"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cumprimento das condições de reabilitação definidas no ato punitivo;</w:t>
      </w:r>
    </w:p>
    <w:p w14:paraId="79EA4F7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e) análise jurídica prévia, com posicionamento conclusivo quanto ao cumprimento dos requisitos definidos neste artigo.</w:t>
      </w:r>
    </w:p>
    <w:p w14:paraId="2CF83BAA" w14:textId="16113DFD" w:rsidR="005F5121"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.12 A sanção pelas infrações previstas nas alíneas “h” e “m” do item 10.1, como condição de reabilitação do licitante ou contratado, a implantação ou aperfeiçoamento de programa de integridade pelo responsável.</w:t>
      </w:r>
    </w:p>
    <w:p w14:paraId="2B57662A" w14:textId="37D6CCBA" w:rsidR="0091778B" w:rsidRPr="00703E60" w:rsidRDefault="00703E60" w:rsidP="00CC0EA9">
      <w:pPr>
        <w:spacing w:line="240" w:lineRule="auto"/>
        <w:jc w:val="both"/>
        <w:rPr>
          <w:rFonts w:ascii="Arial" w:eastAsia="Times New Roman" w:hAnsi="Arial" w:cs="Arial"/>
          <w:kern w:val="0"/>
          <w:lang w:val="pt-PT" w:eastAsia="pt-BR"/>
          <w14:ligatures w14:val="none"/>
        </w:rPr>
      </w:pPr>
      <w:r>
        <w:rPr>
          <w:rFonts w:ascii="Arial" w:eastAsia="Times New Roman" w:hAnsi="Arial" w:cs="Arial"/>
          <w:kern w:val="0"/>
          <w:lang w:val="pt-PT" w:eastAsia="pt-BR"/>
          <w14:ligatures w14:val="none"/>
        </w:rPr>
        <w:t xml:space="preserve">10.1.13 </w:t>
      </w:r>
      <w:r w:rsidRPr="00703E60">
        <w:rPr>
          <w:rFonts w:ascii="Arial" w:eastAsia="Times New Roman" w:hAnsi="Arial" w:cs="Arial"/>
          <w:kern w:val="0"/>
          <w:lang w:val="pt-PT" w:eastAsia="pt-BR"/>
          <w14:ligatures w14:val="none"/>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52F71713" w14:textId="77777777"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 xml:space="preserve">CLÁUSULA DÉCIMA SEGUNDA: </w:t>
      </w:r>
    </w:p>
    <w:p w14:paraId="7C6D6D64" w14:textId="0A2B3D2E" w:rsidR="0091778B" w:rsidRPr="002C3D68" w:rsidRDefault="0091778B"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14:paraId="0D0A9755" w14:textId="77777777"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CLÁUSULA DÉCIMA TERCEIRA:</w:t>
      </w:r>
    </w:p>
    <w:p w14:paraId="3B0B51BF" w14:textId="2B1B6096" w:rsidR="00CC0EA9" w:rsidRPr="00703E60" w:rsidRDefault="0091778B" w:rsidP="00CC0EA9">
      <w:pPr>
        <w:spacing w:line="240" w:lineRule="auto"/>
        <w:jc w:val="both"/>
        <w:rPr>
          <w:rFonts w:ascii="Arial" w:eastAsia="Times New Roman" w:hAnsi="Arial" w:cs="Arial"/>
          <w:kern w:val="0"/>
          <w:lang w:eastAsia="pt-BR"/>
          <w14:ligatures w14:val="none"/>
        </w:rPr>
      </w:pPr>
      <w:r w:rsidRPr="00CC0EA9">
        <w:rPr>
          <w:rFonts w:ascii="Arial" w:eastAsia="Times New Roman" w:hAnsi="Arial" w:cs="Arial"/>
          <w:kern w:val="0"/>
          <w:lang w:eastAsia="pt-BR"/>
          <w14:ligatures w14:val="none"/>
        </w:rPr>
        <w:t xml:space="preserve">O CONTRATANTE se compromete em guardar pelo prazo de 05 (cinco) anos das Notas Fiscais de Compra, os Termos de Recebimento e Aceitabilidade, apresentados nas prestações de contas, bem como o Projeto de Venda de Gêneros Alimentícios da </w:t>
      </w:r>
      <w:r w:rsidRPr="00CC0EA9">
        <w:rPr>
          <w:rFonts w:ascii="Arial" w:eastAsia="Times New Roman" w:hAnsi="Arial" w:cs="Arial"/>
          <w:kern w:val="0"/>
          <w:lang w:eastAsia="pt-BR"/>
          <w14:ligatures w14:val="none"/>
        </w:rPr>
        <w:lastRenderedPageBreak/>
        <w:t>Agricultura Familiar para Alimentação Escolar e documentos anexos, estando à disposição para comprovação.</w:t>
      </w:r>
    </w:p>
    <w:p w14:paraId="38BA5604" w14:textId="77777777" w:rsidR="0091778B" w:rsidRPr="002C3D68" w:rsidRDefault="0091778B" w:rsidP="00CC0EA9">
      <w:pPr>
        <w:spacing w:after="0"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CLÁUSULA DÉCIMA QUARTA:</w:t>
      </w:r>
    </w:p>
    <w:p w14:paraId="6335734A" w14:textId="77777777" w:rsidR="00703E60" w:rsidRPr="00703E60" w:rsidRDefault="00703E60" w:rsidP="00CC0EA9">
      <w:pPr>
        <w:spacing w:after="0" w:line="240" w:lineRule="auto"/>
        <w:jc w:val="both"/>
        <w:rPr>
          <w:rFonts w:ascii="Arial" w:eastAsia="Times New Roman" w:hAnsi="Arial" w:cs="Arial"/>
          <w:kern w:val="0"/>
          <w:lang w:val="pt-PT" w:eastAsia="pt-BR"/>
          <w14:ligatures w14:val="none"/>
        </w:rPr>
      </w:pPr>
      <w:bookmarkStart w:id="5" w:name="_Hlk188185420"/>
      <w:r w:rsidRPr="00703E60">
        <w:rPr>
          <w:rFonts w:ascii="Arial" w:eastAsia="Times New Roman" w:hAnsi="Arial" w:cs="Arial"/>
          <w:kern w:val="0"/>
          <w:lang w:val="pt-PT" w:eastAsia="pt-BR"/>
          <w14:ligatures w14:val="none"/>
        </w:rPr>
        <w:t>Em caso de descumprimento injustificado do cronograma de execução ou da periodicidade dos pedidos por parte da CONTRATANTE, o CONTRATADO terá o direito de notificar a CONTRATANTE por escrito, solicitando a regularização da situação. Caso a CONTRATANTE não tome as medidas necessárias para corrigir os atrasos ou não justifique adequadamente eventuais atrasos, fica a contratante sujeito às penalidades previstas na cláusula décima primeira.</w:t>
      </w:r>
    </w:p>
    <w:bookmarkEnd w:id="5"/>
    <w:p w14:paraId="30A240E8"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5BA0D308"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QUINTA:</w:t>
      </w:r>
    </w:p>
    <w:p w14:paraId="43CCB013"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CONTRATANTE em razão da supremacia dos interesses públicos sobre os interesses particulares poderá:</w:t>
      </w:r>
    </w:p>
    <w:p w14:paraId="1E8B9E66"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Modificar unilateralmente o contrato para melhor adequação às finalidades de interesse público, respeitando os direitos do CONTRATADO;</w:t>
      </w:r>
    </w:p>
    <w:p w14:paraId="6D486C32"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Rescindir unilateralmente o contrato, nos casos de infração contratual ou inaptidão do CONTRATADO;</w:t>
      </w:r>
    </w:p>
    <w:p w14:paraId="0E6B9C66"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Fiscalizar a execução do contrato;</w:t>
      </w:r>
    </w:p>
    <w:p w14:paraId="515BADA0"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Aplicar sanções motivadas pela inexecução total ou parcial do ajuste;</w:t>
      </w:r>
    </w:p>
    <w:p w14:paraId="1E4C2452" w14:textId="77777777" w:rsidR="00703E60"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Sempre que a CONTRATANTE alterar ou rescindir o contrato sem culpa do CONTRATADO, deve respeitar o equilíbrio econômico-financeiro, garantindo-lhe o aumento da remuneração respectiva ou a indenização por despesas já realizadas.</w:t>
      </w:r>
    </w:p>
    <w:p w14:paraId="2B4D9492" w14:textId="79DC94FA" w:rsidR="00703E60" w:rsidRPr="00703E60" w:rsidRDefault="00703E60" w:rsidP="00CC0EA9">
      <w:pPr>
        <w:pStyle w:val="PargrafodaLista"/>
        <w:numPr>
          <w:ilvl w:val="0"/>
          <w:numId w:val="8"/>
        </w:numPr>
        <w:spacing w:after="0" w:line="240" w:lineRule="auto"/>
        <w:ind w:left="0" w:firstLine="0"/>
        <w:jc w:val="both"/>
        <w:rPr>
          <w:rFonts w:ascii="Arial" w:eastAsia="Times New Roman" w:hAnsi="Arial" w:cs="Arial"/>
          <w:kern w:val="0"/>
          <w:lang w:eastAsia="pt-BR"/>
          <w14:ligatures w14:val="none"/>
        </w:rPr>
      </w:pPr>
      <w:r w:rsidRPr="00703E60">
        <w:rPr>
          <w:rFonts w:ascii="Arial" w:eastAsia="Times New Roman" w:hAnsi="Arial" w:cs="Arial"/>
          <w:kern w:val="0"/>
          <w:lang w:val="pt-PT" w:eastAsia="pt-BR"/>
          <w14:ligatures w14:val="none"/>
        </w:rPr>
        <w:t>Este Contrato poderá ser aditado a qualquer tempo, mediante acordo formal entre as partes, resguardadas as suas condições essenciais.</w:t>
      </w:r>
    </w:p>
    <w:p w14:paraId="2574F068" w14:textId="77777777" w:rsidR="00703E60" w:rsidRPr="00703E60" w:rsidRDefault="00703E60" w:rsidP="00CC0EA9">
      <w:pPr>
        <w:spacing w:after="0" w:line="240" w:lineRule="auto"/>
        <w:jc w:val="both"/>
        <w:rPr>
          <w:rFonts w:ascii="Arial" w:eastAsia="Times New Roman" w:hAnsi="Arial" w:cs="Arial"/>
          <w:kern w:val="0"/>
          <w:lang w:val="pt-PT" w:eastAsia="pt-BR"/>
          <w14:ligatures w14:val="none"/>
        </w:rPr>
      </w:pPr>
    </w:p>
    <w:p w14:paraId="12646839"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30FF140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SEXTA:</w:t>
      </w:r>
    </w:p>
    <w:p w14:paraId="44B0D2D2"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 multa aplicada após regular processo administrativo poderá ser descontada dos pagamentos eventualmente devidos pelo CONTRATANTE ou, quando for o caso, cobrada judicialmente.</w:t>
      </w:r>
    </w:p>
    <w:p w14:paraId="4E94A08C"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36E00808"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SÉTIMA:</w:t>
      </w:r>
    </w:p>
    <w:p w14:paraId="4BA0E75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 fiscalização do presente contrato ficará a cargo da Secretaria Municipal de Educação, da Entidade Executora, do Conselho de Alimentação Escolar – CAE e outras Entidades designadas pelo FNDE.</w:t>
      </w:r>
    </w:p>
    <w:p w14:paraId="76D78C34"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462AAF69"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OITAVA:</w:t>
      </w:r>
    </w:p>
    <w:p w14:paraId="6E98272F" w14:textId="77777777" w:rsidR="0091778B" w:rsidRDefault="001C1A53" w:rsidP="00CC0EA9">
      <w:pPr>
        <w:spacing w:after="0" w:line="240" w:lineRule="auto"/>
        <w:jc w:val="both"/>
        <w:rPr>
          <w:rFonts w:ascii="Arial" w:eastAsia="Times New Roman" w:hAnsi="Arial" w:cs="Arial"/>
          <w:color w:val="010102"/>
          <w:kern w:val="0"/>
          <w:lang w:eastAsia="pt-BR"/>
          <w14:ligatures w14:val="none"/>
        </w:rPr>
      </w:pPr>
      <w:r w:rsidRPr="001C1A53">
        <w:rPr>
          <w:rFonts w:ascii="Arial" w:eastAsia="Times New Roman" w:hAnsi="Arial" w:cs="Arial"/>
          <w:color w:val="010102"/>
          <w:kern w:val="0"/>
          <w:lang w:eastAsia="pt-BR"/>
          <w14:ligatures w14:val="none"/>
        </w:rPr>
        <w:t>O presente processo é regido pela Lei Federal nº 14.628/2023, pela Resolução n° 08 de 30 de julho de 2024, do Grupo Gestor do Programa de Aquisição de Alimentos (GGPAA), subsidiariamente pela Lei Federal nº 14.133/2021 e pelas demais condições fixadas n</w:t>
      </w:r>
      <w:r>
        <w:rPr>
          <w:rFonts w:ascii="Arial" w:eastAsia="Times New Roman" w:hAnsi="Arial" w:cs="Arial"/>
          <w:color w:val="010102"/>
          <w:kern w:val="0"/>
          <w:lang w:eastAsia="pt-BR"/>
          <w14:ligatures w14:val="none"/>
        </w:rPr>
        <w:t xml:space="preserve">o </w:t>
      </w:r>
      <w:r w:rsidRPr="001C1A53">
        <w:rPr>
          <w:rFonts w:ascii="Arial" w:eastAsia="Times New Roman" w:hAnsi="Arial" w:cs="Arial"/>
          <w:color w:val="010102"/>
          <w:kern w:val="0"/>
          <w:lang w:eastAsia="pt-BR"/>
          <w14:ligatures w14:val="none"/>
        </w:rPr>
        <w:t>edital</w:t>
      </w:r>
      <w:r w:rsidRPr="001C1A53">
        <w:rPr>
          <w:rFonts w:ascii="Arial" w:eastAsia="Times New Roman" w:hAnsi="Arial" w:cs="Arial"/>
          <w:color w:val="010102"/>
          <w:spacing w:val="80"/>
          <w:kern w:val="0"/>
          <w:lang w:eastAsia="pt-BR"/>
          <w14:ligatures w14:val="none"/>
        </w:rPr>
        <w:t xml:space="preserve"> </w:t>
      </w:r>
      <w:r w:rsidRPr="001C1A53">
        <w:rPr>
          <w:rFonts w:ascii="Arial" w:eastAsia="Times New Roman" w:hAnsi="Arial" w:cs="Arial"/>
          <w:color w:val="010102"/>
          <w:kern w:val="0"/>
          <w:lang w:eastAsia="pt-BR"/>
          <w14:ligatures w14:val="none"/>
        </w:rPr>
        <w:t>e seus anexos</w:t>
      </w:r>
      <w:r>
        <w:rPr>
          <w:rFonts w:ascii="Arial" w:eastAsia="Times New Roman" w:hAnsi="Arial" w:cs="Arial"/>
          <w:color w:val="010102"/>
          <w:kern w:val="0"/>
          <w:lang w:eastAsia="pt-BR"/>
          <w14:ligatures w14:val="none"/>
        </w:rPr>
        <w:t>.</w:t>
      </w:r>
    </w:p>
    <w:p w14:paraId="5E242052" w14:textId="77777777" w:rsidR="001C1A53" w:rsidRPr="0091778B" w:rsidRDefault="001C1A53" w:rsidP="00CC0EA9">
      <w:pPr>
        <w:spacing w:after="0" w:line="240" w:lineRule="auto"/>
        <w:jc w:val="both"/>
        <w:rPr>
          <w:rFonts w:ascii="Arial" w:eastAsia="Times New Roman" w:hAnsi="Arial" w:cs="Arial"/>
          <w:kern w:val="0"/>
          <w:lang w:eastAsia="pt-BR"/>
          <w14:ligatures w14:val="none"/>
        </w:rPr>
      </w:pPr>
    </w:p>
    <w:p w14:paraId="2AF8D98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NONA:</w:t>
      </w:r>
    </w:p>
    <w:p w14:paraId="27BD236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Este contrato poderá ser aditado a qualquer tempo, mediante acordo formal entre as partes, resguardada as suas condições essenciais.</w:t>
      </w:r>
    </w:p>
    <w:p w14:paraId="1E03CB5C"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29D50F5"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w:t>
      </w:r>
    </w:p>
    <w:p w14:paraId="6D8174DB"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lastRenderedPageBreak/>
        <w:t>O presente Termo de Contrato poderá ser rescindido nas hipóteses previstas no art. 78 da Lei nº 14.133, de 2021, com as consequências indicadas no art. 80 da mesma Lei, sem prejuízo das sanções aplicáveis.</w:t>
      </w:r>
    </w:p>
    <w:p w14:paraId="1A6CF1A4"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Os casos de rescisão contratual serão formalmente motivados, assegurando-se à CONTRATADA o direito à prévia e ampla defesa.</w:t>
      </w:r>
    </w:p>
    <w:p w14:paraId="607EF29F"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A CONTRATADA reconhece os direitos da CONTRATANTE em caso de rescisão administrativa prevista no art. 77 da Lei nº 14.133, de 2021.</w:t>
      </w:r>
    </w:p>
    <w:p w14:paraId="42659DB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F61201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 PRIMEIRA:</w:t>
      </w:r>
    </w:p>
    <w:p w14:paraId="58485A37" w14:textId="0B3BDB46"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O presente contrato vigorará da sua assinatura até a entrega total dos produtos adquiridos ou até 31 de </w:t>
      </w:r>
      <w:r>
        <w:rPr>
          <w:rFonts w:ascii="Arial" w:eastAsia="Times New Roman" w:hAnsi="Arial" w:cs="Arial"/>
          <w:kern w:val="0"/>
          <w:lang w:eastAsia="pt-BR"/>
          <w14:ligatures w14:val="none"/>
        </w:rPr>
        <w:t>julho</w:t>
      </w:r>
      <w:r w:rsidRPr="0091778B">
        <w:rPr>
          <w:rFonts w:ascii="Arial" w:eastAsia="Times New Roman" w:hAnsi="Arial" w:cs="Arial"/>
          <w:kern w:val="0"/>
          <w:lang w:eastAsia="pt-BR"/>
          <w14:ligatures w14:val="none"/>
        </w:rPr>
        <w:t xml:space="preserve"> de 202</w:t>
      </w:r>
      <w:r>
        <w:rPr>
          <w:rFonts w:ascii="Arial" w:eastAsia="Times New Roman" w:hAnsi="Arial" w:cs="Arial"/>
          <w:kern w:val="0"/>
          <w:lang w:eastAsia="pt-BR"/>
          <w14:ligatures w14:val="none"/>
        </w:rPr>
        <w:t>5, podendo ser prorrogado nos termos da lei 14.133/2021.</w:t>
      </w:r>
    </w:p>
    <w:p w14:paraId="6AB9DBF3" w14:textId="77777777" w:rsidR="00703E60" w:rsidRPr="00D25AEC" w:rsidRDefault="00703E60" w:rsidP="00CC0EA9">
      <w:pPr>
        <w:spacing w:after="0" w:line="240" w:lineRule="auto"/>
        <w:jc w:val="both"/>
        <w:rPr>
          <w:rFonts w:ascii="Arial" w:eastAsia="Times New Roman" w:hAnsi="Arial" w:cs="Arial"/>
          <w:kern w:val="0"/>
          <w:lang w:val="pt-PT" w:eastAsia="pt-BR"/>
          <w14:ligatures w14:val="none"/>
        </w:rPr>
      </w:pPr>
      <w:r w:rsidRPr="00D25AEC">
        <w:rPr>
          <w:rFonts w:ascii="Arial" w:eastAsia="Times New Roman" w:hAnsi="Arial" w:cs="Arial"/>
          <w:kern w:val="0"/>
          <w:lang w:val="pt-PT" w:eastAsia="pt-BR"/>
          <w14:ligatures w14:val="none"/>
        </w:rPr>
        <w:t>O contrato será extinto quando cumpridas as obrigações de ambas as partes, ainda que isso ocorra antes do prazo estipulado para tanto.</w:t>
      </w:r>
    </w:p>
    <w:p w14:paraId="7737EFA9" w14:textId="77777777" w:rsidR="00703E60" w:rsidRPr="00D25AEC" w:rsidRDefault="00703E60" w:rsidP="00CC0EA9">
      <w:pPr>
        <w:spacing w:after="0" w:line="240" w:lineRule="auto"/>
        <w:jc w:val="both"/>
        <w:rPr>
          <w:rFonts w:ascii="Arial" w:eastAsia="Times New Roman" w:hAnsi="Arial" w:cs="Arial"/>
          <w:kern w:val="0"/>
          <w:lang w:val="pt-PT" w:eastAsia="pt-BR"/>
          <w14:ligatures w14:val="none"/>
        </w:rPr>
      </w:pPr>
      <w:r w:rsidRPr="00D25AEC">
        <w:rPr>
          <w:rFonts w:ascii="Arial" w:eastAsia="Times New Roman" w:hAnsi="Arial" w:cs="Arial"/>
          <w:kern w:val="0"/>
          <w:lang w:val="pt-PT" w:eastAsia="pt-BR"/>
          <w14:ligatures w14:val="none"/>
        </w:rPr>
        <w:t>O contrato poderá ser extinto antes de cumpridas as obrigações nele estipuladas, ou antes do prazo nele fixado, por algum dos motivos previstos no artigo 137 da Lei nº 14.133/21, bem como amigavelmente, assegurados o contraditório e a ampla defesa.</w:t>
      </w:r>
    </w:p>
    <w:p w14:paraId="3865BD43"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8F86588" w14:textId="77777777" w:rsidR="00703E60"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 SEGUNDA:</w:t>
      </w:r>
    </w:p>
    <w:p w14:paraId="328F0C7A" w14:textId="0C5BE069"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É competente o Foro da Comarca de Tenente Portela para dirimir qualquer controvérsia que se originar deste contrato.</w:t>
      </w:r>
    </w:p>
    <w:p w14:paraId="34DE6429"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52B54971"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E, por estarem assim, justos e contratados, assinam o presente instrumento em duas vias de igual teor e forma, na presença de duas testemunhas.</w:t>
      </w:r>
    </w:p>
    <w:p w14:paraId="0FCF5802" w14:textId="77777777" w:rsidR="00703E60" w:rsidRPr="0091778B" w:rsidRDefault="00703E60" w:rsidP="00BD2908">
      <w:pPr>
        <w:spacing w:after="0" w:line="240" w:lineRule="auto"/>
        <w:jc w:val="center"/>
        <w:rPr>
          <w:rFonts w:ascii="Arial" w:eastAsia="Times New Roman" w:hAnsi="Arial" w:cs="Arial"/>
          <w:kern w:val="0"/>
          <w:lang w:eastAsia="pt-BR"/>
          <w14:ligatures w14:val="none"/>
        </w:rPr>
      </w:pPr>
    </w:p>
    <w:p w14:paraId="2070040B" w14:textId="1B16AD97" w:rsidR="00703E60" w:rsidRPr="0091778B" w:rsidRDefault="00703E60" w:rsidP="00BD2908">
      <w:pPr>
        <w:spacing w:after="0" w:line="240" w:lineRule="auto"/>
        <w:jc w:val="center"/>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Miraguaí/RS, </w:t>
      </w:r>
      <w:r w:rsidR="00D36C67">
        <w:rPr>
          <w:rFonts w:ascii="Arial" w:eastAsia="Times New Roman" w:hAnsi="Arial" w:cs="Arial"/>
          <w:kern w:val="0"/>
          <w:lang w:eastAsia="pt-BR"/>
          <w14:ligatures w14:val="none"/>
        </w:rPr>
        <w:t xml:space="preserve">24 </w:t>
      </w:r>
      <w:r w:rsidRPr="0091778B">
        <w:rPr>
          <w:rFonts w:ascii="Arial" w:eastAsia="Times New Roman" w:hAnsi="Arial" w:cs="Arial"/>
          <w:kern w:val="0"/>
          <w:lang w:eastAsia="pt-BR"/>
          <w14:ligatures w14:val="none"/>
        </w:rPr>
        <w:t xml:space="preserve">de </w:t>
      </w:r>
      <w:r w:rsidR="00D36C67">
        <w:rPr>
          <w:rFonts w:ascii="Arial" w:eastAsia="Times New Roman" w:hAnsi="Arial" w:cs="Arial"/>
          <w:kern w:val="0"/>
          <w:lang w:eastAsia="pt-BR"/>
          <w14:ligatures w14:val="none"/>
        </w:rPr>
        <w:t>fevereiro</w:t>
      </w:r>
      <w:r w:rsidRPr="0091778B">
        <w:rPr>
          <w:rFonts w:ascii="Arial" w:eastAsia="Times New Roman" w:hAnsi="Arial" w:cs="Arial"/>
          <w:kern w:val="0"/>
          <w:lang w:eastAsia="pt-BR"/>
          <w14:ligatures w14:val="none"/>
        </w:rPr>
        <w:t xml:space="preserve"> de 202</w:t>
      </w:r>
      <w:r>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w:t>
      </w:r>
    </w:p>
    <w:p w14:paraId="0457E022"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3A3E2C6D"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7E3B34A6"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______________________________           ___________________________________</w:t>
      </w:r>
    </w:p>
    <w:p w14:paraId="427EA245" w14:textId="45F1F530" w:rsidR="0092259B" w:rsidRPr="0091778B" w:rsidRDefault="00703E60" w:rsidP="0092259B">
      <w:pPr>
        <w:tabs>
          <w:tab w:val="left" w:pos="4643"/>
        </w:tabs>
        <w:spacing w:after="0" w:line="240" w:lineRule="auto"/>
        <w:jc w:val="both"/>
        <w:rPr>
          <w:rFonts w:ascii="Arial" w:eastAsia="Times New Roman" w:hAnsi="Arial" w:cs="Arial"/>
          <w:b/>
          <w:kern w:val="0"/>
          <w:lang w:eastAsia="pt-BR"/>
          <w14:ligatures w14:val="none"/>
        </w:rPr>
      </w:pPr>
      <w:r>
        <w:rPr>
          <w:rFonts w:ascii="Arial" w:eastAsia="Times New Roman" w:hAnsi="Arial" w:cs="Arial"/>
          <w:b/>
          <w:kern w:val="0"/>
          <w:lang w:eastAsia="pt-BR"/>
          <w14:ligatures w14:val="none"/>
        </w:rPr>
        <w:t>LEONIR HART</w:t>
      </w:r>
      <w:r w:rsidR="00D36C67">
        <w:rPr>
          <w:rFonts w:ascii="Arial" w:eastAsia="Times New Roman" w:hAnsi="Arial" w:cs="Arial"/>
          <w:b/>
          <w:kern w:val="0"/>
          <w:lang w:eastAsia="pt-BR"/>
          <w14:ligatures w14:val="none"/>
        </w:rPr>
        <w:t xml:space="preserve">K                                        </w:t>
      </w:r>
      <w:r w:rsidR="0092259B">
        <w:rPr>
          <w:rFonts w:ascii="Arial" w:eastAsia="Times New Roman" w:hAnsi="Arial" w:cs="Arial"/>
          <w:b/>
          <w:kern w:val="0"/>
          <w:lang w:eastAsia="pt-BR"/>
          <w14:ligatures w14:val="none"/>
        </w:rPr>
        <w:tab/>
        <w:t>REGIS HARDT</w:t>
      </w:r>
    </w:p>
    <w:p w14:paraId="35C03870" w14:textId="38FF9CC6"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Prefeito Municipal                                          CNPJ</w:t>
      </w:r>
      <w:r>
        <w:rPr>
          <w:rFonts w:ascii="Arial" w:eastAsia="Times New Roman" w:hAnsi="Arial" w:cs="Arial"/>
          <w:kern w:val="0"/>
          <w:lang w:eastAsia="pt-BR"/>
          <w14:ligatures w14:val="none"/>
        </w:rPr>
        <w:t>/CPF</w:t>
      </w:r>
      <w:r w:rsidRPr="0091778B">
        <w:rPr>
          <w:rFonts w:ascii="Arial" w:eastAsia="Times New Roman" w:hAnsi="Arial" w:cs="Arial"/>
          <w:kern w:val="0"/>
          <w:lang w:eastAsia="pt-BR"/>
          <w14:ligatures w14:val="none"/>
        </w:rPr>
        <w:t xml:space="preserve">: </w:t>
      </w:r>
      <w:r w:rsidR="0092259B">
        <w:rPr>
          <w:rFonts w:ascii="Arial" w:eastAsia="Times New Roman" w:hAnsi="Arial" w:cs="Arial"/>
          <w:kern w:val="0"/>
          <w:lang w:eastAsia="pt-BR"/>
          <w14:ligatures w14:val="none"/>
        </w:rPr>
        <w:t>001.242.210-09</w:t>
      </w:r>
      <w:r w:rsidRPr="0091778B">
        <w:rPr>
          <w:rFonts w:ascii="Arial" w:eastAsia="Times New Roman" w:hAnsi="Arial" w:cs="Arial"/>
          <w:kern w:val="0"/>
          <w:lang w:eastAsia="pt-BR"/>
          <w14:ligatures w14:val="none"/>
        </w:rPr>
        <w:t xml:space="preserve">                         </w:t>
      </w:r>
    </w:p>
    <w:p w14:paraId="2A41FD9A"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Contratante</w:t>
      </w:r>
      <w:r w:rsidRPr="0091778B">
        <w:rPr>
          <w:rFonts w:ascii="Arial" w:eastAsia="Times New Roman" w:hAnsi="Arial" w:cs="Arial"/>
          <w:kern w:val="0"/>
          <w:lang w:eastAsia="pt-BR"/>
          <w14:ligatures w14:val="none"/>
        </w:rPr>
        <w:tab/>
        <w:t xml:space="preserve">               </w:t>
      </w:r>
      <w:r w:rsidRPr="0091778B">
        <w:rPr>
          <w:rFonts w:ascii="Arial" w:eastAsia="Times New Roman" w:hAnsi="Arial" w:cs="Arial"/>
          <w:kern w:val="0"/>
          <w:lang w:eastAsia="pt-BR"/>
          <w14:ligatures w14:val="none"/>
        </w:rPr>
        <w:tab/>
        <w:t xml:space="preserve">                        Contratada</w:t>
      </w:r>
    </w:p>
    <w:p w14:paraId="40AAB96A"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w:t>
      </w:r>
    </w:p>
    <w:p w14:paraId="321A9592" w14:textId="7097E162"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108AFBF"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0FB6036A"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Testemunhas:</w:t>
      </w:r>
    </w:p>
    <w:p w14:paraId="54ADAF7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1º _____________________                       2º ________________________</w:t>
      </w:r>
    </w:p>
    <w:p w14:paraId="2630ECF4" w14:textId="77777777" w:rsidR="00DE05E3" w:rsidRPr="004A435E" w:rsidRDefault="0091778B" w:rsidP="00CC0EA9">
      <w:pPr>
        <w:tabs>
          <w:tab w:val="left" w:pos="1515"/>
          <w:tab w:val="left" w:pos="5100"/>
        </w:tabs>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CPF:                                                             CPF:</w:t>
      </w:r>
    </w:p>
    <w:sectPr w:rsidR="00DE05E3" w:rsidRPr="004A435E" w:rsidSect="0091778B">
      <w:pgSz w:w="11906" w:h="16838"/>
      <w:pgMar w:top="269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2CDA4" w14:textId="77777777" w:rsidR="00C055DB" w:rsidRDefault="00C055DB" w:rsidP="00C54A77">
      <w:pPr>
        <w:spacing w:after="0" w:line="240" w:lineRule="auto"/>
      </w:pPr>
      <w:r>
        <w:separator/>
      </w:r>
    </w:p>
  </w:endnote>
  <w:endnote w:type="continuationSeparator" w:id="0">
    <w:p w14:paraId="4B75F76E" w14:textId="77777777" w:rsidR="00C055DB" w:rsidRDefault="00C055DB" w:rsidP="00C54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8BEC5" w14:textId="77777777" w:rsidR="00C055DB" w:rsidRDefault="00C055DB" w:rsidP="00C54A77">
      <w:pPr>
        <w:spacing w:after="0" w:line="240" w:lineRule="auto"/>
      </w:pPr>
      <w:r>
        <w:separator/>
      </w:r>
    </w:p>
  </w:footnote>
  <w:footnote w:type="continuationSeparator" w:id="0">
    <w:p w14:paraId="6A68DF7E" w14:textId="77777777" w:rsidR="00C055DB" w:rsidRDefault="00C055DB" w:rsidP="00C54A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B5CCE"/>
    <w:multiLevelType w:val="multilevel"/>
    <w:tmpl w:val="4DD0868E"/>
    <w:lvl w:ilvl="0">
      <w:start w:val="2"/>
      <w:numFmt w:val="decimal"/>
      <w:lvlText w:val="%1"/>
      <w:lvlJc w:val="left"/>
      <w:pPr>
        <w:ind w:left="501" w:hanging="367"/>
      </w:pPr>
      <w:rPr>
        <w:rFonts w:hint="default"/>
        <w:lang w:val="pt-PT" w:eastAsia="en-US" w:bidi="ar-SA"/>
      </w:rPr>
    </w:lvl>
    <w:lvl w:ilvl="1">
      <w:start w:val="1"/>
      <w:numFmt w:val="decimal"/>
      <w:lvlText w:val="%1.%2"/>
      <w:lvlJc w:val="left"/>
      <w:pPr>
        <w:ind w:left="501" w:hanging="367"/>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966" w:hanging="563"/>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2888" w:hanging="563"/>
      </w:pPr>
      <w:rPr>
        <w:rFonts w:hint="default"/>
        <w:lang w:val="pt-PT" w:eastAsia="en-US" w:bidi="ar-SA"/>
      </w:rPr>
    </w:lvl>
    <w:lvl w:ilvl="4">
      <w:numFmt w:val="bullet"/>
      <w:lvlText w:val="•"/>
      <w:lvlJc w:val="left"/>
      <w:pPr>
        <w:ind w:left="3853" w:hanging="563"/>
      </w:pPr>
      <w:rPr>
        <w:rFonts w:hint="default"/>
        <w:lang w:val="pt-PT" w:eastAsia="en-US" w:bidi="ar-SA"/>
      </w:rPr>
    </w:lvl>
    <w:lvl w:ilvl="5">
      <w:numFmt w:val="bullet"/>
      <w:lvlText w:val="•"/>
      <w:lvlJc w:val="left"/>
      <w:pPr>
        <w:ind w:left="4817" w:hanging="563"/>
      </w:pPr>
      <w:rPr>
        <w:rFonts w:hint="default"/>
        <w:lang w:val="pt-PT" w:eastAsia="en-US" w:bidi="ar-SA"/>
      </w:rPr>
    </w:lvl>
    <w:lvl w:ilvl="6">
      <w:numFmt w:val="bullet"/>
      <w:lvlText w:val="•"/>
      <w:lvlJc w:val="left"/>
      <w:pPr>
        <w:ind w:left="5782" w:hanging="563"/>
      </w:pPr>
      <w:rPr>
        <w:rFonts w:hint="default"/>
        <w:lang w:val="pt-PT" w:eastAsia="en-US" w:bidi="ar-SA"/>
      </w:rPr>
    </w:lvl>
    <w:lvl w:ilvl="7">
      <w:numFmt w:val="bullet"/>
      <w:lvlText w:val="•"/>
      <w:lvlJc w:val="left"/>
      <w:pPr>
        <w:ind w:left="6746" w:hanging="563"/>
      </w:pPr>
      <w:rPr>
        <w:rFonts w:hint="default"/>
        <w:lang w:val="pt-PT" w:eastAsia="en-US" w:bidi="ar-SA"/>
      </w:rPr>
    </w:lvl>
    <w:lvl w:ilvl="8">
      <w:numFmt w:val="bullet"/>
      <w:lvlText w:val="•"/>
      <w:lvlJc w:val="left"/>
      <w:pPr>
        <w:ind w:left="7711" w:hanging="563"/>
      </w:pPr>
      <w:rPr>
        <w:rFonts w:hint="default"/>
        <w:lang w:val="pt-PT" w:eastAsia="en-US" w:bidi="ar-SA"/>
      </w:rPr>
    </w:lvl>
  </w:abstractNum>
  <w:abstractNum w:abstractNumId="1" w15:restartNumberingAfterBreak="0">
    <w:nsid w:val="2168476D"/>
    <w:multiLevelType w:val="multilevel"/>
    <w:tmpl w:val="DA92C8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31B07C5"/>
    <w:multiLevelType w:val="hybridMultilevel"/>
    <w:tmpl w:val="8F2299CC"/>
    <w:lvl w:ilvl="0" w:tplc="970C510C">
      <w:start w:val="1"/>
      <w:numFmt w:val="decimal"/>
      <w:lvlText w:val="%1."/>
      <w:lvlJc w:val="left"/>
      <w:pPr>
        <w:ind w:left="1705" w:hanging="242"/>
      </w:pPr>
      <w:rPr>
        <w:rFonts w:ascii="Arial MT" w:eastAsia="Arial MT" w:hAnsi="Arial MT" w:cs="Arial MT" w:hint="default"/>
        <w:b w:val="0"/>
        <w:bCs w:val="0"/>
        <w:i w:val="0"/>
        <w:iCs w:val="0"/>
        <w:color w:val="162937"/>
        <w:spacing w:val="0"/>
        <w:w w:val="77"/>
        <w:sz w:val="27"/>
        <w:szCs w:val="27"/>
        <w:lang w:val="pt-PT" w:eastAsia="en-US" w:bidi="ar-SA"/>
      </w:rPr>
    </w:lvl>
    <w:lvl w:ilvl="1" w:tplc="B03A4E7A">
      <w:start w:val="1"/>
      <w:numFmt w:val="lowerLetter"/>
      <w:lvlText w:val="%2)"/>
      <w:lvlJc w:val="left"/>
      <w:pPr>
        <w:ind w:left="1757" w:hanging="295"/>
      </w:pPr>
      <w:rPr>
        <w:rFonts w:ascii="Arial MT" w:eastAsia="Arial MT" w:hAnsi="Arial MT" w:cs="Arial MT" w:hint="default"/>
        <w:b w:val="0"/>
        <w:bCs w:val="0"/>
        <w:i w:val="0"/>
        <w:iCs w:val="0"/>
        <w:color w:val="162937"/>
        <w:spacing w:val="0"/>
        <w:w w:val="94"/>
        <w:sz w:val="27"/>
        <w:szCs w:val="27"/>
        <w:lang w:val="pt-PT" w:eastAsia="en-US" w:bidi="ar-SA"/>
      </w:rPr>
    </w:lvl>
    <w:lvl w:ilvl="2" w:tplc="FED49FD0">
      <w:numFmt w:val="bullet"/>
      <w:lvlText w:val="•"/>
      <w:lvlJc w:val="left"/>
      <w:pPr>
        <w:ind w:left="1760" w:hanging="295"/>
      </w:pPr>
      <w:rPr>
        <w:rFonts w:hint="default"/>
        <w:lang w:val="pt-PT" w:eastAsia="en-US" w:bidi="ar-SA"/>
      </w:rPr>
    </w:lvl>
    <w:lvl w:ilvl="3" w:tplc="56EABA4E">
      <w:numFmt w:val="bullet"/>
      <w:lvlText w:val="•"/>
      <w:lvlJc w:val="left"/>
      <w:pPr>
        <w:ind w:left="3255" w:hanging="295"/>
      </w:pPr>
      <w:rPr>
        <w:rFonts w:hint="default"/>
        <w:lang w:val="pt-PT" w:eastAsia="en-US" w:bidi="ar-SA"/>
      </w:rPr>
    </w:lvl>
    <w:lvl w:ilvl="4" w:tplc="DD42BCA8">
      <w:numFmt w:val="bullet"/>
      <w:lvlText w:val="•"/>
      <w:lvlJc w:val="left"/>
      <w:pPr>
        <w:ind w:left="4750" w:hanging="295"/>
      </w:pPr>
      <w:rPr>
        <w:rFonts w:hint="default"/>
        <w:lang w:val="pt-PT" w:eastAsia="en-US" w:bidi="ar-SA"/>
      </w:rPr>
    </w:lvl>
    <w:lvl w:ilvl="5" w:tplc="F27E8512">
      <w:numFmt w:val="bullet"/>
      <w:lvlText w:val="•"/>
      <w:lvlJc w:val="left"/>
      <w:pPr>
        <w:ind w:left="6245" w:hanging="295"/>
      </w:pPr>
      <w:rPr>
        <w:rFonts w:hint="default"/>
        <w:lang w:val="pt-PT" w:eastAsia="en-US" w:bidi="ar-SA"/>
      </w:rPr>
    </w:lvl>
    <w:lvl w:ilvl="6" w:tplc="905201B2">
      <w:numFmt w:val="bullet"/>
      <w:lvlText w:val="•"/>
      <w:lvlJc w:val="left"/>
      <w:pPr>
        <w:ind w:left="7740" w:hanging="295"/>
      </w:pPr>
      <w:rPr>
        <w:rFonts w:hint="default"/>
        <w:lang w:val="pt-PT" w:eastAsia="en-US" w:bidi="ar-SA"/>
      </w:rPr>
    </w:lvl>
    <w:lvl w:ilvl="7" w:tplc="457AAD46">
      <w:numFmt w:val="bullet"/>
      <w:lvlText w:val="•"/>
      <w:lvlJc w:val="left"/>
      <w:pPr>
        <w:ind w:left="9235" w:hanging="295"/>
      </w:pPr>
      <w:rPr>
        <w:rFonts w:hint="default"/>
        <w:lang w:val="pt-PT" w:eastAsia="en-US" w:bidi="ar-SA"/>
      </w:rPr>
    </w:lvl>
    <w:lvl w:ilvl="8" w:tplc="FEBAF02A">
      <w:numFmt w:val="bullet"/>
      <w:lvlText w:val="•"/>
      <w:lvlJc w:val="left"/>
      <w:pPr>
        <w:ind w:left="10730" w:hanging="295"/>
      </w:pPr>
      <w:rPr>
        <w:rFonts w:hint="default"/>
        <w:lang w:val="pt-PT" w:eastAsia="en-US" w:bidi="ar-SA"/>
      </w:rPr>
    </w:lvl>
  </w:abstractNum>
  <w:abstractNum w:abstractNumId="3" w15:restartNumberingAfterBreak="0">
    <w:nsid w:val="33521B42"/>
    <w:multiLevelType w:val="hybridMultilevel"/>
    <w:tmpl w:val="40BA83DA"/>
    <w:lvl w:ilvl="0" w:tplc="A9F6E2E4">
      <w:start w:val="1"/>
      <w:numFmt w:val="lowerRoman"/>
      <w:lvlText w:val="%1)"/>
      <w:lvlJc w:val="left"/>
      <w:pPr>
        <w:ind w:left="1757" w:hanging="295"/>
      </w:pPr>
      <w:rPr>
        <w:rFonts w:ascii="Arial" w:eastAsiaTheme="minorHAnsi" w:hAnsi="Arial" w:cs="Arial"/>
        <w:b w:val="0"/>
        <w:bCs w:val="0"/>
        <w:i w:val="0"/>
        <w:iCs w:val="0"/>
        <w:color w:val="162937"/>
        <w:spacing w:val="0"/>
        <w:w w:val="94"/>
        <w:sz w:val="27"/>
        <w:szCs w:val="27"/>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2E51C42"/>
    <w:multiLevelType w:val="multilevel"/>
    <w:tmpl w:val="677448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4815B48"/>
    <w:multiLevelType w:val="hybridMultilevel"/>
    <w:tmpl w:val="5A8036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8E3632E"/>
    <w:multiLevelType w:val="hybridMultilevel"/>
    <w:tmpl w:val="353A3B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97528E9"/>
    <w:multiLevelType w:val="multilevel"/>
    <w:tmpl w:val="7FE04A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06E1FCF"/>
    <w:multiLevelType w:val="hybridMultilevel"/>
    <w:tmpl w:val="8848B064"/>
    <w:lvl w:ilvl="0" w:tplc="A51CB61A">
      <w:start w:val="11"/>
      <w:numFmt w:val="lowerLetter"/>
      <w:lvlText w:val="%1)"/>
      <w:lvlJc w:val="left"/>
      <w:pPr>
        <w:ind w:left="720" w:hanging="360"/>
      </w:pPr>
      <w:rPr>
        <w:rFonts w:hint="default"/>
        <w:color w:val="162937"/>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7C82114"/>
    <w:multiLevelType w:val="hybridMultilevel"/>
    <w:tmpl w:val="4AC6DCBA"/>
    <w:lvl w:ilvl="0" w:tplc="FED49FD0">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0539795">
    <w:abstractNumId w:val="1"/>
  </w:num>
  <w:num w:numId="2" w16cid:durableId="556936749">
    <w:abstractNumId w:val="4"/>
  </w:num>
  <w:num w:numId="3" w16cid:durableId="853611081">
    <w:abstractNumId w:val="0"/>
  </w:num>
  <w:num w:numId="4" w16cid:durableId="339040347">
    <w:abstractNumId w:val="7"/>
  </w:num>
  <w:num w:numId="5" w16cid:durableId="1041513654">
    <w:abstractNumId w:val="2"/>
  </w:num>
  <w:num w:numId="6" w16cid:durableId="486286869">
    <w:abstractNumId w:val="3"/>
  </w:num>
  <w:num w:numId="7" w16cid:durableId="1840537377">
    <w:abstractNumId w:val="8"/>
  </w:num>
  <w:num w:numId="8" w16cid:durableId="1699500446">
    <w:abstractNumId w:val="9"/>
  </w:num>
  <w:num w:numId="9" w16cid:durableId="1635526810">
    <w:abstractNumId w:val="6"/>
  </w:num>
  <w:num w:numId="10" w16cid:durableId="15391241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78B"/>
    <w:rsid w:val="000468E2"/>
    <w:rsid w:val="00050248"/>
    <w:rsid w:val="00113F29"/>
    <w:rsid w:val="001C1A53"/>
    <w:rsid w:val="001C4C86"/>
    <w:rsid w:val="001F2334"/>
    <w:rsid w:val="00260040"/>
    <w:rsid w:val="002C3D68"/>
    <w:rsid w:val="003C3340"/>
    <w:rsid w:val="0042759D"/>
    <w:rsid w:val="004A435E"/>
    <w:rsid w:val="00551450"/>
    <w:rsid w:val="00556344"/>
    <w:rsid w:val="005E592D"/>
    <w:rsid w:val="005F5121"/>
    <w:rsid w:val="006302A8"/>
    <w:rsid w:val="00665CAC"/>
    <w:rsid w:val="00703E60"/>
    <w:rsid w:val="008801A2"/>
    <w:rsid w:val="0088387C"/>
    <w:rsid w:val="008A0CDA"/>
    <w:rsid w:val="008A20ED"/>
    <w:rsid w:val="008B1C6C"/>
    <w:rsid w:val="008E7883"/>
    <w:rsid w:val="0091778B"/>
    <w:rsid w:val="0092259B"/>
    <w:rsid w:val="009279C4"/>
    <w:rsid w:val="009B5608"/>
    <w:rsid w:val="009F1E79"/>
    <w:rsid w:val="00AE4244"/>
    <w:rsid w:val="00B07468"/>
    <w:rsid w:val="00B13D17"/>
    <w:rsid w:val="00B74911"/>
    <w:rsid w:val="00B85E84"/>
    <w:rsid w:val="00BD2908"/>
    <w:rsid w:val="00C055DB"/>
    <w:rsid w:val="00C54A77"/>
    <w:rsid w:val="00CB1364"/>
    <w:rsid w:val="00CC0EA9"/>
    <w:rsid w:val="00D25AEC"/>
    <w:rsid w:val="00D36C67"/>
    <w:rsid w:val="00D9798A"/>
    <w:rsid w:val="00DE05E3"/>
    <w:rsid w:val="00DE5ED3"/>
    <w:rsid w:val="00E31C64"/>
    <w:rsid w:val="00E57B84"/>
    <w:rsid w:val="00ED58E4"/>
    <w:rsid w:val="00EF49DC"/>
    <w:rsid w:val="00F264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6EA0C"/>
  <w15:chartTrackingRefBased/>
  <w15:docId w15:val="{CC9FB81C-BA04-4826-9324-FA69B1BDA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1778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iPriority w:val="9"/>
    <w:semiHidden/>
    <w:unhideWhenUsed/>
    <w:qFormat/>
    <w:rsid w:val="0091778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semiHidden/>
    <w:unhideWhenUsed/>
    <w:qFormat/>
    <w:rsid w:val="0091778B"/>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iPriority w:val="9"/>
    <w:semiHidden/>
    <w:unhideWhenUsed/>
    <w:qFormat/>
    <w:rsid w:val="0091778B"/>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91778B"/>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91778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177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177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1778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1778B"/>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uiPriority w:val="9"/>
    <w:semiHidden/>
    <w:rsid w:val="0091778B"/>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uiPriority w:val="9"/>
    <w:semiHidden/>
    <w:rsid w:val="0091778B"/>
    <w:rPr>
      <w:rFonts w:eastAsiaTheme="majorEastAsia" w:cstheme="majorBidi"/>
      <w:color w:val="2E74B5" w:themeColor="accent1" w:themeShade="BF"/>
      <w:sz w:val="28"/>
      <w:szCs w:val="28"/>
    </w:rPr>
  </w:style>
  <w:style w:type="character" w:customStyle="1" w:styleId="Ttulo4Char">
    <w:name w:val="Título 4 Char"/>
    <w:basedOn w:val="Fontepargpadro"/>
    <w:link w:val="Ttulo4"/>
    <w:uiPriority w:val="9"/>
    <w:semiHidden/>
    <w:rsid w:val="0091778B"/>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91778B"/>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91778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1778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1778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1778B"/>
    <w:rPr>
      <w:rFonts w:eastAsiaTheme="majorEastAsia" w:cstheme="majorBidi"/>
      <w:color w:val="272727" w:themeColor="text1" w:themeTint="D8"/>
    </w:rPr>
  </w:style>
  <w:style w:type="paragraph" w:styleId="Ttulo">
    <w:name w:val="Title"/>
    <w:basedOn w:val="Normal"/>
    <w:next w:val="Normal"/>
    <w:link w:val="TtuloChar"/>
    <w:uiPriority w:val="10"/>
    <w:qFormat/>
    <w:rsid w:val="009177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177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1778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1778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1778B"/>
    <w:pPr>
      <w:spacing w:before="160"/>
      <w:jc w:val="center"/>
    </w:pPr>
    <w:rPr>
      <w:i/>
      <w:iCs/>
      <w:color w:val="404040" w:themeColor="text1" w:themeTint="BF"/>
    </w:rPr>
  </w:style>
  <w:style w:type="character" w:customStyle="1" w:styleId="CitaoChar">
    <w:name w:val="Citação Char"/>
    <w:basedOn w:val="Fontepargpadro"/>
    <w:link w:val="Citao"/>
    <w:uiPriority w:val="29"/>
    <w:rsid w:val="0091778B"/>
    <w:rPr>
      <w:i/>
      <w:iCs/>
      <w:color w:val="404040" w:themeColor="text1" w:themeTint="BF"/>
    </w:rPr>
  </w:style>
  <w:style w:type="paragraph" w:styleId="PargrafodaLista">
    <w:name w:val="List Paragraph"/>
    <w:basedOn w:val="Normal"/>
    <w:uiPriority w:val="1"/>
    <w:qFormat/>
    <w:rsid w:val="0091778B"/>
    <w:pPr>
      <w:ind w:left="720"/>
      <w:contextualSpacing/>
    </w:pPr>
  </w:style>
  <w:style w:type="character" w:styleId="nfaseIntensa">
    <w:name w:val="Intense Emphasis"/>
    <w:basedOn w:val="Fontepargpadro"/>
    <w:uiPriority w:val="21"/>
    <w:qFormat/>
    <w:rsid w:val="0091778B"/>
    <w:rPr>
      <w:i/>
      <w:iCs/>
      <w:color w:val="2E74B5" w:themeColor="accent1" w:themeShade="BF"/>
    </w:rPr>
  </w:style>
  <w:style w:type="paragraph" w:styleId="CitaoIntensa">
    <w:name w:val="Intense Quote"/>
    <w:basedOn w:val="Normal"/>
    <w:next w:val="Normal"/>
    <w:link w:val="CitaoIntensaChar"/>
    <w:uiPriority w:val="30"/>
    <w:qFormat/>
    <w:rsid w:val="0091778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91778B"/>
    <w:rPr>
      <w:i/>
      <w:iCs/>
      <w:color w:val="2E74B5" w:themeColor="accent1" w:themeShade="BF"/>
    </w:rPr>
  </w:style>
  <w:style w:type="character" w:styleId="RefernciaIntensa">
    <w:name w:val="Intense Reference"/>
    <w:basedOn w:val="Fontepargpadro"/>
    <w:uiPriority w:val="32"/>
    <w:qFormat/>
    <w:rsid w:val="0091778B"/>
    <w:rPr>
      <w:b/>
      <w:bCs/>
      <w:smallCaps/>
      <w:color w:val="2E74B5" w:themeColor="accent1" w:themeShade="BF"/>
      <w:spacing w:val="5"/>
    </w:rPr>
  </w:style>
  <w:style w:type="paragraph" w:styleId="Cabealho">
    <w:name w:val="header"/>
    <w:basedOn w:val="Normal"/>
    <w:link w:val="CabealhoChar"/>
    <w:uiPriority w:val="99"/>
    <w:unhideWhenUsed/>
    <w:rsid w:val="00C54A7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54A77"/>
  </w:style>
  <w:style w:type="paragraph" w:styleId="Rodap">
    <w:name w:val="footer"/>
    <w:basedOn w:val="Normal"/>
    <w:link w:val="RodapChar"/>
    <w:uiPriority w:val="99"/>
    <w:unhideWhenUsed/>
    <w:rsid w:val="00C54A77"/>
    <w:pPr>
      <w:tabs>
        <w:tab w:val="center" w:pos="4252"/>
        <w:tab w:val="right" w:pos="8504"/>
      </w:tabs>
      <w:spacing w:after="0" w:line="240" w:lineRule="auto"/>
    </w:pPr>
  </w:style>
  <w:style w:type="character" w:customStyle="1" w:styleId="RodapChar">
    <w:name w:val="Rodapé Char"/>
    <w:basedOn w:val="Fontepargpadro"/>
    <w:link w:val="Rodap"/>
    <w:uiPriority w:val="99"/>
    <w:rsid w:val="00C54A77"/>
  </w:style>
  <w:style w:type="paragraph" w:styleId="Corpodetexto">
    <w:name w:val="Body Text"/>
    <w:basedOn w:val="Normal"/>
    <w:link w:val="CorpodetextoChar"/>
    <w:uiPriority w:val="1"/>
    <w:qFormat/>
    <w:rsid w:val="00D25AEC"/>
    <w:pPr>
      <w:widowControl w:val="0"/>
      <w:autoSpaceDE w:val="0"/>
      <w:autoSpaceDN w:val="0"/>
      <w:spacing w:before="245" w:after="0" w:line="240" w:lineRule="auto"/>
      <w:ind w:left="113" w:firstLine="1350"/>
      <w:jc w:val="both"/>
    </w:pPr>
    <w:rPr>
      <w:rFonts w:ascii="Arial MT" w:eastAsia="Arial MT" w:hAnsi="Arial MT" w:cs="Arial MT"/>
      <w:kern w:val="0"/>
      <w:sz w:val="27"/>
      <w:szCs w:val="27"/>
      <w:lang w:val="pt-PT"/>
      <w14:ligatures w14:val="none"/>
    </w:rPr>
  </w:style>
  <w:style w:type="character" w:customStyle="1" w:styleId="CorpodetextoChar">
    <w:name w:val="Corpo de texto Char"/>
    <w:basedOn w:val="Fontepargpadro"/>
    <w:link w:val="Corpodetexto"/>
    <w:uiPriority w:val="1"/>
    <w:rsid w:val="00D25AEC"/>
    <w:rPr>
      <w:rFonts w:ascii="Arial MT" w:eastAsia="Arial MT" w:hAnsi="Arial MT" w:cs="Arial MT"/>
      <w:kern w:val="0"/>
      <w:sz w:val="27"/>
      <w:szCs w:val="27"/>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453325">
      <w:bodyDiv w:val="1"/>
      <w:marLeft w:val="0"/>
      <w:marRight w:val="0"/>
      <w:marTop w:val="0"/>
      <w:marBottom w:val="0"/>
      <w:divBdr>
        <w:top w:val="none" w:sz="0" w:space="0" w:color="auto"/>
        <w:left w:val="none" w:sz="0" w:space="0" w:color="auto"/>
        <w:bottom w:val="none" w:sz="0" w:space="0" w:color="auto"/>
        <w:right w:val="none" w:sz="0" w:space="0" w:color="auto"/>
      </w:divBdr>
    </w:div>
    <w:div w:id="158213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E93E4-E7EE-4C4A-994D-9E551DA1B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3142</Words>
  <Characters>16973</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2025-01-28T17:23:00Z</cp:lastPrinted>
  <dcterms:created xsi:type="dcterms:W3CDTF">2025-02-21T18:01:00Z</dcterms:created>
  <dcterms:modified xsi:type="dcterms:W3CDTF">2025-02-24T11:35:00Z</dcterms:modified>
</cp:coreProperties>
</file>