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6953" w14:textId="0E04B9FF" w:rsidR="0091778B" w:rsidRPr="0091778B" w:rsidRDefault="0091778B" w:rsidP="00E72D4A">
      <w:pPr>
        <w:spacing w:after="0" w:line="240" w:lineRule="auto"/>
        <w:jc w:val="center"/>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 xml:space="preserve">CONTRATO Nº </w:t>
      </w:r>
      <w:r w:rsidR="00CB1364">
        <w:rPr>
          <w:rFonts w:ascii="Arial" w:eastAsia="Times New Roman" w:hAnsi="Arial" w:cs="Arial"/>
          <w:b/>
          <w:kern w:val="0"/>
          <w:lang w:eastAsia="pt-BR"/>
          <w14:ligatures w14:val="none"/>
        </w:rPr>
        <w:t>12</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p>
    <w:p w14:paraId="48B7563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3C7262C1" w14:textId="77777777" w:rsidR="0091778B" w:rsidRPr="0091778B" w:rsidRDefault="0091778B" w:rsidP="00CC0EA9">
      <w:pPr>
        <w:spacing w:after="0" w:line="240" w:lineRule="auto"/>
        <w:ind w:right="-24"/>
        <w:jc w:val="both"/>
        <w:rPr>
          <w:rFonts w:ascii="Arial" w:eastAsia="Times New Roman" w:hAnsi="Arial" w:cs="Arial"/>
          <w:kern w:val="0"/>
          <w:lang w:eastAsia="pt-BR"/>
          <w14:ligatures w14:val="none"/>
        </w:rPr>
      </w:pPr>
      <w:r w:rsidRPr="0091778B">
        <w:rPr>
          <w:rFonts w:ascii="Arial" w:eastAsia="Times New Roman" w:hAnsi="Arial" w:cs="Arial"/>
          <w:b/>
          <w:kern w:val="0"/>
          <w:lang w:eastAsia="pt-BR"/>
          <w14:ligatures w14:val="none"/>
        </w:rPr>
        <w:t xml:space="preserve">CONTRATO DE AQUISIÇÃO DE GÊNEROS ALIMENTÍCIOS DA AGRICULTURA FAMILIAR PARA A ALIMENTAÇÃO ESCOLAR, CONFORME CHAMADA PÚBLICA </w:t>
      </w:r>
      <w:r w:rsidR="001C4C86" w:rsidRPr="0091778B">
        <w:rPr>
          <w:rFonts w:ascii="Arial" w:eastAsia="Times New Roman" w:hAnsi="Arial" w:cs="Arial"/>
          <w:b/>
          <w:kern w:val="0"/>
          <w:lang w:eastAsia="pt-BR"/>
          <w14:ligatures w14:val="none"/>
        </w:rPr>
        <w:t>Nº 01</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r w:rsidRPr="0091778B">
        <w:rPr>
          <w:rFonts w:ascii="Arial" w:eastAsia="Times New Roman" w:hAnsi="Arial" w:cs="Arial"/>
          <w:b/>
          <w:kern w:val="0"/>
          <w:lang w:eastAsia="pt-BR"/>
          <w14:ligatures w14:val="none"/>
        </w:rPr>
        <w:t>.</w:t>
      </w:r>
    </w:p>
    <w:p w14:paraId="0B434E7F" w14:textId="1446AAA0"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Município de Miraguaí, pessoa jurídica de direito público, com sede à Avenida Ijuí, nº 1593, inscrita no CNPJ sob nº 87.613.121/0001-97, representada neste ato pelo Prefeito Municipal, o Sr. </w:t>
      </w:r>
      <w:r w:rsidR="00F264B8">
        <w:rPr>
          <w:rFonts w:ascii="Arial" w:eastAsia="Times New Roman" w:hAnsi="Arial" w:cs="Arial"/>
          <w:b/>
          <w:kern w:val="0"/>
          <w:lang w:eastAsia="pt-BR"/>
          <w14:ligatures w14:val="none"/>
        </w:rPr>
        <w:t>Leonir Hartk</w:t>
      </w:r>
      <w:r w:rsidR="00F264B8">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inscrito no CPF nº </w:t>
      </w:r>
      <w:r w:rsidR="00F264B8" w:rsidRPr="00F264B8">
        <w:rPr>
          <w:rFonts w:ascii="Arial" w:eastAsia="Times New Roman" w:hAnsi="Arial" w:cs="Arial"/>
          <w:kern w:val="0"/>
          <w:lang w:eastAsia="pt-BR"/>
          <w14:ligatures w14:val="none"/>
        </w:rPr>
        <w:t>274.569.430-87</w:t>
      </w:r>
      <w:r w:rsidRPr="0091778B">
        <w:rPr>
          <w:rFonts w:ascii="Arial" w:eastAsia="Times New Roman" w:hAnsi="Arial" w:cs="Arial"/>
          <w:kern w:val="0"/>
          <w:lang w:eastAsia="pt-BR"/>
          <w14:ligatures w14:val="none"/>
        </w:rPr>
        <w:t>,</w:t>
      </w:r>
      <w:r w:rsidRPr="0091778B">
        <w:rPr>
          <w:rFonts w:ascii="Arial" w:eastAsia="Times New Roman" w:hAnsi="Arial" w:cs="Arial"/>
          <w:kern w:val="0"/>
          <w:sz w:val="20"/>
          <w:szCs w:val="20"/>
          <w:lang w:eastAsia="pt-BR"/>
          <w14:ligatures w14:val="none"/>
        </w:rPr>
        <w:t xml:space="preserve"> </w:t>
      </w:r>
      <w:r w:rsidRPr="0091778B">
        <w:rPr>
          <w:rFonts w:ascii="Arial" w:eastAsia="Times New Roman" w:hAnsi="Arial" w:cs="Arial"/>
          <w:kern w:val="0"/>
          <w:lang w:eastAsia="pt-BR"/>
          <w14:ligatures w14:val="none"/>
        </w:rPr>
        <w:t xml:space="preserve">doravante denominado </w:t>
      </w:r>
      <w:r w:rsidRPr="0091778B">
        <w:rPr>
          <w:rFonts w:ascii="Arial" w:eastAsia="Times New Roman" w:hAnsi="Arial" w:cs="Arial"/>
          <w:b/>
          <w:kern w:val="0"/>
          <w:lang w:eastAsia="pt-BR"/>
          <w14:ligatures w14:val="none"/>
        </w:rPr>
        <w:t>CONTRATANTE</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 por outro lado </w:t>
      </w:r>
      <w:r w:rsidR="00B74911">
        <w:rPr>
          <w:rFonts w:ascii="Arial" w:eastAsia="Times New Roman" w:hAnsi="Arial" w:cs="Arial"/>
          <w:b/>
          <w:kern w:val="0"/>
          <w:lang w:eastAsia="pt-BR"/>
          <w14:ligatures w14:val="none"/>
        </w:rPr>
        <w:t>PAULINA IRACEMA</w:t>
      </w:r>
      <w:r w:rsidR="009A51FD">
        <w:rPr>
          <w:rFonts w:ascii="Arial" w:eastAsia="Times New Roman" w:hAnsi="Arial" w:cs="Arial"/>
          <w:b/>
          <w:kern w:val="0"/>
          <w:lang w:eastAsia="pt-BR"/>
          <w14:ligatures w14:val="none"/>
        </w:rPr>
        <w:t xml:space="preserve"> </w:t>
      </w:r>
      <w:r w:rsidR="00B74911">
        <w:rPr>
          <w:rFonts w:ascii="Arial" w:eastAsia="Times New Roman" w:hAnsi="Arial" w:cs="Arial"/>
          <w:b/>
          <w:kern w:val="0"/>
          <w:lang w:eastAsia="pt-BR"/>
          <w14:ligatures w14:val="none"/>
        </w:rPr>
        <w:t>LUNARDI</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estabelecido à </w:t>
      </w:r>
      <w:r w:rsidR="00B74911">
        <w:rPr>
          <w:rFonts w:ascii="Arial" w:eastAsia="Times New Roman" w:hAnsi="Arial" w:cs="Arial"/>
          <w:kern w:val="0"/>
          <w:lang w:eastAsia="pt-BR"/>
          <w14:ligatures w14:val="none"/>
        </w:rPr>
        <w:t>LAJEADO OURO</w:t>
      </w:r>
      <w:r w:rsidRPr="0091778B">
        <w:rPr>
          <w:rFonts w:ascii="Arial" w:eastAsia="Times New Roman" w:hAnsi="Arial" w:cs="Arial"/>
          <w:kern w:val="0"/>
          <w:lang w:eastAsia="pt-BR"/>
          <w14:ligatures w14:val="none"/>
        </w:rPr>
        <w:t xml:space="preserve">, nº </w:t>
      </w:r>
      <w:r w:rsidR="00B74911">
        <w:rPr>
          <w:rFonts w:ascii="Arial" w:eastAsia="Times New Roman" w:hAnsi="Arial" w:cs="Arial"/>
          <w:kern w:val="0"/>
          <w:lang w:eastAsia="pt-BR"/>
          <w14:ligatures w14:val="none"/>
        </w:rPr>
        <w:t>S/N</w:t>
      </w:r>
      <w:r w:rsidRPr="0091778B">
        <w:rPr>
          <w:rFonts w:ascii="Arial" w:eastAsia="Times New Roman" w:hAnsi="Arial" w:cs="Arial"/>
          <w:kern w:val="0"/>
          <w:lang w:eastAsia="pt-BR"/>
          <w14:ligatures w14:val="none"/>
        </w:rPr>
        <w:t xml:space="preserve">, Município de </w:t>
      </w:r>
      <w:r w:rsidR="00B74911">
        <w:rPr>
          <w:rFonts w:ascii="Arial" w:eastAsia="Times New Roman" w:hAnsi="Arial" w:cs="Arial"/>
          <w:kern w:val="0"/>
          <w:lang w:eastAsia="pt-BR"/>
          <w14:ligatures w14:val="none"/>
        </w:rPr>
        <w:t>MIRAGUAI</w:t>
      </w:r>
      <w:r w:rsidRPr="0091778B">
        <w:rPr>
          <w:rFonts w:ascii="Arial" w:eastAsia="Times New Roman" w:hAnsi="Arial" w:cs="Arial"/>
          <w:kern w:val="0"/>
          <w:lang w:eastAsia="pt-BR"/>
          <w14:ligatures w14:val="none"/>
        </w:rPr>
        <w:t xml:space="preserve">/RS, inscrito no Cadastro Nacional de Pessoas </w:t>
      </w:r>
      <w:r w:rsidR="00E72D4A">
        <w:rPr>
          <w:rFonts w:ascii="Arial" w:eastAsia="Times New Roman" w:hAnsi="Arial" w:cs="Arial"/>
          <w:kern w:val="0"/>
          <w:lang w:eastAsia="pt-BR"/>
          <w14:ligatures w14:val="none"/>
        </w:rPr>
        <w:t>física</w:t>
      </w:r>
      <w:r w:rsidRPr="0091778B">
        <w:rPr>
          <w:rFonts w:ascii="Arial" w:eastAsia="Times New Roman" w:hAnsi="Arial" w:cs="Arial"/>
          <w:kern w:val="0"/>
          <w:lang w:eastAsia="pt-BR"/>
          <w14:ligatures w14:val="none"/>
        </w:rPr>
        <w:t xml:space="preserve"> sob o nº </w:t>
      </w:r>
      <w:r w:rsidR="00B74911">
        <w:rPr>
          <w:rFonts w:ascii="Arial" w:eastAsia="Times New Roman" w:hAnsi="Arial" w:cs="Arial"/>
          <w:b/>
          <w:kern w:val="0"/>
          <w:lang w:eastAsia="pt-BR"/>
          <w14:ligatures w14:val="none"/>
        </w:rPr>
        <w:t>725.190.370-91</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doravante denominada de </w:t>
      </w:r>
      <w:r w:rsidRPr="0091778B">
        <w:rPr>
          <w:rFonts w:ascii="Arial" w:eastAsia="Times New Roman" w:hAnsi="Arial" w:cs="Arial"/>
          <w:b/>
          <w:kern w:val="0"/>
          <w:lang w:eastAsia="pt-BR"/>
          <w14:ligatures w14:val="none"/>
        </w:rPr>
        <w:t xml:space="preserve">CONTRATADA, </w:t>
      </w:r>
      <w:r w:rsidRPr="0091778B">
        <w:rPr>
          <w:rFonts w:ascii="Arial" w:eastAsia="Times New Roman" w:hAnsi="Arial" w:cs="Arial"/>
          <w:kern w:val="0"/>
          <w:lang w:eastAsia="pt-BR"/>
          <w14:ligatures w14:val="none"/>
        </w:rPr>
        <w:t xml:space="preserve">fundamentados nas </w:t>
      </w:r>
      <w:r w:rsidR="00EF49DC" w:rsidRPr="00EF49DC">
        <w:rPr>
          <w:rFonts w:ascii="Arial MT" w:eastAsia="Arial MT" w:hAnsi="Arial MT" w:cs="Arial MT"/>
          <w:kern w:val="0"/>
          <w:lang w:val="pt-PT"/>
          <w14:ligatures w14:val="none"/>
        </w:rPr>
        <w:t xml:space="preserve">regido pela </w:t>
      </w:r>
      <w:r w:rsidR="00EF49DC" w:rsidRPr="00EF49DC">
        <w:rPr>
          <w:rFonts w:ascii="Arial MT" w:eastAsia="Arial MT" w:hAnsi="Arial MT" w:cs="Arial MT"/>
          <w:kern w:val="0"/>
          <w:u w:val="single"/>
          <w:lang w:val="pt-PT"/>
          <w14:ligatures w14:val="none"/>
        </w:rPr>
        <w:t>Lei Federal nº 14.628/2023</w:t>
      </w:r>
      <w:r w:rsidR="00EF49DC" w:rsidRPr="00EF49DC">
        <w:rPr>
          <w:rFonts w:ascii="Arial MT" w:eastAsia="Arial MT" w:hAnsi="Arial MT" w:cs="Arial MT"/>
          <w:kern w:val="0"/>
          <w:lang w:val="pt-PT"/>
          <w14:ligatures w14:val="none"/>
        </w:rPr>
        <w:t xml:space="preserve">, pela </w:t>
      </w:r>
      <w:r w:rsidR="00EF49DC" w:rsidRPr="00EF49DC">
        <w:rPr>
          <w:rFonts w:ascii="Arial MT" w:eastAsia="Arial MT" w:hAnsi="Arial MT" w:cs="Arial MT"/>
          <w:kern w:val="0"/>
          <w:u w:val="single"/>
          <w:lang w:val="pt-PT"/>
          <w14:ligatures w14:val="none"/>
        </w:rPr>
        <w:t>Resolução n° 08 de 30 de julho de 2024</w:t>
      </w:r>
      <w:r w:rsidR="00EF49DC" w:rsidRPr="00EF49DC">
        <w:rPr>
          <w:rFonts w:ascii="Arial MT" w:eastAsia="Arial MT" w:hAnsi="Arial MT" w:cs="Arial MT"/>
          <w:kern w:val="0"/>
          <w:lang w:val="pt-PT"/>
          <w14:ligatures w14:val="none"/>
        </w:rPr>
        <w:t>, do Grupo Gestor do Programa de Aquisição de Alimentos (</w:t>
      </w:r>
      <w:r w:rsidR="00EF49DC" w:rsidRPr="00EF49DC">
        <w:rPr>
          <w:rFonts w:ascii="Arial MT" w:eastAsia="Arial MT" w:hAnsi="Arial MT" w:cs="Arial MT"/>
          <w:kern w:val="0"/>
          <w:u w:val="single"/>
          <w:lang w:val="pt-PT"/>
          <w14:ligatures w14:val="none"/>
        </w:rPr>
        <w:t>GGPAA</w:t>
      </w:r>
      <w:r w:rsidR="00EF49DC" w:rsidRPr="00EF49DC">
        <w:rPr>
          <w:rFonts w:ascii="Arial MT" w:eastAsia="Arial MT" w:hAnsi="Arial MT" w:cs="Arial MT"/>
          <w:kern w:val="0"/>
          <w:lang w:val="pt-PT"/>
          <w14:ligatures w14:val="none"/>
        </w:rPr>
        <w:t xml:space="preserve">), subsidiariamente pela </w:t>
      </w:r>
      <w:r w:rsidR="00EF49DC" w:rsidRPr="00EF49DC">
        <w:rPr>
          <w:rFonts w:ascii="Arial MT" w:eastAsia="Arial MT" w:hAnsi="Arial MT" w:cs="Arial MT"/>
          <w:kern w:val="0"/>
          <w:u w:val="single"/>
          <w:lang w:val="pt-PT"/>
          <w14:ligatures w14:val="none"/>
        </w:rPr>
        <w:t>Lei Federal nº</w:t>
      </w:r>
      <w:r w:rsidR="00EF49DC" w:rsidRPr="00EF49DC">
        <w:rPr>
          <w:rFonts w:ascii="Arial MT" w:eastAsia="Arial MT" w:hAnsi="Arial MT" w:cs="Arial MT"/>
          <w:kern w:val="0"/>
          <w:lang w:val="pt-PT"/>
          <w14:ligatures w14:val="none"/>
        </w:rPr>
        <w:t xml:space="preserve"> </w:t>
      </w:r>
      <w:r w:rsidR="00EF49DC" w:rsidRPr="00EF49DC">
        <w:rPr>
          <w:rFonts w:ascii="Arial MT" w:eastAsia="Arial MT" w:hAnsi="Arial MT" w:cs="Arial MT"/>
          <w:kern w:val="0"/>
          <w:u w:val="single"/>
          <w:lang w:val="pt-PT"/>
          <w14:ligatures w14:val="none"/>
        </w:rPr>
        <w:t>14.133/2021</w:t>
      </w:r>
      <w:r w:rsidRPr="0091778B">
        <w:rPr>
          <w:rFonts w:ascii="Arial" w:eastAsia="Times New Roman" w:hAnsi="Arial" w:cs="Arial"/>
          <w:kern w:val="0"/>
          <w:lang w:eastAsia="pt-BR"/>
          <w14:ligatures w14:val="none"/>
        </w:rPr>
        <w:t>, e tendo em vista o que consta na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resolvem celebrar o presente contrato mediante as cláusulas que seguem:</w:t>
      </w:r>
    </w:p>
    <w:p w14:paraId="3027237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6887A6ED"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PRIMEIRA:</w:t>
      </w:r>
    </w:p>
    <w:p w14:paraId="371BBC1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É objeto desta contratação a aquisição de GÊNEROS ALIMENTÍCIOS DA AGRICULTURA FAMILIAR PARA ALIMENTAÇÃO ESCOLAR, para alunos da rede de educação básica pública, verba FNDE/PNAE, </w:t>
      </w:r>
      <w:r w:rsidR="00EF49DC">
        <w:rPr>
          <w:rFonts w:ascii="Arial" w:eastAsia="Times New Roman" w:hAnsi="Arial" w:cs="Arial"/>
          <w:kern w:val="0"/>
          <w:lang w:eastAsia="pt-BR"/>
          <w14:ligatures w14:val="none"/>
        </w:rPr>
        <w:t>primeiro</w:t>
      </w:r>
      <w:r w:rsidRPr="0091778B">
        <w:rPr>
          <w:rFonts w:ascii="Arial" w:eastAsia="Times New Roman" w:hAnsi="Arial" w:cs="Arial"/>
          <w:kern w:val="0"/>
          <w:lang w:eastAsia="pt-BR"/>
          <w14:ligatures w14:val="none"/>
        </w:rPr>
        <w:t xml:space="preserve"> semestre de 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descritos nos itens enumerados na Cláusula sexta, todos de acordo com 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o qual fica fazendo parte integrante do presente contrato, independentemente de anexação ou transcrição.</w:t>
      </w:r>
    </w:p>
    <w:p w14:paraId="3E0CCBE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BF814B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SEGUNDA:</w:t>
      </w:r>
    </w:p>
    <w:p w14:paraId="473EC31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CONTRATADO se compromete a fornecer os gêneros alimentícios da Agricultura Familiar ao CONTRATANTE conforme descrito no Projeto de Venda de Gêneros Alimentícios da Agricultura Familiar parte integrante deste Instrumento.</w:t>
      </w:r>
    </w:p>
    <w:p w14:paraId="4DCEF55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A6D5F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TERCEIRA:</w:t>
      </w:r>
    </w:p>
    <w:p w14:paraId="766BF40B" w14:textId="77777777" w:rsid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O limite individual de venda de gêneros alimentícios da agricultura familiar é de até R$ 30.000,00 por Declaração de</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Aptidão ao PRONAF - DAP ou Cadastro Nacional da Agricultura Familiar - CAF, por ano civil, referente à sua produção, conforme a legislação do Programa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Aquisição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Alimentos - modalidade Compra Institucional.</w:t>
      </w:r>
    </w:p>
    <w:p w14:paraId="267E3F7C" w14:textId="77777777" w:rsidR="000468E2" w:rsidRP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 xml:space="preserve"> O limite de venda da organização fornecedora por órgão comprador deverá respeitar o valor máximo de até R$ 6.000.000,00, por Declaração de</w:t>
      </w:r>
      <w:r w:rsidRPr="000468E2">
        <w:rPr>
          <w:rFonts w:ascii="Arial MT" w:eastAsia="Arial MT" w:hAnsi="Arial MT" w:cs="Arial MT"/>
          <w:spacing w:val="-10"/>
          <w:kern w:val="0"/>
          <w:lang w:val="pt-PT"/>
          <w14:ligatures w14:val="none"/>
        </w:rPr>
        <w:t xml:space="preserve"> </w:t>
      </w:r>
      <w:r w:rsidRPr="000468E2">
        <w:rPr>
          <w:rFonts w:ascii="Arial MT" w:eastAsia="Arial MT" w:hAnsi="Arial MT" w:cs="Arial MT"/>
          <w:kern w:val="0"/>
          <w:lang w:val="pt-PT"/>
          <w14:ligatures w14:val="none"/>
        </w:rPr>
        <w:t>Aptidão ao Pronaf</w:t>
      </w:r>
      <w:r>
        <w:rPr>
          <w:rFonts w:ascii="Arial MT" w:eastAsia="Arial MT" w:hAnsi="Arial MT" w:cs="Arial MT"/>
          <w:kern w:val="0"/>
          <w:lang w:val="pt-PT"/>
          <w14:ligatures w14:val="none"/>
        </w:rPr>
        <w:t xml:space="preserve"> </w:t>
      </w:r>
      <w:r w:rsidRPr="000468E2">
        <w:rPr>
          <w:rFonts w:ascii="Arial MT" w:eastAsia="Arial MT" w:hAnsi="Arial MT" w:cs="Arial MT"/>
          <w:kern w:val="0"/>
          <w:lang w:val="pt-PT"/>
          <w14:ligatures w14:val="none"/>
        </w:rPr>
        <w:t>-</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DAP</w:t>
      </w:r>
      <w:r w:rsidRPr="000468E2">
        <w:rPr>
          <w:rFonts w:ascii="Arial MT" w:eastAsia="Arial MT" w:hAnsi="Arial MT" w:cs="Arial MT"/>
          <w:spacing w:val="-7"/>
          <w:kern w:val="0"/>
          <w:lang w:val="pt-PT"/>
          <w14:ligatures w14:val="none"/>
        </w:rPr>
        <w:t xml:space="preserve"> </w:t>
      </w:r>
      <w:r w:rsidRPr="000468E2">
        <w:rPr>
          <w:rFonts w:ascii="Arial MT" w:eastAsia="Arial MT" w:hAnsi="Arial MT" w:cs="Arial MT"/>
          <w:kern w:val="0"/>
          <w:lang w:val="pt-PT"/>
          <w14:ligatures w14:val="none"/>
        </w:rPr>
        <w:t>ou</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CAF</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Pessoa</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Jurídica,</w:t>
      </w:r>
      <w:r w:rsidRPr="000468E2">
        <w:rPr>
          <w:rFonts w:ascii="Arial MT" w:eastAsia="Arial MT" w:hAnsi="Arial MT" w:cs="Arial MT"/>
          <w:spacing w:val="-4"/>
          <w:kern w:val="0"/>
          <w:lang w:val="pt-PT"/>
          <w14:ligatures w14:val="none"/>
        </w:rPr>
        <w:t xml:space="preserve"> </w:t>
      </w:r>
      <w:r w:rsidRPr="000468E2">
        <w:rPr>
          <w:rFonts w:ascii="Arial MT" w:eastAsia="Arial MT" w:hAnsi="Arial MT" w:cs="Arial MT"/>
          <w:kern w:val="0"/>
          <w:lang w:val="pt-PT"/>
          <w14:ligatures w14:val="none"/>
        </w:rPr>
        <w:t>respeitados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limites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por</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unidade</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spacing w:val="-2"/>
          <w:kern w:val="0"/>
          <w:lang w:val="pt-PT"/>
          <w14:ligatures w14:val="none"/>
        </w:rPr>
        <w:t>familiar.</w:t>
      </w:r>
    </w:p>
    <w:p w14:paraId="54564AB1" w14:textId="77777777" w:rsidR="000468E2" w:rsidRPr="000468E2" w:rsidRDefault="000468E2" w:rsidP="00CC0EA9">
      <w:pPr>
        <w:widowControl w:val="0"/>
        <w:autoSpaceDE w:val="0"/>
        <w:autoSpaceDN w:val="0"/>
        <w:spacing w:after="0" w:line="240" w:lineRule="auto"/>
        <w:jc w:val="both"/>
        <w:rPr>
          <w:rFonts w:ascii="Arial MT" w:eastAsia="Arial MT" w:hAnsi="Arial MT" w:cs="Arial MT"/>
          <w:kern w:val="0"/>
          <w:lang w:val="pt-PT"/>
          <w14:ligatures w14:val="none"/>
        </w:rPr>
      </w:pPr>
    </w:p>
    <w:p w14:paraId="0D7C4F8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QUARTA:</w:t>
      </w:r>
    </w:p>
    <w:p w14:paraId="7504B999" w14:textId="77777777" w:rsid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47110DA3" w14:textId="77777777" w:rsidR="00CC0EA9" w:rsidRPr="0091778B" w:rsidRDefault="00CC0EA9" w:rsidP="00CC0EA9">
      <w:pPr>
        <w:spacing w:after="0" w:line="240" w:lineRule="auto"/>
        <w:jc w:val="both"/>
        <w:rPr>
          <w:rFonts w:ascii="Arial" w:eastAsia="Times New Roman" w:hAnsi="Arial" w:cs="Arial"/>
          <w:kern w:val="0"/>
          <w:lang w:eastAsia="pt-BR"/>
          <w14:ligatures w14:val="none"/>
        </w:rPr>
      </w:pPr>
    </w:p>
    <w:p w14:paraId="51511991" w14:textId="77777777" w:rsidR="0091778B" w:rsidRDefault="0091778B" w:rsidP="00CC0EA9">
      <w:pPr>
        <w:spacing w:after="0" w:line="240" w:lineRule="auto"/>
        <w:jc w:val="both"/>
        <w:rPr>
          <w:rFonts w:ascii="Arial" w:eastAsia="Times New Roman" w:hAnsi="Arial" w:cs="Arial"/>
          <w:b/>
          <w:kern w:val="0"/>
          <w:lang w:eastAsia="pt-BR"/>
          <w14:ligatures w14:val="none"/>
        </w:rPr>
      </w:pPr>
    </w:p>
    <w:p w14:paraId="41171C54" w14:textId="77777777" w:rsidR="00E72D4A" w:rsidRPr="0091778B" w:rsidRDefault="00E72D4A" w:rsidP="00CC0EA9">
      <w:pPr>
        <w:spacing w:after="0" w:line="240" w:lineRule="auto"/>
        <w:jc w:val="both"/>
        <w:rPr>
          <w:rFonts w:ascii="Arial" w:eastAsia="Times New Roman" w:hAnsi="Arial" w:cs="Arial"/>
          <w:b/>
          <w:kern w:val="0"/>
          <w:lang w:eastAsia="pt-BR"/>
          <w14:ligatures w14:val="none"/>
        </w:rPr>
      </w:pPr>
    </w:p>
    <w:p w14:paraId="2F4EBA9A"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lastRenderedPageBreak/>
        <w:t>CLAÚSULA QUINTA:</w:t>
      </w:r>
    </w:p>
    <w:p w14:paraId="51F06896" w14:textId="79F63B29" w:rsidR="0091778B" w:rsidRPr="008801A2" w:rsidRDefault="0091778B" w:rsidP="00CC0EA9">
      <w:pPr>
        <w:spacing w:line="240" w:lineRule="auto"/>
        <w:jc w:val="both"/>
        <w:rPr>
          <w:rFonts w:ascii="Arial" w:eastAsia="Times New Roman" w:hAnsi="Arial" w:cs="Arial"/>
          <w:lang w:val="pt-PT" w:eastAsia="pt-BR"/>
        </w:rPr>
      </w:pPr>
      <w:r w:rsidRPr="0091778B">
        <w:rPr>
          <w:rFonts w:ascii="Arial" w:eastAsia="Times New Roman" w:hAnsi="Arial" w:cs="Arial"/>
          <w:kern w:val="0"/>
          <w:lang w:eastAsia="pt-BR"/>
          <w14:ligatures w14:val="none"/>
        </w:rPr>
        <w:t>O início para entrega das mercadorias será imediatamente após o recebimento da Ordem de Compra, expedida pelo Departamento de Compras</w:t>
      </w:r>
      <w:r w:rsidR="006302A8">
        <w:rPr>
          <w:rFonts w:ascii="Arial" w:eastAsia="Times New Roman" w:hAnsi="Arial" w:cs="Arial"/>
          <w:kern w:val="0"/>
          <w:lang w:eastAsia="pt-BR"/>
          <w14:ligatures w14:val="none"/>
        </w:rPr>
        <w:t xml:space="preserve"> </w:t>
      </w:r>
      <w:r w:rsidR="006302A8" w:rsidRPr="00CC0EA9">
        <w:rPr>
          <w:rFonts w:ascii="Arial" w:eastAsia="Times New Roman" w:hAnsi="Arial" w:cs="Arial"/>
          <w:kern w:val="0"/>
          <w:lang w:eastAsia="pt-BR"/>
          <w14:ligatures w14:val="none"/>
        </w:rPr>
        <w:t>em até 5 dias após a divulgação do resultado da Chamada Pública</w:t>
      </w:r>
      <w:r w:rsidRPr="0091778B">
        <w:rPr>
          <w:rFonts w:ascii="Arial" w:eastAsia="Times New Roman" w:hAnsi="Arial" w:cs="Arial"/>
          <w:kern w:val="0"/>
          <w:lang w:eastAsia="pt-BR"/>
          <w14:ligatures w14:val="none"/>
        </w:rPr>
        <w:t xml:space="preserve">, sendo o prazo do fornecimento até o término da quantidade adquirida ou </w:t>
      </w:r>
      <w:r w:rsidR="0088387C">
        <w:rPr>
          <w:rFonts w:ascii="Arial" w:eastAsia="Times New Roman" w:hAnsi="Arial" w:cs="Arial"/>
          <w:kern w:val="0"/>
          <w:lang w:eastAsia="pt-BR"/>
          <w14:ligatures w14:val="none"/>
        </w:rPr>
        <w:t>31 de julho de 2025</w:t>
      </w:r>
      <w:r w:rsidR="008801A2">
        <w:rPr>
          <w:rFonts w:ascii="Arial" w:eastAsia="Times New Roman" w:hAnsi="Arial" w:cs="Arial"/>
          <w:kern w:val="0"/>
          <w:lang w:eastAsia="pt-BR"/>
          <w14:ligatures w14:val="none"/>
        </w:rPr>
        <w:t xml:space="preserve">, </w:t>
      </w:r>
      <w:r w:rsidR="008801A2" w:rsidRPr="008801A2">
        <w:rPr>
          <w:rFonts w:ascii="Arial" w:eastAsia="Times New Roman" w:hAnsi="Arial" w:cs="Arial"/>
          <w:lang w:val="pt-PT" w:eastAsia="pt-BR"/>
        </w:rPr>
        <w:t>sendo prorrogável nos termos do artigo 105 da Lei n° 14.133/2021.</w:t>
      </w:r>
    </w:p>
    <w:p w14:paraId="0EE9197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a) A entrega das mercadorias deverá ser feita nos locais, dias e quantidades de acordo com a Chamada Pública nº </w:t>
      </w:r>
      <w:r w:rsidR="001C1A53">
        <w:rPr>
          <w:rFonts w:ascii="Arial" w:eastAsia="Times New Roman" w:hAnsi="Arial" w:cs="Arial"/>
          <w:kern w:val="0"/>
          <w:lang w:eastAsia="pt-BR"/>
          <w14:ligatures w14:val="none"/>
        </w:rPr>
        <w:t>01</w:t>
      </w:r>
      <w:r w:rsidRPr="0091778B">
        <w:rPr>
          <w:rFonts w:ascii="Arial" w:eastAsia="Times New Roman" w:hAnsi="Arial" w:cs="Arial"/>
          <w:kern w:val="0"/>
          <w:lang w:eastAsia="pt-BR"/>
          <w14:ligatures w14:val="none"/>
        </w:rPr>
        <w:t>/202</w:t>
      </w:r>
      <w:r w:rsidR="001C1A53">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1F837F7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b) O recebimento das mercadorias dar-se-á mediante apresentação do Termo de Recebimento e as Notas Fiscais de Venda pela pessoa responsável pela alimentação no local de entrega.</w:t>
      </w:r>
    </w:p>
    <w:p w14:paraId="12BDD4C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98498F"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SEXTA:</w:t>
      </w:r>
    </w:p>
    <w:p w14:paraId="484AAB12" w14:textId="19D95C7B"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Pelo fornecimento dos gêneros alimentícios, nos quantitativos descritos no Projeto de Venda de Gêneros Alimentícios da Agricultura Familiar, o CONTRATADO receberá o valor total de R$ </w:t>
      </w:r>
      <w:r w:rsidR="00D36C67">
        <w:rPr>
          <w:rFonts w:ascii="Arial" w:eastAsia="Times New Roman" w:hAnsi="Arial" w:cs="Arial"/>
          <w:kern w:val="0"/>
          <w:lang w:eastAsia="pt-BR"/>
          <w14:ligatures w14:val="none"/>
        </w:rPr>
        <w:t>3.600,30</w:t>
      </w:r>
      <w:r w:rsidRPr="0091778B">
        <w:rPr>
          <w:rFonts w:ascii="Arial" w:eastAsia="Times New Roman" w:hAnsi="Arial" w:cs="Arial"/>
          <w:kern w:val="0"/>
          <w:lang w:eastAsia="pt-BR"/>
          <w14:ligatures w14:val="none"/>
        </w:rPr>
        <w:t>(</w:t>
      </w:r>
      <w:r w:rsidR="00D36C67">
        <w:rPr>
          <w:rFonts w:ascii="Arial" w:eastAsia="Times New Roman" w:hAnsi="Arial" w:cs="Arial"/>
          <w:kern w:val="0"/>
          <w:lang w:eastAsia="pt-BR"/>
          <w14:ligatures w14:val="none"/>
        </w:rPr>
        <w:t>três mil e seiscentos reais com trinta centavos</w:t>
      </w:r>
      <w:r w:rsidRPr="0091778B">
        <w:rPr>
          <w:rFonts w:ascii="Arial" w:eastAsia="Times New Roman" w:hAnsi="Arial" w:cs="Arial"/>
          <w:kern w:val="0"/>
          <w:lang w:eastAsia="pt-BR"/>
          <w14:ligatures w14:val="none"/>
        </w:rPr>
        <w:t>), conforme listagem a seguir:</w:t>
      </w:r>
    </w:p>
    <w:p w14:paraId="7391AD40"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tbl>
      <w:tblPr>
        <w:tblW w:w="9355" w:type="dxa"/>
        <w:tblInd w:w="354" w:type="dxa"/>
        <w:tblCellMar>
          <w:left w:w="10" w:type="dxa"/>
          <w:right w:w="10" w:type="dxa"/>
        </w:tblCellMar>
        <w:tblLook w:val="04A0" w:firstRow="1" w:lastRow="0" w:firstColumn="1" w:lastColumn="0" w:noHBand="0" w:noVBand="1"/>
      </w:tblPr>
      <w:tblGrid>
        <w:gridCol w:w="642"/>
        <w:gridCol w:w="930"/>
        <w:gridCol w:w="759"/>
        <w:gridCol w:w="3821"/>
        <w:gridCol w:w="1394"/>
        <w:gridCol w:w="1809"/>
      </w:tblGrid>
      <w:tr w:rsidR="00B74911" w:rsidRPr="00B74911" w14:paraId="4A501941" w14:textId="77777777" w:rsidTr="00D36C67">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530E984" w14:textId="77777777" w:rsidR="00B74911" w:rsidRPr="00B74911" w:rsidRDefault="00B74911" w:rsidP="00B74911">
            <w:pPr>
              <w:spacing w:after="0" w:line="240" w:lineRule="auto"/>
              <w:jc w:val="right"/>
              <w:rPr>
                <w:rFonts w:ascii="Arial" w:eastAsia="Times New Roman" w:hAnsi="Arial" w:cs="Arial"/>
                <w:sz w:val="21"/>
                <w:szCs w:val="21"/>
                <w:lang w:eastAsia="pt-BR"/>
              </w:rPr>
            </w:pPr>
            <w:r w:rsidRPr="00B74911">
              <w:rPr>
                <w:rFonts w:ascii="Arial" w:eastAsia="Times New Roman" w:hAnsi="Arial" w:cs="Arial"/>
                <w:b/>
                <w:i/>
                <w:sz w:val="21"/>
                <w:szCs w:val="21"/>
                <w:lang w:eastAsia="pt-BR"/>
              </w:rPr>
              <w:t>ITEM</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07B6788" w14:textId="77777777" w:rsidR="00B74911" w:rsidRPr="00B74911" w:rsidRDefault="00B74911" w:rsidP="00B74911">
            <w:pPr>
              <w:spacing w:after="0" w:line="240" w:lineRule="auto"/>
              <w:rPr>
                <w:rFonts w:ascii="Arial" w:eastAsia="Times New Roman" w:hAnsi="Arial" w:cs="Arial"/>
                <w:sz w:val="21"/>
                <w:szCs w:val="21"/>
                <w:lang w:eastAsia="pt-BR"/>
              </w:rPr>
            </w:pPr>
            <w:r w:rsidRPr="00B74911">
              <w:rPr>
                <w:rFonts w:ascii="Arial" w:eastAsia="Times New Roman" w:hAnsi="Arial" w:cs="Arial"/>
                <w:b/>
                <w:i/>
                <w:sz w:val="21"/>
                <w:szCs w:val="21"/>
                <w:lang w:eastAsia="pt-BR"/>
              </w:rPr>
              <w:t>QUANT.</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93FD2E7" w14:textId="77777777" w:rsidR="00B74911" w:rsidRPr="00B74911" w:rsidRDefault="00B74911" w:rsidP="00B74911">
            <w:pPr>
              <w:spacing w:after="0" w:line="240" w:lineRule="auto"/>
              <w:rPr>
                <w:rFonts w:ascii="Arial" w:eastAsia="Times New Roman" w:hAnsi="Arial" w:cs="Arial"/>
                <w:b/>
                <w:i/>
                <w:sz w:val="21"/>
                <w:szCs w:val="21"/>
                <w:lang w:eastAsia="pt-BR"/>
              </w:rPr>
            </w:pPr>
            <w:r w:rsidRPr="00B74911">
              <w:rPr>
                <w:rFonts w:ascii="Arial" w:eastAsia="Times New Roman" w:hAnsi="Arial" w:cs="Arial"/>
                <w:b/>
                <w:i/>
                <w:sz w:val="21"/>
                <w:szCs w:val="21"/>
                <w:lang w:eastAsia="pt-BR"/>
              </w:rPr>
              <w:t>UND/</w:t>
            </w:r>
          </w:p>
          <w:p w14:paraId="308AC38E" w14:textId="77777777" w:rsidR="00B74911" w:rsidRPr="00B74911" w:rsidRDefault="00B74911" w:rsidP="00B74911">
            <w:pPr>
              <w:spacing w:after="0" w:line="240" w:lineRule="auto"/>
              <w:rPr>
                <w:rFonts w:ascii="Arial" w:eastAsia="Times New Roman" w:hAnsi="Arial" w:cs="Arial"/>
                <w:sz w:val="21"/>
                <w:szCs w:val="21"/>
                <w:lang w:eastAsia="pt-BR"/>
              </w:rPr>
            </w:pPr>
            <w:r w:rsidRPr="00B74911">
              <w:rPr>
                <w:rFonts w:ascii="Arial" w:eastAsia="Times New Roman" w:hAnsi="Arial" w:cs="Arial"/>
                <w:b/>
                <w:i/>
                <w:sz w:val="21"/>
                <w:szCs w:val="21"/>
                <w:lang w:eastAsia="pt-BR"/>
              </w:rPr>
              <w:t>MED</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67CFE0B" w14:textId="77777777" w:rsidR="00B74911" w:rsidRPr="00B74911" w:rsidRDefault="00B74911" w:rsidP="00B74911">
            <w:pPr>
              <w:spacing w:after="0" w:line="240" w:lineRule="auto"/>
              <w:jc w:val="both"/>
              <w:rPr>
                <w:rFonts w:ascii="Arial" w:eastAsia="Times New Roman" w:hAnsi="Arial" w:cs="Arial"/>
                <w:sz w:val="21"/>
                <w:szCs w:val="21"/>
                <w:lang w:eastAsia="pt-BR"/>
              </w:rPr>
            </w:pPr>
            <w:r w:rsidRPr="00B74911">
              <w:rPr>
                <w:rFonts w:ascii="Arial" w:eastAsia="Times New Roman" w:hAnsi="Arial" w:cs="Arial"/>
                <w:b/>
                <w:i/>
                <w:sz w:val="21"/>
                <w:szCs w:val="21"/>
                <w:lang w:eastAsia="pt-BR"/>
              </w:rPr>
              <w:t>DESCRIÇÃO</w:t>
            </w:r>
          </w:p>
        </w:tc>
        <w:tc>
          <w:tcPr>
            <w:tcW w:w="3203" w:type="dxa"/>
            <w:gridSpan w:val="2"/>
            <w:tcBorders>
              <w:top w:val="single" w:sz="4" w:space="0" w:color="000000"/>
              <w:left w:val="single" w:sz="0" w:space="0" w:color="836967"/>
              <w:bottom w:val="single" w:sz="4" w:space="0" w:color="000000"/>
              <w:right w:val="single" w:sz="4" w:space="0" w:color="000000"/>
            </w:tcBorders>
          </w:tcPr>
          <w:p w14:paraId="142AD593" w14:textId="77777777" w:rsidR="00B74911" w:rsidRPr="00B74911" w:rsidRDefault="00B74911" w:rsidP="00B74911">
            <w:pPr>
              <w:spacing w:after="0" w:line="240" w:lineRule="auto"/>
              <w:jc w:val="both"/>
              <w:rPr>
                <w:rFonts w:ascii="Arial" w:eastAsia="Times New Roman" w:hAnsi="Arial" w:cs="Arial"/>
                <w:b/>
                <w:i/>
                <w:sz w:val="21"/>
                <w:szCs w:val="21"/>
                <w:lang w:eastAsia="pt-BR"/>
              </w:rPr>
            </w:pPr>
            <w:r w:rsidRPr="00B74911">
              <w:rPr>
                <w:rFonts w:ascii="Arial" w:eastAsia="Times New Roman" w:hAnsi="Arial" w:cs="Arial"/>
                <w:b/>
                <w:i/>
                <w:sz w:val="21"/>
                <w:szCs w:val="21"/>
                <w:lang w:eastAsia="pt-BR"/>
              </w:rPr>
              <w:t>PREÇO DE AQUISIÇÃO</w:t>
            </w:r>
          </w:p>
        </w:tc>
      </w:tr>
      <w:tr w:rsidR="00B74911" w:rsidRPr="00B74911" w14:paraId="6D3D35FA" w14:textId="77777777" w:rsidTr="00D36C67">
        <w:tc>
          <w:tcPr>
            <w:tcW w:w="6152"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DE5BCEF" w14:textId="77777777" w:rsidR="00B74911" w:rsidRPr="00B74911" w:rsidRDefault="00B74911" w:rsidP="00B74911">
            <w:pPr>
              <w:spacing w:after="0" w:line="240" w:lineRule="auto"/>
              <w:jc w:val="both"/>
              <w:rPr>
                <w:rFonts w:ascii="Arial" w:eastAsia="Times New Roman" w:hAnsi="Arial" w:cs="Arial"/>
                <w:b/>
                <w:i/>
                <w:sz w:val="21"/>
                <w:szCs w:val="21"/>
                <w:lang w:eastAsia="pt-BR"/>
              </w:rPr>
            </w:pPr>
          </w:p>
        </w:tc>
        <w:tc>
          <w:tcPr>
            <w:tcW w:w="1394" w:type="dxa"/>
            <w:tcBorders>
              <w:top w:val="single" w:sz="4" w:space="0" w:color="000000"/>
              <w:left w:val="single" w:sz="0" w:space="0" w:color="836967"/>
              <w:bottom w:val="single" w:sz="4" w:space="0" w:color="000000"/>
              <w:right w:val="single" w:sz="4" w:space="0" w:color="000000"/>
            </w:tcBorders>
          </w:tcPr>
          <w:p w14:paraId="718E135C" w14:textId="77777777" w:rsidR="00B74911" w:rsidRPr="00B74911" w:rsidRDefault="00B74911" w:rsidP="00B74911">
            <w:pPr>
              <w:spacing w:after="0" w:line="240" w:lineRule="auto"/>
              <w:jc w:val="center"/>
              <w:rPr>
                <w:rFonts w:ascii="Arial" w:eastAsia="Times New Roman" w:hAnsi="Arial" w:cs="Arial"/>
                <w:b/>
                <w:i/>
                <w:sz w:val="20"/>
                <w:szCs w:val="20"/>
                <w:lang w:eastAsia="pt-BR"/>
              </w:rPr>
            </w:pPr>
            <w:r w:rsidRPr="00B74911">
              <w:rPr>
                <w:rFonts w:ascii="Arial" w:eastAsia="Times New Roman" w:hAnsi="Arial" w:cs="Arial"/>
                <w:b/>
                <w:i/>
                <w:sz w:val="20"/>
                <w:szCs w:val="20"/>
                <w:lang w:eastAsia="pt-BR"/>
              </w:rPr>
              <w:t>Preço Unitário</w:t>
            </w:r>
          </w:p>
          <w:p w14:paraId="7289980C" w14:textId="77777777" w:rsidR="00B74911" w:rsidRPr="00B74911" w:rsidRDefault="00B74911" w:rsidP="00B74911">
            <w:pPr>
              <w:spacing w:after="0" w:line="240" w:lineRule="auto"/>
              <w:jc w:val="center"/>
              <w:rPr>
                <w:rFonts w:ascii="Arial" w:eastAsia="Times New Roman" w:hAnsi="Arial" w:cs="Arial"/>
                <w:b/>
                <w:i/>
                <w:sz w:val="20"/>
                <w:szCs w:val="20"/>
                <w:lang w:eastAsia="pt-BR"/>
              </w:rPr>
            </w:pPr>
            <w:r w:rsidRPr="00B74911">
              <w:rPr>
                <w:rFonts w:ascii="Arial" w:eastAsia="Times New Roman" w:hAnsi="Arial" w:cs="Arial"/>
                <w:b/>
                <w:i/>
                <w:sz w:val="20"/>
                <w:szCs w:val="20"/>
                <w:lang w:eastAsia="pt-BR"/>
              </w:rPr>
              <w:t>R$</w:t>
            </w:r>
          </w:p>
        </w:tc>
        <w:tc>
          <w:tcPr>
            <w:tcW w:w="1809" w:type="dxa"/>
            <w:tcBorders>
              <w:top w:val="single" w:sz="4" w:space="0" w:color="000000"/>
              <w:left w:val="single" w:sz="0" w:space="0" w:color="836967"/>
              <w:bottom w:val="single" w:sz="4" w:space="0" w:color="000000"/>
              <w:right w:val="single" w:sz="4" w:space="0" w:color="000000"/>
            </w:tcBorders>
          </w:tcPr>
          <w:p w14:paraId="239AE64B" w14:textId="77777777" w:rsidR="00B74911" w:rsidRPr="00B74911" w:rsidRDefault="00B74911" w:rsidP="00B74911">
            <w:pPr>
              <w:spacing w:after="0" w:line="240" w:lineRule="auto"/>
              <w:jc w:val="center"/>
              <w:rPr>
                <w:rFonts w:ascii="Arial" w:eastAsia="Times New Roman" w:hAnsi="Arial" w:cs="Arial"/>
                <w:b/>
                <w:i/>
                <w:sz w:val="20"/>
                <w:szCs w:val="20"/>
                <w:lang w:eastAsia="pt-BR"/>
              </w:rPr>
            </w:pPr>
            <w:r w:rsidRPr="00B74911">
              <w:rPr>
                <w:rFonts w:ascii="Arial" w:eastAsia="Times New Roman" w:hAnsi="Arial" w:cs="Arial"/>
                <w:b/>
                <w:i/>
                <w:sz w:val="20"/>
                <w:szCs w:val="20"/>
                <w:lang w:eastAsia="pt-BR"/>
              </w:rPr>
              <w:t>Preço Total</w:t>
            </w:r>
          </w:p>
          <w:p w14:paraId="08818E50" w14:textId="77777777" w:rsidR="00B74911" w:rsidRPr="00B74911" w:rsidRDefault="00B74911" w:rsidP="00B74911">
            <w:pPr>
              <w:spacing w:after="0" w:line="240" w:lineRule="auto"/>
              <w:jc w:val="center"/>
              <w:rPr>
                <w:rFonts w:ascii="Arial" w:eastAsia="Times New Roman" w:hAnsi="Arial" w:cs="Arial"/>
                <w:b/>
                <w:i/>
                <w:sz w:val="20"/>
                <w:szCs w:val="20"/>
                <w:lang w:eastAsia="pt-BR"/>
              </w:rPr>
            </w:pPr>
            <w:r w:rsidRPr="00B74911">
              <w:rPr>
                <w:rFonts w:ascii="Arial" w:eastAsia="Times New Roman" w:hAnsi="Arial" w:cs="Arial"/>
                <w:b/>
                <w:i/>
                <w:sz w:val="20"/>
                <w:szCs w:val="20"/>
                <w:lang w:eastAsia="pt-BR"/>
              </w:rPr>
              <w:t>R$</w:t>
            </w:r>
          </w:p>
        </w:tc>
      </w:tr>
      <w:tr w:rsidR="00B74911" w:rsidRPr="00B74911" w14:paraId="7ECE02D7" w14:textId="77777777" w:rsidTr="00D36C67">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8634B68" w14:textId="77777777" w:rsidR="00B74911" w:rsidRPr="00B74911" w:rsidRDefault="00B74911" w:rsidP="00B74911">
            <w:pPr>
              <w:spacing w:after="0" w:line="240" w:lineRule="auto"/>
              <w:jc w:val="right"/>
              <w:rPr>
                <w:rFonts w:ascii="Arial" w:eastAsia="Times New Roman" w:hAnsi="Arial" w:cs="Arial"/>
                <w:sz w:val="21"/>
                <w:szCs w:val="21"/>
                <w:lang w:eastAsia="pt-BR"/>
              </w:rPr>
            </w:pPr>
            <w:r w:rsidRPr="00B74911">
              <w:rPr>
                <w:rFonts w:ascii="Arial" w:eastAsia="Times New Roman" w:hAnsi="Arial" w:cs="Arial"/>
                <w:sz w:val="21"/>
                <w:szCs w:val="21"/>
                <w:lang w:eastAsia="pt-BR"/>
              </w:rPr>
              <w:t>5</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450A806" w14:textId="77777777" w:rsidR="00B74911" w:rsidRPr="00B74911" w:rsidRDefault="00B74911" w:rsidP="00B74911">
            <w:pPr>
              <w:spacing w:after="0" w:line="240" w:lineRule="auto"/>
              <w:jc w:val="right"/>
              <w:rPr>
                <w:rFonts w:ascii="Arial" w:eastAsia="Times New Roman" w:hAnsi="Arial" w:cs="Arial"/>
                <w:sz w:val="21"/>
                <w:szCs w:val="21"/>
                <w:lang w:eastAsia="pt-BR"/>
              </w:rPr>
            </w:pPr>
            <w:r w:rsidRPr="00B74911">
              <w:rPr>
                <w:rFonts w:ascii="Arial" w:eastAsia="Times New Roman" w:hAnsi="Arial" w:cs="Arial"/>
                <w:sz w:val="21"/>
                <w:szCs w:val="21"/>
                <w:lang w:eastAsia="pt-BR"/>
              </w:rPr>
              <w:t>250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54AE6D0" w14:textId="77777777" w:rsidR="00B74911" w:rsidRPr="00B74911" w:rsidRDefault="00B74911" w:rsidP="00B74911">
            <w:pPr>
              <w:spacing w:after="0" w:line="240" w:lineRule="auto"/>
              <w:rPr>
                <w:rFonts w:ascii="Arial" w:eastAsia="Times New Roman" w:hAnsi="Arial" w:cs="Arial"/>
                <w:b/>
                <w:bCs/>
                <w:sz w:val="21"/>
                <w:szCs w:val="21"/>
                <w:lang w:eastAsia="pt-BR"/>
              </w:rPr>
            </w:pPr>
            <w:proofErr w:type="spellStart"/>
            <w:r w:rsidRPr="00B74911">
              <w:rPr>
                <w:rFonts w:ascii="Arial" w:eastAsia="Times New Roman" w:hAnsi="Arial" w:cs="Arial"/>
                <w:b/>
                <w:bCs/>
                <w:sz w:val="21"/>
                <w:szCs w:val="21"/>
                <w:lang w:eastAsia="pt-BR"/>
              </w:rPr>
              <w:t>Pact</w:t>
            </w:r>
            <w:proofErr w:type="spellEnd"/>
            <w:r w:rsidRPr="00B74911">
              <w:rPr>
                <w:rFonts w:ascii="Arial" w:eastAsia="Times New Roman" w:hAnsi="Arial" w:cs="Arial"/>
                <w:b/>
                <w:bCs/>
                <w:sz w:val="21"/>
                <w:szCs w:val="21"/>
                <w:lang w:eastAsia="pt-BR"/>
              </w:rPr>
              <w:t>.</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585A47C" w14:textId="77777777" w:rsidR="00B74911" w:rsidRPr="00B74911" w:rsidRDefault="00B74911" w:rsidP="00B74911">
            <w:pPr>
              <w:spacing w:after="0" w:line="240" w:lineRule="auto"/>
              <w:jc w:val="both"/>
              <w:rPr>
                <w:rFonts w:ascii="Arial" w:eastAsia="Times New Roman" w:hAnsi="Arial" w:cs="Arial"/>
                <w:sz w:val="21"/>
                <w:szCs w:val="21"/>
                <w:lang w:eastAsia="pt-BR"/>
              </w:rPr>
            </w:pPr>
            <w:r w:rsidRPr="00B74911">
              <w:rPr>
                <w:rFonts w:ascii="Arial" w:eastAsia="Times New Roman" w:hAnsi="Arial" w:cs="Arial"/>
                <w:b/>
                <w:i/>
                <w:sz w:val="21"/>
                <w:szCs w:val="21"/>
                <w:lang w:eastAsia="pt-BR"/>
              </w:rPr>
              <w:t>Batata doce</w:t>
            </w:r>
            <w:r w:rsidRPr="00B74911">
              <w:rPr>
                <w:rFonts w:ascii="Arial" w:eastAsia="Times New Roman" w:hAnsi="Arial" w:cs="Arial"/>
                <w:sz w:val="21"/>
                <w:szCs w:val="21"/>
                <w:lang w:eastAsia="pt-BR"/>
              </w:rPr>
              <w:t xml:space="preserve"> - tubérculo no estado in natura, de primeira qualidade, vegetal firme e integro, textura e consistência de vegetal fresco, lavado, coloração uniforme; isentos de sujidades, mofos, insetos, parasitas, larvas e corpos estranhos aderidos à casca. Não deve apresentar quaisquer lesões de origem física, mecânica ou biológica.</w:t>
            </w:r>
          </w:p>
        </w:tc>
        <w:tc>
          <w:tcPr>
            <w:tcW w:w="1394" w:type="dxa"/>
            <w:tcBorders>
              <w:top w:val="single" w:sz="4" w:space="0" w:color="000000"/>
              <w:left w:val="single" w:sz="0" w:space="0" w:color="836967"/>
              <w:bottom w:val="single" w:sz="4" w:space="0" w:color="000000"/>
              <w:right w:val="single" w:sz="4" w:space="0" w:color="000000"/>
            </w:tcBorders>
          </w:tcPr>
          <w:p w14:paraId="63040A9A" w14:textId="3BDD4BD0" w:rsidR="00B74911" w:rsidRPr="00B74911" w:rsidRDefault="00D36C67" w:rsidP="00B74911">
            <w:pPr>
              <w:spacing w:after="0" w:line="240" w:lineRule="auto"/>
              <w:jc w:val="center"/>
              <w:rPr>
                <w:rFonts w:ascii="Arial" w:eastAsia="Times New Roman" w:hAnsi="Arial" w:cs="Arial"/>
                <w:b/>
                <w:i/>
                <w:sz w:val="21"/>
                <w:szCs w:val="21"/>
                <w:lang w:eastAsia="pt-BR"/>
              </w:rPr>
            </w:pPr>
            <w:r>
              <w:rPr>
                <w:rFonts w:ascii="Arial" w:eastAsia="Times New Roman" w:hAnsi="Arial" w:cs="Arial"/>
                <w:b/>
                <w:i/>
                <w:sz w:val="21"/>
                <w:szCs w:val="21"/>
                <w:lang w:eastAsia="pt-BR"/>
              </w:rPr>
              <w:t>6,49</w:t>
            </w:r>
          </w:p>
        </w:tc>
        <w:tc>
          <w:tcPr>
            <w:tcW w:w="1809" w:type="dxa"/>
            <w:tcBorders>
              <w:top w:val="single" w:sz="4" w:space="0" w:color="000000"/>
              <w:left w:val="single" w:sz="0" w:space="0" w:color="836967"/>
              <w:bottom w:val="single" w:sz="4" w:space="0" w:color="000000"/>
              <w:right w:val="single" w:sz="4" w:space="0" w:color="000000"/>
            </w:tcBorders>
          </w:tcPr>
          <w:p w14:paraId="2D17A2D1" w14:textId="77777777" w:rsidR="00B74911" w:rsidRPr="00B74911" w:rsidRDefault="00B74911" w:rsidP="00B74911">
            <w:pPr>
              <w:spacing w:after="0" w:line="240" w:lineRule="auto"/>
              <w:jc w:val="center"/>
              <w:rPr>
                <w:rFonts w:ascii="Arial" w:eastAsia="Times New Roman" w:hAnsi="Arial" w:cs="Arial"/>
                <w:b/>
                <w:i/>
                <w:sz w:val="21"/>
                <w:szCs w:val="21"/>
                <w:lang w:eastAsia="pt-BR"/>
              </w:rPr>
            </w:pPr>
            <w:r w:rsidRPr="00B74911">
              <w:rPr>
                <w:rFonts w:ascii="Arial" w:eastAsia="Times New Roman" w:hAnsi="Arial" w:cs="Arial"/>
                <w:b/>
                <w:i/>
                <w:sz w:val="21"/>
                <w:szCs w:val="21"/>
                <w:lang w:eastAsia="pt-BR"/>
              </w:rPr>
              <w:t>1.622,50</w:t>
            </w:r>
          </w:p>
        </w:tc>
      </w:tr>
      <w:tr w:rsidR="00B74911" w:rsidRPr="00B74911" w14:paraId="2A2A34C1" w14:textId="77777777" w:rsidTr="00D36C67">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0F9A7268" w14:textId="77777777" w:rsidR="00B74911" w:rsidRPr="00B74911" w:rsidRDefault="00B74911" w:rsidP="00B74911">
            <w:pPr>
              <w:spacing w:after="0" w:line="240" w:lineRule="auto"/>
              <w:jc w:val="right"/>
              <w:rPr>
                <w:rFonts w:ascii="Arial" w:eastAsia="Times New Roman" w:hAnsi="Arial" w:cs="Arial"/>
                <w:sz w:val="21"/>
                <w:szCs w:val="21"/>
                <w:lang w:eastAsia="pt-BR"/>
              </w:rPr>
            </w:pPr>
            <w:r w:rsidRPr="00B74911">
              <w:rPr>
                <w:rFonts w:ascii="Arial" w:eastAsia="Times New Roman" w:hAnsi="Arial" w:cs="Arial"/>
                <w:sz w:val="21"/>
                <w:szCs w:val="21"/>
                <w:lang w:eastAsia="pt-BR"/>
              </w:rPr>
              <w:t>15</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323C790" w14:textId="77777777" w:rsidR="00B74911" w:rsidRPr="00B74911" w:rsidRDefault="00B74911" w:rsidP="00B74911">
            <w:pPr>
              <w:spacing w:after="0" w:line="240" w:lineRule="auto"/>
              <w:jc w:val="right"/>
              <w:rPr>
                <w:rFonts w:ascii="Arial" w:eastAsia="Times New Roman" w:hAnsi="Arial" w:cs="Arial"/>
                <w:sz w:val="21"/>
                <w:szCs w:val="21"/>
                <w:lang w:eastAsia="pt-BR"/>
              </w:rPr>
            </w:pPr>
            <w:r w:rsidRPr="00B74911">
              <w:rPr>
                <w:rFonts w:ascii="Arial" w:eastAsia="Times New Roman" w:hAnsi="Arial" w:cs="Arial"/>
                <w:sz w:val="21"/>
                <w:szCs w:val="21"/>
                <w:lang w:eastAsia="pt-BR"/>
              </w:rPr>
              <w:t>220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EABB999" w14:textId="77777777" w:rsidR="00B74911" w:rsidRPr="00B74911" w:rsidRDefault="00B74911" w:rsidP="00B74911">
            <w:pPr>
              <w:spacing w:after="0" w:line="240" w:lineRule="auto"/>
              <w:rPr>
                <w:rFonts w:ascii="Arial" w:eastAsia="Times New Roman" w:hAnsi="Arial" w:cs="Arial"/>
                <w:sz w:val="21"/>
                <w:szCs w:val="21"/>
                <w:lang w:eastAsia="pt-BR"/>
              </w:rPr>
            </w:pPr>
            <w:r w:rsidRPr="00B74911">
              <w:rPr>
                <w:rFonts w:ascii="Arial" w:eastAsia="Times New Roman" w:hAnsi="Arial" w:cs="Arial"/>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CFC1E11" w14:textId="77777777" w:rsidR="00B74911" w:rsidRPr="00B74911" w:rsidRDefault="00B74911" w:rsidP="00B74911">
            <w:pPr>
              <w:spacing w:after="0" w:line="240" w:lineRule="auto"/>
              <w:jc w:val="both"/>
              <w:rPr>
                <w:rFonts w:ascii="Arial" w:eastAsia="Times New Roman" w:hAnsi="Arial" w:cs="Arial"/>
                <w:sz w:val="21"/>
                <w:szCs w:val="21"/>
                <w:lang w:eastAsia="pt-BR"/>
              </w:rPr>
            </w:pPr>
            <w:r w:rsidRPr="00B74911">
              <w:rPr>
                <w:rFonts w:ascii="Arial" w:eastAsia="Lucida Sans Unicode" w:hAnsi="Arial" w:cs="Arial"/>
                <w:b/>
                <w:i/>
                <w:kern w:val="1"/>
                <w:sz w:val="21"/>
                <w:szCs w:val="21"/>
                <w:lang w:eastAsia="pt-BR"/>
              </w:rPr>
              <w:t xml:space="preserve">Feijão preto – </w:t>
            </w:r>
            <w:r w:rsidRPr="00B74911">
              <w:rPr>
                <w:rFonts w:ascii="Arial" w:eastAsia="Lucida Sans Unicode" w:hAnsi="Arial" w:cs="Arial"/>
                <w:kern w:val="1"/>
                <w:sz w:val="21"/>
                <w:szCs w:val="21"/>
                <w:lang w:eastAsia="pt-BR"/>
              </w:rPr>
              <w:t>classe preta, tipo 1, grãos na cor característica a variedade correspondente, tamanho e formatos naturais, maduros, limpos e secos, livre de parasitas – pacotes de 1 kg. Embalagem íntegra. O produto deverá apresentar validade mínima de 4 meses da entrega.</w:t>
            </w:r>
          </w:p>
        </w:tc>
        <w:tc>
          <w:tcPr>
            <w:tcW w:w="1394" w:type="dxa"/>
            <w:tcBorders>
              <w:top w:val="single" w:sz="4" w:space="0" w:color="000000"/>
              <w:left w:val="single" w:sz="0" w:space="0" w:color="836967"/>
              <w:bottom w:val="single" w:sz="4" w:space="0" w:color="000000"/>
              <w:right w:val="single" w:sz="4" w:space="0" w:color="000000"/>
            </w:tcBorders>
          </w:tcPr>
          <w:p w14:paraId="0F1A32D8" w14:textId="77777777" w:rsidR="00B74911" w:rsidRPr="00B74911" w:rsidRDefault="00B74911" w:rsidP="00B74911">
            <w:pPr>
              <w:spacing w:after="0" w:line="240" w:lineRule="auto"/>
              <w:jc w:val="center"/>
              <w:rPr>
                <w:rFonts w:ascii="Arial" w:eastAsia="Lucida Sans Unicode" w:hAnsi="Arial" w:cs="Arial"/>
                <w:b/>
                <w:i/>
                <w:kern w:val="1"/>
                <w:sz w:val="21"/>
                <w:szCs w:val="21"/>
                <w:lang w:eastAsia="pt-BR"/>
              </w:rPr>
            </w:pPr>
            <w:r w:rsidRPr="00B74911">
              <w:rPr>
                <w:rFonts w:ascii="Arial" w:eastAsia="Lucida Sans Unicode" w:hAnsi="Arial" w:cs="Arial"/>
                <w:b/>
                <w:i/>
                <w:kern w:val="1"/>
                <w:sz w:val="21"/>
                <w:szCs w:val="21"/>
                <w:lang w:eastAsia="pt-BR"/>
              </w:rPr>
              <w:t>8,99</w:t>
            </w:r>
          </w:p>
        </w:tc>
        <w:tc>
          <w:tcPr>
            <w:tcW w:w="1809" w:type="dxa"/>
            <w:tcBorders>
              <w:top w:val="single" w:sz="4" w:space="0" w:color="000000"/>
              <w:left w:val="single" w:sz="0" w:space="0" w:color="836967"/>
              <w:bottom w:val="single" w:sz="4" w:space="0" w:color="000000"/>
              <w:right w:val="single" w:sz="4" w:space="0" w:color="000000"/>
            </w:tcBorders>
          </w:tcPr>
          <w:p w14:paraId="7B1D3293" w14:textId="77777777" w:rsidR="00B74911" w:rsidRPr="00B74911" w:rsidRDefault="00B74911" w:rsidP="00B74911">
            <w:pPr>
              <w:spacing w:after="0" w:line="240" w:lineRule="auto"/>
              <w:jc w:val="center"/>
              <w:rPr>
                <w:rFonts w:ascii="Arial" w:eastAsia="Lucida Sans Unicode" w:hAnsi="Arial" w:cs="Arial"/>
                <w:b/>
                <w:i/>
                <w:kern w:val="1"/>
                <w:sz w:val="21"/>
                <w:szCs w:val="21"/>
                <w:lang w:eastAsia="pt-BR"/>
              </w:rPr>
            </w:pPr>
            <w:r w:rsidRPr="00B74911">
              <w:rPr>
                <w:rFonts w:ascii="Arial" w:eastAsia="Lucida Sans Unicode" w:hAnsi="Arial" w:cs="Arial"/>
                <w:b/>
                <w:i/>
                <w:kern w:val="1"/>
                <w:sz w:val="21"/>
                <w:szCs w:val="21"/>
                <w:lang w:eastAsia="pt-BR"/>
              </w:rPr>
              <w:t>1.977,80</w:t>
            </w:r>
          </w:p>
        </w:tc>
      </w:tr>
      <w:tr w:rsidR="00B74911" w:rsidRPr="00B74911" w14:paraId="38F4ABFF" w14:textId="77777777" w:rsidTr="00C50268">
        <w:tc>
          <w:tcPr>
            <w:tcW w:w="9355" w:type="dxa"/>
            <w:gridSpan w:val="6"/>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10F598D4" w14:textId="14867BFC" w:rsidR="00B74911" w:rsidRPr="00B74911" w:rsidRDefault="00B74911" w:rsidP="00B74911">
            <w:pPr>
              <w:spacing w:after="0" w:line="240" w:lineRule="auto"/>
              <w:jc w:val="center"/>
              <w:rPr>
                <w:rFonts w:ascii="Arial" w:eastAsia="Times New Roman" w:hAnsi="Arial" w:cs="Arial"/>
                <w:b/>
                <w:i/>
                <w:sz w:val="21"/>
                <w:szCs w:val="21"/>
                <w:lang w:eastAsia="pt-BR"/>
              </w:rPr>
            </w:pPr>
            <w:r w:rsidRPr="00B74911">
              <w:rPr>
                <w:rFonts w:ascii="Arial" w:eastAsia="Times New Roman" w:hAnsi="Arial" w:cs="Arial"/>
                <w:b/>
                <w:i/>
                <w:sz w:val="21"/>
                <w:szCs w:val="21"/>
                <w:lang w:eastAsia="pt-BR"/>
              </w:rPr>
              <w:t xml:space="preserve">                                                                                           TOTAL: R</w:t>
            </w:r>
            <w:r w:rsidR="00D36C67">
              <w:rPr>
                <w:rFonts w:ascii="Arial" w:eastAsia="Times New Roman" w:hAnsi="Arial" w:cs="Arial"/>
                <w:b/>
                <w:i/>
                <w:sz w:val="21"/>
                <w:szCs w:val="21"/>
                <w:lang w:eastAsia="pt-BR"/>
              </w:rPr>
              <w:t>$</w:t>
            </w:r>
            <w:r w:rsidR="00E72D4A">
              <w:rPr>
                <w:rFonts w:ascii="Arial" w:eastAsia="Times New Roman" w:hAnsi="Arial" w:cs="Arial"/>
                <w:b/>
                <w:i/>
                <w:sz w:val="21"/>
                <w:szCs w:val="21"/>
                <w:lang w:eastAsia="pt-BR"/>
              </w:rPr>
              <w:t xml:space="preserve"> 3.600,30</w:t>
            </w:r>
          </w:p>
        </w:tc>
      </w:tr>
    </w:tbl>
    <w:p w14:paraId="1D984B4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68BE73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SÉTIMA:</w:t>
      </w:r>
    </w:p>
    <w:p w14:paraId="7032D4D7"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691C399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ADAF91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OITAVA:</w:t>
      </w:r>
    </w:p>
    <w:p w14:paraId="3D9335B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As despesas decorrentes do presente contrato correrão à conta das seguintes dotações orçamentárias:</w:t>
      </w:r>
    </w:p>
    <w:p w14:paraId="538043E2"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lastRenderedPageBreak/>
        <w:t>Órgão: 07 - SECRETARIA MUNICIPAL DE EDUCAÇÃO E CULTURA</w:t>
      </w:r>
    </w:p>
    <w:p w14:paraId="7AB91AD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Unidade Orçamentária: 03 – Secretaria Municipal de Educação – Rec. específicos</w:t>
      </w:r>
    </w:p>
    <w:p w14:paraId="2A4810A9"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 xml:space="preserve">Proj/Atividade: 2.042 – </w:t>
      </w:r>
      <w:bookmarkStart w:id="0" w:name="_Hlk187995915"/>
      <w:r w:rsidRPr="008B1C6C">
        <w:rPr>
          <w:rFonts w:ascii="Arial" w:eastAsia="Arial" w:hAnsi="Arial" w:cs="Arial"/>
          <w:kern w:val="0"/>
          <w:lang w:eastAsia="pt-BR"/>
          <w14:ligatures w14:val="none"/>
        </w:rPr>
        <w:t>Alimentação Escolar – Ensino Fundamental</w:t>
      </w:r>
      <w:bookmarkEnd w:id="0"/>
    </w:p>
    <w:p w14:paraId="29B3F9C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Elementos: 235 -3.3.90.30.00.00.00.00.0552 – Material de Consumo</w:t>
      </w:r>
    </w:p>
    <w:p w14:paraId="78827E6A"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1" w:name="_Hlk187996041"/>
      <w:r w:rsidRPr="008B1C6C">
        <w:rPr>
          <w:rFonts w:ascii="Arial" w:eastAsia="Arial" w:hAnsi="Arial" w:cs="Arial"/>
          <w:kern w:val="0"/>
          <w:lang w:eastAsia="pt-BR"/>
          <w14:ligatures w14:val="none"/>
        </w:rPr>
        <w:t xml:space="preserve">2.043 - Alimentação Escolar – Educação Infantil – </w:t>
      </w:r>
      <w:proofErr w:type="spellStart"/>
      <w:r w:rsidRPr="008B1C6C">
        <w:rPr>
          <w:rFonts w:ascii="Arial" w:eastAsia="Arial" w:hAnsi="Arial" w:cs="Arial"/>
          <w:kern w:val="0"/>
          <w:lang w:eastAsia="pt-BR"/>
          <w14:ligatures w14:val="none"/>
        </w:rPr>
        <w:t>Pré</w:t>
      </w:r>
      <w:proofErr w:type="spellEnd"/>
      <w:r w:rsidRPr="008B1C6C">
        <w:rPr>
          <w:rFonts w:ascii="Arial" w:eastAsia="Arial" w:hAnsi="Arial" w:cs="Arial"/>
          <w:kern w:val="0"/>
          <w:lang w:eastAsia="pt-BR"/>
          <w14:ligatures w14:val="none"/>
        </w:rPr>
        <w:t xml:space="preserve"> Escolar.</w:t>
      </w:r>
    </w:p>
    <w:p w14:paraId="4138A603"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2" w:name="_Hlk187996080"/>
      <w:bookmarkEnd w:id="1"/>
      <w:r w:rsidRPr="008B1C6C">
        <w:rPr>
          <w:rFonts w:ascii="Arial" w:eastAsia="Arial" w:hAnsi="Arial" w:cs="Arial"/>
          <w:kern w:val="0"/>
          <w:lang w:eastAsia="pt-BR"/>
          <w14:ligatures w14:val="none"/>
        </w:rPr>
        <w:t>252 -3.3.90.30.00.00.00.00.0552 – Material de Consumo</w:t>
      </w:r>
    </w:p>
    <w:bookmarkEnd w:id="2"/>
    <w:p w14:paraId="3545A485"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2.050- Alimentação Escolar – Educação Infantil – Educação Infantil – CRECHE</w:t>
      </w:r>
    </w:p>
    <w:p w14:paraId="4BC55D94"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250 - 3.3.90.30.00.00.00.00.0552 – Material de Consumo</w:t>
      </w:r>
    </w:p>
    <w:p w14:paraId="6DA3D9B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E54C34"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NONA:</w:t>
      </w:r>
    </w:p>
    <w:p w14:paraId="14A93C3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após receber os documentos descritos na Cláusula Quinta, alínea “b”, e após a tramitação do Processo para instrução e liquidação, efetuará o seu pagamento no valor correspondente às entregas do mês anterior.</w:t>
      </w:r>
    </w:p>
    <w:p w14:paraId="3B789F5E"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Não será efetuado qualquer pagamento ao CONTRATADO enquanto houver pendência de liquidação da obrigação financeira em virtude de penalidade ou inadimplência contratual.</w:t>
      </w:r>
    </w:p>
    <w:p w14:paraId="1D869D4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504BCB16" w14:textId="77777777" w:rsidR="0091778B" w:rsidRPr="00D25AEC" w:rsidRDefault="0091778B" w:rsidP="00CC0EA9">
      <w:pPr>
        <w:spacing w:after="0" w:line="240" w:lineRule="auto"/>
        <w:jc w:val="both"/>
        <w:rPr>
          <w:rFonts w:ascii="Arial" w:eastAsia="Times New Roman" w:hAnsi="Arial" w:cs="Arial"/>
          <w:b/>
          <w:kern w:val="0"/>
          <w:lang w:eastAsia="pt-BR"/>
          <w14:ligatures w14:val="none"/>
        </w:rPr>
      </w:pPr>
      <w:r w:rsidRPr="00D25AEC">
        <w:rPr>
          <w:rFonts w:ascii="Arial" w:eastAsia="Times New Roman" w:hAnsi="Arial" w:cs="Arial"/>
          <w:b/>
          <w:kern w:val="0"/>
          <w:lang w:eastAsia="pt-BR"/>
          <w14:ligatures w14:val="none"/>
        </w:rPr>
        <w:t>CLÁUSULA DÉCIMA:</w:t>
      </w:r>
    </w:p>
    <w:p w14:paraId="67B7CE74"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Contratante:</w:t>
      </w:r>
    </w:p>
    <w:p w14:paraId="24D2159A"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receber</w:t>
      </w:r>
      <w:r w:rsidRPr="00CC0EA9">
        <w:rPr>
          <w:rFonts w:ascii="Arial" w:hAnsi="Arial" w:cs="Arial"/>
          <w:spacing w:val="-11"/>
          <w:w w:val="105"/>
        </w:rPr>
        <w:t xml:space="preserve"> </w:t>
      </w:r>
      <w:r w:rsidRPr="00CC0EA9">
        <w:rPr>
          <w:rFonts w:ascii="Arial" w:hAnsi="Arial" w:cs="Arial"/>
          <w:w w:val="105"/>
        </w:rPr>
        <w:t>o</w:t>
      </w:r>
      <w:r w:rsidRPr="00CC0EA9">
        <w:rPr>
          <w:rFonts w:ascii="Arial" w:hAnsi="Arial" w:cs="Arial"/>
          <w:spacing w:val="-4"/>
          <w:w w:val="105"/>
        </w:rPr>
        <w:t xml:space="preserve"> </w:t>
      </w:r>
      <w:r w:rsidRPr="00CC0EA9">
        <w:rPr>
          <w:rFonts w:ascii="Arial" w:hAnsi="Arial" w:cs="Arial"/>
          <w:w w:val="105"/>
        </w:rPr>
        <w:t>objeto</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prazo</w:t>
      </w:r>
      <w:r w:rsidRPr="00CC0EA9">
        <w:rPr>
          <w:rFonts w:ascii="Arial" w:hAnsi="Arial" w:cs="Arial"/>
          <w:spacing w:val="-5"/>
          <w:w w:val="105"/>
        </w:rPr>
        <w:t xml:space="preserve"> </w:t>
      </w:r>
      <w:r w:rsidRPr="00CC0EA9">
        <w:rPr>
          <w:rFonts w:ascii="Arial" w:hAnsi="Arial" w:cs="Arial"/>
          <w:w w:val="105"/>
        </w:rPr>
        <w:t>e</w:t>
      </w:r>
      <w:r w:rsidRPr="00CC0EA9">
        <w:rPr>
          <w:rFonts w:ascii="Arial" w:hAnsi="Arial" w:cs="Arial"/>
          <w:spacing w:val="-4"/>
          <w:w w:val="105"/>
        </w:rPr>
        <w:t xml:space="preserve"> </w:t>
      </w:r>
      <w:r w:rsidRPr="00CC0EA9">
        <w:rPr>
          <w:rFonts w:ascii="Arial" w:hAnsi="Arial" w:cs="Arial"/>
          <w:w w:val="105"/>
        </w:rPr>
        <w:t>condições</w:t>
      </w:r>
      <w:r w:rsidRPr="00CC0EA9">
        <w:rPr>
          <w:rFonts w:ascii="Arial" w:hAnsi="Arial" w:cs="Arial"/>
          <w:spacing w:val="-4"/>
          <w:w w:val="105"/>
        </w:rPr>
        <w:t xml:space="preserve"> </w:t>
      </w:r>
      <w:r w:rsidRPr="00CC0EA9">
        <w:rPr>
          <w:rFonts w:ascii="Arial" w:hAnsi="Arial" w:cs="Arial"/>
          <w:w w:val="105"/>
        </w:rPr>
        <w:t>estabelecidas</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Edital</w:t>
      </w:r>
      <w:r w:rsidRPr="00CC0EA9">
        <w:rPr>
          <w:rFonts w:ascii="Arial" w:hAnsi="Arial" w:cs="Arial"/>
          <w:spacing w:val="-13"/>
          <w:w w:val="105"/>
        </w:rPr>
        <w:t xml:space="preserve"> </w:t>
      </w:r>
      <w:r w:rsidRPr="00CC0EA9">
        <w:rPr>
          <w:rFonts w:ascii="Arial" w:hAnsi="Arial" w:cs="Arial"/>
          <w:w w:val="105"/>
        </w:rPr>
        <w:t>de</w:t>
      </w:r>
      <w:r w:rsidRPr="00CC0EA9">
        <w:rPr>
          <w:rFonts w:ascii="Arial" w:hAnsi="Arial" w:cs="Arial"/>
          <w:spacing w:val="-4"/>
          <w:w w:val="105"/>
        </w:rPr>
        <w:t xml:space="preserve"> </w:t>
      </w:r>
      <w:r w:rsidRPr="00CC0EA9">
        <w:rPr>
          <w:rFonts w:ascii="Arial" w:hAnsi="Arial" w:cs="Arial"/>
          <w:w w:val="105"/>
        </w:rPr>
        <w:t>Chamada</w:t>
      </w:r>
      <w:r w:rsidRPr="00CC0EA9">
        <w:rPr>
          <w:rFonts w:ascii="Arial" w:hAnsi="Arial" w:cs="Arial"/>
          <w:spacing w:val="-4"/>
          <w:w w:val="105"/>
        </w:rPr>
        <w:t xml:space="preserve"> </w:t>
      </w:r>
      <w:r w:rsidRPr="00CC0EA9">
        <w:rPr>
          <w:rFonts w:ascii="Arial" w:hAnsi="Arial" w:cs="Arial"/>
          <w:spacing w:val="-2"/>
          <w:w w:val="105"/>
        </w:rPr>
        <w:t>Pública;</w:t>
      </w:r>
    </w:p>
    <w:p w14:paraId="465A3ABC"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exigir o cumprimento de todas as obrigações assumidas pelo Contratado, de acordo com o contrato e seus anexos;</w:t>
      </w:r>
    </w:p>
    <w:p w14:paraId="7E83E8F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verificar minuciosamente, no prazo fixado, a conformidade dos gêneros alimentícios recebidos provisoriamente com as especificações constantes do Edital e da proposta, para fins de aceitação e recebimento definitivo;</w:t>
      </w:r>
    </w:p>
    <w:p w14:paraId="251EA76D"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notificar</w:t>
      </w:r>
      <w:r w:rsidRPr="00CC0EA9">
        <w:rPr>
          <w:rFonts w:ascii="Arial" w:hAnsi="Arial" w:cs="Arial"/>
          <w:spacing w:val="-8"/>
          <w:w w:val="105"/>
        </w:rPr>
        <w:t xml:space="preserve"> </w:t>
      </w:r>
      <w:r w:rsidRPr="00CC0EA9">
        <w:rPr>
          <w:rFonts w:ascii="Arial" w:hAnsi="Arial" w:cs="Arial"/>
          <w:w w:val="105"/>
        </w:rPr>
        <w:t>a</w:t>
      </w:r>
      <w:r w:rsidRPr="00CC0EA9">
        <w:rPr>
          <w:rFonts w:ascii="Arial" w:hAnsi="Arial" w:cs="Arial"/>
          <w:spacing w:val="-2"/>
          <w:w w:val="105"/>
        </w:rPr>
        <w:t xml:space="preserve"> </w:t>
      </w:r>
      <w:r w:rsidRPr="00CC0EA9">
        <w:rPr>
          <w:rFonts w:ascii="Arial" w:hAnsi="Arial" w:cs="Arial"/>
          <w:w w:val="105"/>
        </w:rPr>
        <w:t>Contratada,</w:t>
      </w:r>
      <w:r w:rsidRPr="00CC0EA9">
        <w:rPr>
          <w:rFonts w:ascii="Arial" w:hAnsi="Arial" w:cs="Arial"/>
          <w:spacing w:val="-2"/>
          <w:w w:val="105"/>
        </w:rPr>
        <w:t xml:space="preserve"> </w:t>
      </w:r>
      <w:r w:rsidRPr="00CC0EA9">
        <w:rPr>
          <w:rFonts w:ascii="Arial" w:hAnsi="Arial" w:cs="Arial"/>
          <w:w w:val="105"/>
        </w:rPr>
        <w:t>por</w:t>
      </w:r>
      <w:r w:rsidRPr="00CC0EA9">
        <w:rPr>
          <w:rFonts w:ascii="Arial" w:hAnsi="Arial" w:cs="Arial"/>
          <w:spacing w:val="-8"/>
          <w:w w:val="105"/>
        </w:rPr>
        <w:t xml:space="preserve"> </w:t>
      </w:r>
      <w:r w:rsidRPr="00CC0EA9">
        <w:rPr>
          <w:rFonts w:ascii="Arial" w:hAnsi="Arial" w:cs="Arial"/>
          <w:w w:val="105"/>
        </w:rPr>
        <w:t>escrito,</w:t>
      </w:r>
      <w:r w:rsidRPr="00CC0EA9">
        <w:rPr>
          <w:rFonts w:ascii="Arial" w:hAnsi="Arial" w:cs="Arial"/>
          <w:spacing w:val="-2"/>
          <w:w w:val="105"/>
        </w:rPr>
        <w:t xml:space="preserve"> </w:t>
      </w:r>
      <w:r w:rsidRPr="00CC0EA9">
        <w:rPr>
          <w:rFonts w:ascii="Arial" w:hAnsi="Arial" w:cs="Arial"/>
          <w:w w:val="105"/>
        </w:rPr>
        <w:t>sobre</w:t>
      </w:r>
      <w:r w:rsidRPr="00CC0EA9">
        <w:rPr>
          <w:rFonts w:ascii="Arial" w:hAnsi="Arial" w:cs="Arial"/>
          <w:spacing w:val="-2"/>
          <w:w w:val="105"/>
        </w:rPr>
        <w:t xml:space="preserve"> </w:t>
      </w:r>
      <w:r w:rsidRPr="00CC0EA9">
        <w:rPr>
          <w:rFonts w:ascii="Arial" w:hAnsi="Arial" w:cs="Arial"/>
          <w:w w:val="105"/>
        </w:rPr>
        <w:t>imperfeições,</w:t>
      </w:r>
      <w:r w:rsidRPr="00CC0EA9">
        <w:rPr>
          <w:rFonts w:ascii="Arial" w:hAnsi="Arial" w:cs="Arial"/>
          <w:spacing w:val="-2"/>
          <w:w w:val="105"/>
        </w:rPr>
        <w:t xml:space="preserve"> </w:t>
      </w:r>
      <w:r w:rsidRPr="00CC0EA9">
        <w:rPr>
          <w:rFonts w:ascii="Arial" w:hAnsi="Arial" w:cs="Arial"/>
          <w:w w:val="105"/>
        </w:rPr>
        <w:t>falhas</w:t>
      </w:r>
      <w:r w:rsidRPr="00CC0EA9">
        <w:rPr>
          <w:rFonts w:ascii="Arial" w:hAnsi="Arial" w:cs="Arial"/>
          <w:spacing w:val="-2"/>
          <w:w w:val="105"/>
        </w:rPr>
        <w:t xml:space="preserve"> </w:t>
      </w:r>
      <w:r w:rsidRPr="00CC0EA9">
        <w:rPr>
          <w:rFonts w:ascii="Arial" w:hAnsi="Arial" w:cs="Arial"/>
          <w:w w:val="105"/>
        </w:rPr>
        <w:t>ou</w:t>
      </w:r>
      <w:r w:rsidRPr="00CC0EA9">
        <w:rPr>
          <w:rFonts w:ascii="Arial" w:hAnsi="Arial" w:cs="Arial"/>
          <w:spacing w:val="-2"/>
          <w:w w:val="105"/>
        </w:rPr>
        <w:t xml:space="preserve"> </w:t>
      </w:r>
      <w:r w:rsidRPr="00CC0EA9">
        <w:rPr>
          <w:rFonts w:ascii="Arial" w:hAnsi="Arial" w:cs="Arial"/>
          <w:w w:val="105"/>
        </w:rPr>
        <w:t>irregularidades</w:t>
      </w:r>
      <w:r w:rsidRPr="00CC0EA9">
        <w:rPr>
          <w:rFonts w:ascii="Arial" w:hAnsi="Arial" w:cs="Arial"/>
          <w:spacing w:val="-10"/>
          <w:w w:val="105"/>
        </w:rPr>
        <w:t xml:space="preserve"> </w:t>
      </w:r>
      <w:r w:rsidRPr="00CC0EA9">
        <w:rPr>
          <w:rFonts w:ascii="Arial" w:hAnsi="Arial" w:cs="Arial"/>
          <w:w w:val="105"/>
        </w:rPr>
        <w:t>verificadas</w:t>
      </w:r>
      <w:r w:rsidRPr="00CC0EA9">
        <w:rPr>
          <w:rFonts w:ascii="Arial" w:hAnsi="Arial" w:cs="Arial"/>
          <w:spacing w:val="-2"/>
          <w:w w:val="105"/>
        </w:rPr>
        <w:t xml:space="preserve"> </w:t>
      </w:r>
      <w:r w:rsidRPr="00CC0EA9">
        <w:rPr>
          <w:rFonts w:ascii="Arial" w:hAnsi="Arial" w:cs="Arial"/>
          <w:w w:val="105"/>
        </w:rPr>
        <w:t>no objeto fornecido, para que seja substituído, reparado ou corrigido; no total</w:t>
      </w:r>
      <w:r w:rsidRPr="00CC0EA9">
        <w:rPr>
          <w:rFonts w:ascii="Arial" w:hAnsi="Arial" w:cs="Arial"/>
          <w:spacing w:val="-6"/>
          <w:w w:val="105"/>
        </w:rPr>
        <w:t xml:space="preserve"> </w:t>
      </w:r>
      <w:r w:rsidRPr="00CC0EA9">
        <w:rPr>
          <w:rFonts w:ascii="Arial" w:hAnsi="Arial" w:cs="Arial"/>
          <w:w w:val="105"/>
        </w:rPr>
        <w:t>ou em parte, às suas expensas;</w:t>
      </w:r>
    </w:p>
    <w:p w14:paraId="5EA417B1"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acompanhar e fiscalizar a execução do contrato e o cumprimento das obrigações pelo </w:t>
      </w:r>
      <w:r w:rsidRPr="00CC0EA9">
        <w:rPr>
          <w:rFonts w:ascii="Arial" w:hAnsi="Arial" w:cs="Arial"/>
          <w:spacing w:val="-2"/>
          <w:w w:val="105"/>
        </w:rPr>
        <w:t>Contratado;</w:t>
      </w:r>
    </w:p>
    <w:p w14:paraId="23252588" w14:textId="77777777" w:rsid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10"/>
        </w:rPr>
        <w:t>efetuar</w:t>
      </w:r>
      <w:r w:rsidRPr="00CC0EA9">
        <w:rPr>
          <w:rFonts w:ascii="Arial" w:hAnsi="Arial" w:cs="Arial"/>
          <w:spacing w:val="-17"/>
          <w:w w:val="110"/>
        </w:rPr>
        <w:t xml:space="preserve"> </w:t>
      </w:r>
      <w:r w:rsidRPr="00CC0EA9">
        <w:rPr>
          <w:rFonts w:ascii="Arial" w:hAnsi="Arial" w:cs="Arial"/>
          <w:w w:val="110"/>
        </w:rPr>
        <w:t>o</w:t>
      </w:r>
      <w:r w:rsidRPr="00CC0EA9">
        <w:rPr>
          <w:rFonts w:ascii="Arial" w:hAnsi="Arial" w:cs="Arial"/>
          <w:spacing w:val="-13"/>
          <w:w w:val="110"/>
        </w:rPr>
        <w:t xml:space="preserve"> </w:t>
      </w:r>
      <w:r w:rsidRPr="00CC0EA9">
        <w:rPr>
          <w:rFonts w:ascii="Arial" w:hAnsi="Arial" w:cs="Arial"/>
          <w:w w:val="110"/>
        </w:rPr>
        <w:t>pagamento</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Contratado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8"/>
          <w:w w:val="110"/>
        </w:rPr>
        <w:t xml:space="preserve"> </w:t>
      </w:r>
      <w:r w:rsidRPr="00CC0EA9">
        <w:rPr>
          <w:rFonts w:ascii="Arial" w:hAnsi="Arial" w:cs="Arial"/>
          <w:w w:val="110"/>
        </w:rPr>
        <w:t>valor</w:t>
      </w:r>
      <w:r w:rsidRPr="00CC0EA9">
        <w:rPr>
          <w:rFonts w:ascii="Arial" w:hAnsi="Arial" w:cs="Arial"/>
          <w:spacing w:val="-17"/>
          <w:w w:val="110"/>
        </w:rPr>
        <w:t xml:space="preserve"> </w:t>
      </w:r>
      <w:r w:rsidRPr="00CC0EA9">
        <w:rPr>
          <w:rFonts w:ascii="Arial" w:hAnsi="Arial" w:cs="Arial"/>
          <w:w w:val="110"/>
        </w:rPr>
        <w:t>correspondente</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fornecimento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3"/>
          <w:w w:val="110"/>
        </w:rPr>
        <w:t xml:space="preserve"> </w:t>
      </w:r>
      <w:r w:rsidRPr="00CC0EA9">
        <w:rPr>
          <w:rFonts w:ascii="Arial" w:hAnsi="Arial" w:cs="Arial"/>
          <w:w w:val="110"/>
        </w:rPr>
        <w:t>objeto,</w:t>
      </w:r>
      <w:r w:rsidRPr="00CC0EA9">
        <w:rPr>
          <w:rFonts w:ascii="Arial" w:hAnsi="Arial" w:cs="Arial"/>
          <w:spacing w:val="-13"/>
          <w:w w:val="110"/>
        </w:rPr>
        <w:t xml:space="preserve"> </w:t>
      </w:r>
      <w:r w:rsidRPr="00CC0EA9">
        <w:rPr>
          <w:rFonts w:ascii="Arial" w:hAnsi="Arial" w:cs="Arial"/>
          <w:w w:val="110"/>
        </w:rPr>
        <w:t xml:space="preserve">no </w:t>
      </w:r>
      <w:r w:rsidRPr="00CC0EA9">
        <w:rPr>
          <w:rFonts w:ascii="Arial" w:hAnsi="Arial" w:cs="Arial"/>
        </w:rPr>
        <w:t>prazo,</w:t>
      </w:r>
      <w:r w:rsidRPr="00CC0EA9">
        <w:rPr>
          <w:rFonts w:ascii="Arial" w:hAnsi="Arial" w:cs="Arial"/>
          <w:spacing w:val="40"/>
        </w:rPr>
        <w:t xml:space="preserve"> </w:t>
      </w:r>
      <w:r w:rsidRPr="00CC0EA9">
        <w:rPr>
          <w:rFonts w:ascii="Arial" w:hAnsi="Arial" w:cs="Arial"/>
        </w:rPr>
        <w:t>forma</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estabelecidos</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presente</w:t>
      </w:r>
      <w:r w:rsidRPr="00CC0EA9">
        <w:rPr>
          <w:rFonts w:ascii="Arial" w:hAnsi="Arial" w:cs="Arial"/>
          <w:spacing w:val="40"/>
        </w:rPr>
        <w:t xml:space="preserve"> </w:t>
      </w:r>
      <w:r w:rsidRPr="00CC0EA9">
        <w:rPr>
          <w:rFonts w:ascii="Arial" w:hAnsi="Arial" w:cs="Arial"/>
        </w:rPr>
        <w:t>Contrato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Edital</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chamada</w:t>
      </w:r>
      <w:r w:rsidRPr="00CC0EA9">
        <w:rPr>
          <w:rFonts w:ascii="Arial" w:hAnsi="Arial" w:cs="Arial"/>
          <w:spacing w:val="40"/>
        </w:rPr>
        <w:t xml:space="preserve"> </w:t>
      </w:r>
      <w:r w:rsidRPr="00CC0EA9">
        <w:rPr>
          <w:rFonts w:ascii="Arial" w:hAnsi="Arial" w:cs="Arial"/>
        </w:rPr>
        <w:t>pública;</w:t>
      </w:r>
    </w:p>
    <w:p w14:paraId="1EC3BA0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sidRPr="00CC0EA9">
        <w:rPr>
          <w:rFonts w:ascii="Arial" w:hAnsi="Arial" w:cs="Arial"/>
          <w:spacing w:val="-2"/>
          <w:w w:val="105"/>
        </w:rPr>
        <w:t>subordinados;</w:t>
      </w:r>
    </w:p>
    <w:p w14:paraId="09549B35"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aplicar</w:t>
      </w:r>
      <w:r w:rsidRPr="00CC0EA9">
        <w:rPr>
          <w:rFonts w:ascii="Arial" w:hAnsi="Arial" w:cs="Arial"/>
          <w:spacing w:val="-19"/>
          <w:w w:val="105"/>
        </w:rPr>
        <w:t xml:space="preserve"> </w:t>
      </w:r>
      <w:r w:rsidRPr="00CC0EA9">
        <w:rPr>
          <w:rFonts w:ascii="Arial" w:hAnsi="Arial" w:cs="Arial"/>
          <w:w w:val="105"/>
        </w:rPr>
        <w:t>ao</w:t>
      </w:r>
      <w:r w:rsidRPr="00CC0EA9">
        <w:rPr>
          <w:rFonts w:ascii="Arial" w:hAnsi="Arial" w:cs="Arial"/>
          <w:spacing w:val="-13"/>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as</w:t>
      </w:r>
      <w:r w:rsidRPr="00CC0EA9">
        <w:rPr>
          <w:rFonts w:ascii="Arial" w:hAnsi="Arial" w:cs="Arial"/>
          <w:spacing w:val="-13"/>
          <w:w w:val="105"/>
        </w:rPr>
        <w:t xml:space="preserve"> </w:t>
      </w:r>
      <w:r w:rsidRPr="00CC0EA9">
        <w:rPr>
          <w:rFonts w:ascii="Arial" w:hAnsi="Arial" w:cs="Arial"/>
          <w:w w:val="105"/>
        </w:rPr>
        <w:t>sanções</w:t>
      </w:r>
      <w:r w:rsidRPr="00CC0EA9">
        <w:rPr>
          <w:rFonts w:ascii="Arial" w:hAnsi="Arial" w:cs="Arial"/>
          <w:spacing w:val="-13"/>
          <w:w w:val="105"/>
        </w:rPr>
        <w:t xml:space="preserve"> </w:t>
      </w:r>
      <w:r w:rsidRPr="00CC0EA9">
        <w:rPr>
          <w:rFonts w:ascii="Arial" w:hAnsi="Arial" w:cs="Arial"/>
          <w:w w:val="105"/>
        </w:rPr>
        <w:t>previstas</w:t>
      </w:r>
      <w:r w:rsidRPr="00CC0EA9">
        <w:rPr>
          <w:rFonts w:ascii="Arial" w:hAnsi="Arial" w:cs="Arial"/>
          <w:spacing w:val="-12"/>
          <w:w w:val="105"/>
        </w:rPr>
        <w:t xml:space="preserve"> </w:t>
      </w:r>
      <w:r w:rsidRPr="00CC0EA9">
        <w:rPr>
          <w:rFonts w:ascii="Arial" w:hAnsi="Arial" w:cs="Arial"/>
          <w:w w:val="105"/>
        </w:rPr>
        <w:t>na</w:t>
      </w:r>
      <w:r w:rsidRPr="00CC0EA9">
        <w:rPr>
          <w:rFonts w:ascii="Arial" w:hAnsi="Arial" w:cs="Arial"/>
          <w:spacing w:val="-13"/>
          <w:w w:val="105"/>
        </w:rPr>
        <w:t xml:space="preserve"> </w:t>
      </w:r>
      <w:r w:rsidRPr="00CC0EA9">
        <w:rPr>
          <w:rFonts w:ascii="Arial" w:hAnsi="Arial" w:cs="Arial"/>
          <w:w w:val="105"/>
        </w:rPr>
        <w:t>lei</w:t>
      </w:r>
      <w:r w:rsidRPr="00CC0EA9">
        <w:rPr>
          <w:rFonts w:ascii="Arial" w:hAnsi="Arial" w:cs="Arial"/>
          <w:spacing w:val="-13"/>
          <w:w w:val="105"/>
        </w:rPr>
        <w:t xml:space="preserve"> </w:t>
      </w:r>
      <w:r w:rsidRPr="00CC0EA9">
        <w:rPr>
          <w:rFonts w:ascii="Arial" w:hAnsi="Arial" w:cs="Arial"/>
          <w:w w:val="105"/>
        </w:rPr>
        <w:t>e</w:t>
      </w:r>
      <w:r w:rsidRPr="00CC0EA9">
        <w:rPr>
          <w:rFonts w:ascii="Arial" w:hAnsi="Arial" w:cs="Arial"/>
          <w:spacing w:val="-12"/>
          <w:w w:val="105"/>
        </w:rPr>
        <w:t xml:space="preserve"> </w:t>
      </w:r>
      <w:r w:rsidRPr="00CC0EA9">
        <w:rPr>
          <w:rFonts w:ascii="Arial" w:hAnsi="Arial" w:cs="Arial"/>
          <w:w w:val="105"/>
        </w:rPr>
        <w:t>neste</w:t>
      </w:r>
      <w:r w:rsidRPr="00CC0EA9">
        <w:rPr>
          <w:rFonts w:ascii="Arial" w:hAnsi="Arial" w:cs="Arial"/>
          <w:spacing w:val="-13"/>
          <w:w w:val="105"/>
        </w:rPr>
        <w:t xml:space="preserve"> </w:t>
      </w:r>
      <w:r w:rsidRPr="00CC0EA9">
        <w:rPr>
          <w:rFonts w:ascii="Arial" w:hAnsi="Arial" w:cs="Arial"/>
          <w:spacing w:val="-2"/>
          <w:w w:val="105"/>
        </w:rPr>
        <w:t>Contrato;</w:t>
      </w:r>
    </w:p>
    <w:p w14:paraId="35019AF9"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cientificar o órgão de representação judicial da Advocacia-Geral da União para adoção das medidas cabíveis quando do descumprimento de obrigações pelo Contratado;</w:t>
      </w:r>
    </w:p>
    <w:p w14:paraId="59CC86A3"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CC0EA9">
        <w:rPr>
          <w:rFonts w:ascii="Arial" w:hAnsi="Arial" w:cs="Arial"/>
          <w:w w:val="105"/>
        </w:rPr>
        <w:t>;</w:t>
      </w:r>
    </w:p>
    <w:p w14:paraId="2006625E"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arcar com o ônus decorrente de eventual equívoco no dimensionamento dos quantitativos de sua proposta, exceto quando ocorrer algum dos eventos arrolados no art. 124, II, d, da Lei nº 14.133, de </w:t>
      </w:r>
      <w:r w:rsidRPr="00CC0EA9">
        <w:rPr>
          <w:rFonts w:ascii="Arial" w:hAnsi="Arial" w:cs="Arial"/>
          <w:spacing w:val="-2"/>
          <w:w w:val="105"/>
        </w:rPr>
        <w:t>2021;</w:t>
      </w:r>
    </w:p>
    <w:p w14:paraId="3ACDB8F6"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lastRenderedPageBreak/>
        <w:t>cumprir rigorosamente o cronograma de execução estabelecido, de acordo com as datas e prazos estipulados para a entrega dos gêneros alimentícios da agricultura familiar;</w:t>
      </w:r>
    </w:p>
    <w:p w14:paraId="572FFA46" w14:textId="1296B5EB" w:rsidR="00D25AEC"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qualquer</w:t>
      </w:r>
      <w:r w:rsidRPr="00CC0EA9">
        <w:rPr>
          <w:rFonts w:ascii="Arial" w:hAnsi="Arial" w:cs="Arial"/>
          <w:spacing w:val="-9"/>
          <w:w w:val="105"/>
        </w:rPr>
        <w:t xml:space="preserve"> </w:t>
      </w:r>
      <w:r w:rsidRPr="00CC0EA9">
        <w:rPr>
          <w:rFonts w:ascii="Arial" w:hAnsi="Arial" w:cs="Arial"/>
          <w:w w:val="105"/>
        </w:rPr>
        <w:t>atraso</w:t>
      </w:r>
      <w:r w:rsidRPr="00CC0EA9">
        <w:rPr>
          <w:rFonts w:ascii="Arial" w:hAnsi="Arial" w:cs="Arial"/>
          <w:spacing w:val="-3"/>
          <w:w w:val="105"/>
        </w:rPr>
        <w:t xml:space="preserve"> </w:t>
      </w:r>
      <w:r w:rsidRPr="00CC0EA9">
        <w:rPr>
          <w:rFonts w:ascii="Arial" w:hAnsi="Arial" w:cs="Arial"/>
          <w:w w:val="105"/>
        </w:rPr>
        <w:t>ou</w:t>
      </w:r>
      <w:r w:rsidRPr="00CC0EA9">
        <w:rPr>
          <w:rFonts w:ascii="Arial" w:hAnsi="Arial" w:cs="Arial"/>
          <w:spacing w:val="-3"/>
          <w:w w:val="105"/>
        </w:rPr>
        <w:t xml:space="preserve"> </w:t>
      </w:r>
      <w:r w:rsidRPr="00CC0EA9">
        <w:rPr>
          <w:rFonts w:ascii="Arial" w:hAnsi="Arial" w:cs="Arial"/>
          <w:w w:val="105"/>
        </w:rPr>
        <w:t>descumprimento</w:t>
      </w:r>
      <w:r w:rsidRPr="00CC0EA9">
        <w:rPr>
          <w:rFonts w:ascii="Arial" w:hAnsi="Arial" w:cs="Arial"/>
          <w:spacing w:val="-3"/>
          <w:w w:val="105"/>
        </w:rPr>
        <w:t xml:space="preserve"> </w:t>
      </w:r>
      <w:r w:rsidRPr="00CC0EA9">
        <w:rPr>
          <w:rFonts w:ascii="Arial" w:hAnsi="Arial" w:cs="Arial"/>
          <w:w w:val="105"/>
        </w:rPr>
        <w:t>do</w:t>
      </w:r>
      <w:r w:rsidRPr="00CC0EA9">
        <w:rPr>
          <w:rFonts w:ascii="Arial" w:hAnsi="Arial" w:cs="Arial"/>
          <w:spacing w:val="-3"/>
          <w:w w:val="105"/>
        </w:rPr>
        <w:t xml:space="preserve"> </w:t>
      </w:r>
      <w:r w:rsidRPr="00CC0EA9">
        <w:rPr>
          <w:rFonts w:ascii="Arial" w:hAnsi="Arial" w:cs="Arial"/>
          <w:w w:val="105"/>
        </w:rPr>
        <w:t>cronograma</w:t>
      </w:r>
      <w:r w:rsidRPr="00CC0EA9">
        <w:rPr>
          <w:rFonts w:ascii="Arial" w:hAnsi="Arial" w:cs="Arial"/>
          <w:spacing w:val="-3"/>
          <w:w w:val="105"/>
        </w:rPr>
        <w:t xml:space="preserve"> </w:t>
      </w:r>
      <w:r w:rsidRPr="00CC0EA9">
        <w:rPr>
          <w:rFonts w:ascii="Arial" w:hAnsi="Arial" w:cs="Arial"/>
          <w:w w:val="105"/>
        </w:rPr>
        <w:t>por</w:t>
      </w:r>
      <w:r w:rsidRPr="00CC0EA9">
        <w:rPr>
          <w:rFonts w:ascii="Arial" w:hAnsi="Arial" w:cs="Arial"/>
          <w:spacing w:val="-9"/>
          <w:w w:val="105"/>
        </w:rPr>
        <w:t xml:space="preserve"> </w:t>
      </w:r>
      <w:r w:rsidRPr="00CC0EA9">
        <w:rPr>
          <w:rFonts w:ascii="Arial" w:hAnsi="Arial" w:cs="Arial"/>
          <w:w w:val="105"/>
        </w:rPr>
        <w:t>parte</w:t>
      </w:r>
      <w:r w:rsidRPr="00CC0EA9">
        <w:rPr>
          <w:rFonts w:ascii="Arial" w:hAnsi="Arial" w:cs="Arial"/>
          <w:spacing w:val="-3"/>
          <w:w w:val="105"/>
        </w:rPr>
        <w:t xml:space="preserve"> </w:t>
      </w:r>
      <w:r w:rsidRPr="00CC0EA9">
        <w:rPr>
          <w:rFonts w:ascii="Arial" w:hAnsi="Arial" w:cs="Arial"/>
          <w:w w:val="105"/>
        </w:rPr>
        <w:t>da</w:t>
      </w:r>
      <w:r w:rsidRPr="00CC0EA9">
        <w:rPr>
          <w:rFonts w:ascii="Arial" w:hAnsi="Arial" w:cs="Arial"/>
          <w:spacing w:val="-3"/>
          <w:w w:val="105"/>
        </w:rPr>
        <w:t xml:space="preserve"> </w:t>
      </w:r>
      <w:r w:rsidRPr="00CC0EA9">
        <w:rPr>
          <w:rFonts w:ascii="Arial" w:hAnsi="Arial" w:cs="Arial"/>
          <w:w w:val="105"/>
        </w:rPr>
        <w:t>CONTRATANTE</w:t>
      </w:r>
      <w:r w:rsidRPr="00CC0EA9">
        <w:rPr>
          <w:rFonts w:ascii="Arial" w:hAnsi="Arial" w:cs="Arial"/>
          <w:spacing w:val="-3"/>
          <w:w w:val="105"/>
        </w:rPr>
        <w:t xml:space="preserve"> </w:t>
      </w:r>
      <w:r w:rsidRPr="00CC0EA9">
        <w:rPr>
          <w:rFonts w:ascii="Arial" w:hAnsi="Arial" w:cs="Arial"/>
          <w:w w:val="105"/>
        </w:rPr>
        <w:t>deverá</w:t>
      </w:r>
      <w:r w:rsidRPr="00CC0EA9">
        <w:rPr>
          <w:rFonts w:ascii="Arial" w:hAnsi="Arial" w:cs="Arial"/>
          <w:spacing w:val="-3"/>
          <w:w w:val="105"/>
        </w:rPr>
        <w:t xml:space="preserve"> </w:t>
      </w:r>
      <w:r w:rsidRPr="00CC0EA9">
        <w:rPr>
          <w:rFonts w:ascii="Arial" w:hAnsi="Arial" w:cs="Arial"/>
          <w:w w:val="105"/>
        </w:rPr>
        <w:t>ser comunicado</w:t>
      </w:r>
      <w:r w:rsidRPr="00CC0EA9">
        <w:rPr>
          <w:rFonts w:ascii="Arial" w:hAnsi="Arial" w:cs="Arial"/>
          <w:spacing w:val="-12"/>
          <w:w w:val="105"/>
        </w:rPr>
        <w:t xml:space="preserve"> </w:t>
      </w:r>
      <w:r w:rsidRPr="00CC0EA9">
        <w:rPr>
          <w:rFonts w:ascii="Arial" w:hAnsi="Arial" w:cs="Arial"/>
          <w:w w:val="105"/>
        </w:rPr>
        <w:t>ao</w:t>
      </w:r>
      <w:r w:rsidRPr="00CC0EA9">
        <w:rPr>
          <w:rFonts w:ascii="Arial" w:hAnsi="Arial" w:cs="Arial"/>
          <w:spacing w:val="-12"/>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com</w:t>
      </w:r>
      <w:r w:rsidRPr="00CC0EA9">
        <w:rPr>
          <w:rFonts w:ascii="Arial" w:hAnsi="Arial" w:cs="Arial"/>
          <w:spacing w:val="-12"/>
          <w:w w:val="105"/>
        </w:rPr>
        <w:t xml:space="preserve"> </w:t>
      </w:r>
      <w:r w:rsidRPr="00CC0EA9">
        <w:rPr>
          <w:rFonts w:ascii="Arial" w:hAnsi="Arial" w:cs="Arial"/>
          <w:w w:val="105"/>
        </w:rPr>
        <w:t>antecedência,</w:t>
      </w:r>
      <w:r w:rsidRPr="00CC0EA9">
        <w:rPr>
          <w:rFonts w:ascii="Arial" w:hAnsi="Arial" w:cs="Arial"/>
          <w:spacing w:val="-12"/>
          <w:w w:val="105"/>
        </w:rPr>
        <w:t xml:space="preserve"> </w:t>
      </w:r>
      <w:r w:rsidRPr="00CC0EA9">
        <w:rPr>
          <w:rFonts w:ascii="Arial" w:hAnsi="Arial" w:cs="Arial"/>
          <w:w w:val="105"/>
        </w:rPr>
        <w:t>por</w:t>
      </w:r>
      <w:r w:rsidRPr="00CC0EA9">
        <w:rPr>
          <w:rFonts w:ascii="Arial" w:hAnsi="Arial" w:cs="Arial"/>
          <w:spacing w:val="-18"/>
          <w:w w:val="105"/>
        </w:rPr>
        <w:t xml:space="preserve"> </w:t>
      </w:r>
      <w:r w:rsidRPr="00CC0EA9">
        <w:rPr>
          <w:rFonts w:ascii="Arial" w:hAnsi="Arial" w:cs="Arial"/>
          <w:w w:val="105"/>
        </w:rPr>
        <w:t>escrito,</w:t>
      </w:r>
      <w:r w:rsidRPr="00CC0EA9">
        <w:rPr>
          <w:rFonts w:ascii="Arial" w:hAnsi="Arial" w:cs="Arial"/>
          <w:spacing w:val="-12"/>
          <w:w w:val="105"/>
        </w:rPr>
        <w:t xml:space="preserve"> </w:t>
      </w:r>
      <w:r w:rsidRPr="00CC0EA9">
        <w:rPr>
          <w:rFonts w:ascii="Arial" w:hAnsi="Arial" w:cs="Arial"/>
          <w:w w:val="105"/>
        </w:rPr>
        <w:t>de</w:t>
      </w:r>
      <w:r w:rsidRPr="00CC0EA9">
        <w:rPr>
          <w:rFonts w:ascii="Arial" w:hAnsi="Arial" w:cs="Arial"/>
          <w:spacing w:val="-12"/>
          <w:w w:val="105"/>
        </w:rPr>
        <w:t xml:space="preserve"> </w:t>
      </w:r>
      <w:r w:rsidRPr="00CC0EA9">
        <w:rPr>
          <w:rFonts w:ascii="Arial" w:hAnsi="Arial" w:cs="Arial"/>
          <w:w w:val="105"/>
        </w:rPr>
        <w:t>forma</w:t>
      </w:r>
      <w:r w:rsidRPr="00CC0EA9">
        <w:rPr>
          <w:rFonts w:ascii="Arial" w:hAnsi="Arial" w:cs="Arial"/>
          <w:spacing w:val="-12"/>
          <w:w w:val="105"/>
        </w:rPr>
        <w:t xml:space="preserve"> </w:t>
      </w:r>
      <w:r w:rsidRPr="00CC0EA9">
        <w:rPr>
          <w:rFonts w:ascii="Arial" w:hAnsi="Arial" w:cs="Arial"/>
          <w:w w:val="105"/>
        </w:rPr>
        <w:t>a</w:t>
      </w:r>
      <w:r w:rsidRPr="00CC0EA9">
        <w:rPr>
          <w:rFonts w:ascii="Arial" w:hAnsi="Arial" w:cs="Arial"/>
          <w:spacing w:val="-12"/>
          <w:w w:val="105"/>
        </w:rPr>
        <w:t xml:space="preserve"> </w:t>
      </w:r>
      <w:r w:rsidRPr="00CC0EA9">
        <w:rPr>
          <w:rFonts w:ascii="Arial" w:hAnsi="Arial" w:cs="Arial"/>
          <w:w w:val="105"/>
        </w:rPr>
        <w:t>permitir</w:t>
      </w:r>
      <w:r w:rsidRPr="00CC0EA9">
        <w:rPr>
          <w:rFonts w:ascii="Arial" w:hAnsi="Arial" w:cs="Arial"/>
          <w:spacing w:val="-18"/>
          <w:w w:val="105"/>
        </w:rPr>
        <w:t xml:space="preserve"> </w:t>
      </w:r>
      <w:r w:rsidRPr="00CC0EA9">
        <w:rPr>
          <w:rFonts w:ascii="Arial" w:hAnsi="Arial" w:cs="Arial"/>
          <w:w w:val="105"/>
        </w:rPr>
        <w:t>negociações</w:t>
      </w:r>
      <w:r w:rsidRPr="00CC0EA9">
        <w:rPr>
          <w:rFonts w:ascii="Arial" w:hAnsi="Arial" w:cs="Arial"/>
          <w:spacing w:val="-12"/>
          <w:w w:val="105"/>
        </w:rPr>
        <w:t xml:space="preserve"> </w:t>
      </w:r>
      <w:r w:rsidRPr="00CC0EA9">
        <w:rPr>
          <w:rFonts w:ascii="Arial" w:hAnsi="Arial" w:cs="Arial"/>
          <w:w w:val="105"/>
        </w:rPr>
        <w:t>para</w:t>
      </w:r>
      <w:r w:rsidRPr="00CC0EA9">
        <w:rPr>
          <w:rFonts w:ascii="Arial" w:hAnsi="Arial" w:cs="Arial"/>
          <w:spacing w:val="-12"/>
          <w:w w:val="105"/>
        </w:rPr>
        <w:t xml:space="preserve"> </w:t>
      </w:r>
      <w:r w:rsidRPr="00CC0EA9">
        <w:rPr>
          <w:rFonts w:ascii="Arial" w:hAnsi="Arial" w:cs="Arial"/>
          <w:w w:val="105"/>
        </w:rPr>
        <w:t>ajustar as</w:t>
      </w:r>
      <w:r w:rsidRPr="00CC0EA9">
        <w:rPr>
          <w:rFonts w:ascii="Arial" w:hAnsi="Arial" w:cs="Arial"/>
          <w:spacing w:val="-20"/>
          <w:w w:val="105"/>
        </w:rPr>
        <w:t xml:space="preserve"> </w:t>
      </w:r>
      <w:r w:rsidRPr="00CC0EA9">
        <w:rPr>
          <w:rFonts w:ascii="Arial" w:hAnsi="Arial" w:cs="Arial"/>
          <w:w w:val="105"/>
        </w:rPr>
        <w:t>datas,</w:t>
      </w:r>
      <w:r w:rsidRPr="00CC0EA9">
        <w:rPr>
          <w:rFonts w:ascii="Arial" w:hAnsi="Arial" w:cs="Arial"/>
          <w:spacing w:val="-20"/>
          <w:w w:val="105"/>
        </w:rPr>
        <w:t xml:space="preserve"> </w:t>
      </w:r>
      <w:r w:rsidRPr="00CC0EA9">
        <w:rPr>
          <w:rFonts w:ascii="Arial" w:hAnsi="Arial" w:cs="Arial"/>
          <w:w w:val="105"/>
        </w:rPr>
        <w:t>desde</w:t>
      </w:r>
      <w:r w:rsidRPr="00CC0EA9">
        <w:rPr>
          <w:rFonts w:ascii="Arial" w:hAnsi="Arial" w:cs="Arial"/>
          <w:spacing w:val="-20"/>
          <w:w w:val="105"/>
        </w:rPr>
        <w:t xml:space="preserve"> </w:t>
      </w:r>
      <w:r w:rsidRPr="00CC0EA9">
        <w:rPr>
          <w:rFonts w:ascii="Arial" w:hAnsi="Arial" w:cs="Arial"/>
          <w:w w:val="105"/>
        </w:rPr>
        <w:t>que</w:t>
      </w:r>
      <w:r w:rsidRPr="00CC0EA9">
        <w:rPr>
          <w:rFonts w:ascii="Arial" w:hAnsi="Arial" w:cs="Arial"/>
          <w:spacing w:val="-19"/>
          <w:w w:val="105"/>
        </w:rPr>
        <w:t xml:space="preserve"> </w:t>
      </w:r>
      <w:r w:rsidRPr="00CC0EA9">
        <w:rPr>
          <w:rFonts w:ascii="Arial" w:hAnsi="Arial" w:cs="Arial"/>
          <w:w w:val="105"/>
        </w:rPr>
        <w:t>tal</w:t>
      </w:r>
      <w:r w:rsidRPr="00CC0EA9">
        <w:rPr>
          <w:rFonts w:ascii="Arial" w:hAnsi="Arial" w:cs="Arial"/>
          <w:spacing w:val="-20"/>
          <w:w w:val="105"/>
        </w:rPr>
        <w:t xml:space="preserve"> </w:t>
      </w:r>
      <w:r w:rsidRPr="00CC0EA9">
        <w:rPr>
          <w:rFonts w:ascii="Arial" w:hAnsi="Arial" w:cs="Arial"/>
          <w:w w:val="105"/>
        </w:rPr>
        <w:t>ajuste</w:t>
      </w:r>
      <w:r w:rsidRPr="00CC0EA9">
        <w:rPr>
          <w:rFonts w:ascii="Arial" w:hAnsi="Arial" w:cs="Arial"/>
          <w:spacing w:val="-18"/>
          <w:w w:val="105"/>
        </w:rPr>
        <w:t xml:space="preserve"> </w:t>
      </w:r>
      <w:r w:rsidRPr="00CC0EA9">
        <w:rPr>
          <w:rFonts w:ascii="Arial" w:hAnsi="Arial" w:cs="Arial"/>
          <w:w w:val="105"/>
        </w:rPr>
        <w:t>seja</w:t>
      </w:r>
      <w:r w:rsidRPr="00CC0EA9">
        <w:rPr>
          <w:rFonts w:ascii="Arial" w:hAnsi="Arial" w:cs="Arial"/>
          <w:spacing w:val="-20"/>
          <w:w w:val="105"/>
        </w:rPr>
        <w:t xml:space="preserve"> </w:t>
      </w:r>
      <w:r w:rsidRPr="00CC0EA9">
        <w:rPr>
          <w:rFonts w:ascii="Arial" w:hAnsi="Arial" w:cs="Arial"/>
          <w:w w:val="105"/>
        </w:rPr>
        <w:t>viável</w:t>
      </w:r>
      <w:r w:rsidRPr="00CC0EA9">
        <w:rPr>
          <w:rFonts w:ascii="Arial" w:hAnsi="Arial" w:cs="Arial"/>
          <w:spacing w:val="-20"/>
          <w:w w:val="105"/>
        </w:rPr>
        <w:t xml:space="preserve"> </w:t>
      </w:r>
      <w:r w:rsidRPr="00CC0EA9">
        <w:rPr>
          <w:rFonts w:ascii="Arial" w:hAnsi="Arial" w:cs="Arial"/>
          <w:w w:val="105"/>
        </w:rPr>
        <w:t>e</w:t>
      </w:r>
      <w:r w:rsidRPr="00CC0EA9">
        <w:rPr>
          <w:rFonts w:ascii="Arial" w:hAnsi="Arial" w:cs="Arial"/>
          <w:spacing w:val="-16"/>
          <w:w w:val="105"/>
        </w:rPr>
        <w:t xml:space="preserve"> </w:t>
      </w:r>
      <w:r w:rsidRPr="00CC0EA9">
        <w:rPr>
          <w:rFonts w:ascii="Arial" w:hAnsi="Arial" w:cs="Arial"/>
          <w:w w:val="105"/>
        </w:rPr>
        <w:t>não</w:t>
      </w:r>
      <w:r w:rsidRPr="00CC0EA9">
        <w:rPr>
          <w:rFonts w:ascii="Arial" w:hAnsi="Arial" w:cs="Arial"/>
          <w:spacing w:val="-17"/>
          <w:w w:val="105"/>
        </w:rPr>
        <w:t xml:space="preserve"> </w:t>
      </w:r>
      <w:r w:rsidRPr="00CC0EA9">
        <w:rPr>
          <w:rFonts w:ascii="Arial" w:hAnsi="Arial" w:cs="Arial"/>
          <w:w w:val="105"/>
        </w:rPr>
        <w:t>cause</w:t>
      </w:r>
      <w:r w:rsidRPr="00CC0EA9">
        <w:rPr>
          <w:rFonts w:ascii="Arial" w:hAnsi="Arial" w:cs="Arial"/>
          <w:spacing w:val="-17"/>
          <w:w w:val="105"/>
        </w:rPr>
        <w:t xml:space="preserve"> </w:t>
      </w:r>
      <w:r w:rsidRPr="00CC0EA9">
        <w:rPr>
          <w:rFonts w:ascii="Arial" w:hAnsi="Arial" w:cs="Arial"/>
          <w:w w:val="105"/>
        </w:rPr>
        <w:t>prejuízos</w:t>
      </w:r>
      <w:r w:rsidRPr="00CC0EA9">
        <w:rPr>
          <w:rFonts w:ascii="Arial" w:hAnsi="Arial" w:cs="Arial"/>
          <w:spacing w:val="-17"/>
          <w:w w:val="105"/>
        </w:rPr>
        <w:t xml:space="preserve"> </w:t>
      </w:r>
      <w:r w:rsidRPr="00CC0EA9">
        <w:rPr>
          <w:rFonts w:ascii="Arial" w:hAnsi="Arial" w:cs="Arial"/>
          <w:w w:val="105"/>
        </w:rPr>
        <w:t>excessivos</w:t>
      </w:r>
      <w:r w:rsidRPr="00CC0EA9">
        <w:rPr>
          <w:rFonts w:ascii="Arial" w:hAnsi="Arial" w:cs="Arial"/>
          <w:spacing w:val="-17"/>
          <w:w w:val="105"/>
        </w:rPr>
        <w:t xml:space="preserve"> </w:t>
      </w:r>
      <w:r w:rsidRPr="00CC0EA9">
        <w:rPr>
          <w:rFonts w:ascii="Arial" w:hAnsi="Arial" w:cs="Arial"/>
          <w:w w:val="105"/>
        </w:rPr>
        <w:t>ao</w:t>
      </w:r>
      <w:r w:rsidRPr="00CC0EA9">
        <w:rPr>
          <w:rFonts w:ascii="Arial" w:hAnsi="Arial" w:cs="Arial"/>
          <w:spacing w:val="-17"/>
          <w:w w:val="105"/>
        </w:rPr>
        <w:t xml:space="preserve"> </w:t>
      </w:r>
      <w:r w:rsidRPr="00CC0EA9">
        <w:rPr>
          <w:rFonts w:ascii="Arial" w:hAnsi="Arial" w:cs="Arial"/>
          <w:w w:val="105"/>
        </w:rPr>
        <w:t>CONTRATADO.</w:t>
      </w:r>
    </w:p>
    <w:p w14:paraId="66A1242C"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Contratada:</w:t>
      </w:r>
    </w:p>
    <w:p w14:paraId="023E7FD8"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A Contratada deve cumprir todas as obrigações constantes no Edital e na sua proposta, assumindo exclusivamente seus riscos e as despesas decorrentes da boa e perfeita execução do objeto e, </w:t>
      </w:r>
      <w:r w:rsidRPr="00CC0EA9">
        <w:rPr>
          <w:rFonts w:ascii="Arial" w:hAnsi="Arial" w:cs="Arial"/>
          <w:spacing w:val="-2"/>
          <w:w w:val="105"/>
        </w:rPr>
        <w:t>ainda:</w:t>
      </w:r>
    </w:p>
    <w:p w14:paraId="70004BA7"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efetuar a</w:t>
      </w:r>
      <w:r w:rsidRPr="00CC0EA9">
        <w:rPr>
          <w:rFonts w:ascii="Arial" w:hAnsi="Arial" w:cs="Arial"/>
          <w:spacing w:val="30"/>
          <w:w w:val="105"/>
        </w:rPr>
        <w:t xml:space="preserve"> </w:t>
      </w:r>
      <w:r w:rsidRPr="00CC0EA9">
        <w:rPr>
          <w:rFonts w:ascii="Arial" w:hAnsi="Arial" w:cs="Arial"/>
          <w:w w:val="105"/>
        </w:rPr>
        <w:t>entrega</w:t>
      </w:r>
      <w:r w:rsidRPr="00CC0EA9">
        <w:rPr>
          <w:rFonts w:ascii="Arial" w:hAnsi="Arial" w:cs="Arial"/>
          <w:spacing w:val="30"/>
          <w:w w:val="105"/>
        </w:rPr>
        <w:t xml:space="preserve"> </w:t>
      </w:r>
      <w:r w:rsidRPr="00CC0EA9">
        <w:rPr>
          <w:rFonts w:ascii="Arial" w:hAnsi="Arial" w:cs="Arial"/>
          <w:w w:val="105"/>
        </w:rPr>
        <w:t>do</w:t>
      </w:r>
      <w:r w:rsidRPr="00CC0EA9">
        <w:rPr>
          <w:rFonts w:ascii="Arial" w:hAnsi="Arial" w:cs="Arial"/>
          <w:spacing w:val="30"/>
          <w:w w:val="105"/>
        </w:rPr>
        <w:t xml:space="preserve"> </w:t>
      </w:r>
      <w:r w:rsidRPr="00CC0EA9">
        <w:rPr>
          <w:rFonts w:ascii="Arial" w:hAnsi="Arial" w:cs="Arial"/>
          <w:w w:val="105"/>
        </w:rPr>
        <w:t>objeto</w:t>
      </w:r>
      <w:r w:rsidRPr="00CC0EA9">
        <w:rPr>
          <w:rFonts w:ascii="Arial" w:hAnsi="Arial" w:cs="Arial"/>
          <w:spacing w:val="30"/>
          <w:w w:val="105"/>
        </w:rPr>
        <w:t xml:space="preserve"> </w:t>
      </w:r>
      <w:r w:rsidRPr="00CC0EA9">
        <w:rPr>
          <w:rFonts w:ascii="Arial" w:hAnsi="Arial" w:cs="Arial"/>
          <w:w w:val="105"/>
        </w:rPr>
        <w:t>em</w:t>
      </w:r>
      <w:r w:rsidRPr="00CC0EA9">
        <w:rPr>
          <w:rFonts w:ascii="Arial" w:hAnsi="Arial" w:cs="Arial"/>
          <w:spacing w:val="30"/>
          <w:w w:val="105"/>
        </w:rPr>
        <w:t xml:space="preserve"> </w:t>
      </w:r>
      <w:r w:rsidRPr="00CC0EA9">
        <w:rPr>
          <w:rFonts w:ascii="Arial" w:hAnsi="Arial" w:cs="Arial"/>
          <w:w w:val="105"/>
        </w:rPr>
        <w:t>perfeitas</w:t>
      </w:r>
      <w:r w:rsidRPr="00CC0EA9">
        <w:rPr>
          <w:rFonts w:ascii="Arial" w:hAnsi="Arial" w:cs="Arial"/>
          <w:spacing w:val="30"/>
          <w:w w:val="105"/>
        </w:rPr>
        <w:t xml:space="preserve"> </w:t>
      </w:r>
      <w:r w:rsidRPr="00CC0EA9">
        <w:rPr>
          <w:rFonts w:ascii="Arial" w:hAnsi="Arial" w:cs="Arial"/>
          <w:w w:val="105"/>
        </w:rPr>
        <w:t>condições,</w:t>
      </w:r>
      <w:r w:rsidRPr="00CC0EA9">
        <w:rPr>
          <w:rFonts w:ascii="Arial" w:hAnsi="Arial" w:cs="Arial"/>
          <w:spacing w:val="30"/>
          <w:w w:val="105"/>
        </w:rPr>
        <w:t xml:space="preserve"> </w:t>
      </w:r>
      <w:r w:rsidRPr="00CC0EA9">
        <w:rPr>
          <w:rFonts w:ascii="Arial" w:hAnsi="Arial" w:cs="Arial"/>
          <w:w w:val="105"/>
        </w:rPr>
        <w:t>conforme</w:t>
      </w:r>
      <w:r w:rsidRPr="00CC0EA9">
        <w:rPr>
          <w:rFonts w:ascii="Arial" w:hAnsi="Arial" w:cs="Arial"/>
          <w:spacing w:val="30"/>
          <w:w w:val="105"/>
        </w:rPr>
        <w:t xml:space="preserve"> </w:t>
      </w:r>
      <w:r w:rsidRPr="00CC0EA9">
        <w:rPr>
          <w:rFonts w:ascii="Arial" w:hAnsi="Arial" w:cs="Arial"/>
          <w:w w:val="105"/>
        </w:rPr>
        <w:t>especificações,</w:t>
      </w:r>
      <w:r w:rsidRPr="00CC0EA9">
        <w:rPr>
          <w:rFonts w:ascii="Arial" w:hAnsi="Arial" w:cs="Arial"/>
          <w:spacing w:val="30"/>
          <w:w w:val="105"/>
        </w:rPr>
        <w:t xml:space="preserve"> </w:t>
      </w:r>
      <w:r w:rsidRPr="00CC0EA9">
        <w:rPr>
          <w:rFonts w:ascii="Arial" w:hAnsi="Arial" w:cs="Arial"/>
          <w:w w:val="105"/>
        </w:rPr>
        <w:t>prazo</w:t>
      </w:r>
      <w:r w:rsidRPr="00CC0EA9">
        <w:rPr>
          <w:rFonts w:ascii="Arial" w:hAnsi="Arial" w:cs="Arial"/>
          <w:spacing w:val="30"/>
          <w:w w:val="105"/>
        </w:rPr>
        <w:t xml:space="preserve"> </w:t>
      </w:r>
      <w:r w:rsidRPr="00CC0EA9">
        <w:rPr>
          <w:rFonts w:ascii="Arial" w:hAnsi="Arial" w:cs="Arial"/>
          <w:w w:val="105"/>
        </w:rPr>
        <w:t>e</w:t>
      </w:r>
      <w:r w:rsidRPr="00CC0EA9">
        <w:rPr>
          <w:rFonts w:ascii="Arial" w:hAnsi="Arial" w:cs="Arial"/>
          <w:spacing w:val="30"/>
          <w:w w:val="105"/>
        </w:rPr>
        <w:t xml:space="preserve"> </w:t>
      </w:r>
      <w:r w:rsidRPr="00CC0EA9">
        <w:rPr>
          <w:rFonts w:ascii="Arial" w:hAnsi="Arial" w:cs="Arial"/>
          <w:w w:val="105"/>
        </w:rPr>
        <w:t>local constantes no Edital, acompanhado da respectiva nota fiscal;</w:t>
      </w:r>
    </w:p>
    <w:p w14:paraId="404C0041"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substituir, às suas expensas, em prazo de 10 (dez) dias, a contar</w:t>
      </w:r>
      <w:r w:rsidRPr="00CC0EA9">
        <w:rPr>
          <w:rFonts w:ascii="Arial" w:hAnsi="Arial" w:cs="Arial"/>
          <w:spacing w:val="-2"/>
          <w:w w:val="105"/>
        </w:rPr>
        <w:t xml:space="preserve"> </w:t>
      </w:r>
      <w:r w:rsidRPr="00CC0EA9">
        <w:rPr>
          <w:rFonts w:ascii="Arial" w:hAnsi="Arial" w:cs="Arial"/>
          <w:w w:val="105"/>
        </w:rPr>
        <w:t>da sua notificação, o objeto com vícios ou defeitos</w:t>
      </w:r>
      <w:r w:rsidR="00CC0EA9">
        <w:rPr>
          <w:rFonts w:ascii="Arial" w:hAnsi="Arial" w:cs="Arial"/>
          <w:w w:val="105"/>
        </w:rPr>
        <w:t>;</w:t>
      </w:r>
    </w:p>
    <w:p w14:paraId="36E65CD0"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comunicar à Contratante, no prazo máximo de 24 (vinte e quatro) horas que antecede a data da entrega, os motivos que impossibilitem o cumprimento do prazo previsto, com a devida comprovação;</w:t>
      </w:r>
    </w:p>
    <w:p w14:paraId="2CA5263D" w14:textId="77777777" w:rsid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10"/>
        </w:rPr>
        <w:t>manter,</w:t>
      </w:r>
      <w:r w:rsidRPr="00CC0EA9">
        <w:rPr>
          <w:rFonts w:ascii="Arial" w:hAnsi="Arial" w:cs="Arial"/>
          <w:spacing w:val="40"/>
          <w:w w:val="110"/>
        </w:rPr>
        <w:t xml:space="preserve"> </w:t>
      </w:r>
      <w:r w:rsidRPr="00CC0EA9">
        <w:rPr>
          <w:rFonts w:ascii="Arial" w:hAnsi="Arial" w:cs="Arial"/>
          <w:w w:val="110"/>
        </w:rPr>
        <w:t>durante</w:t>
      </w:r>
      <w:r w:rsidRPr="00CC0EA9">
        <w:rPr>
          <w:rFonts w:ascii="Arial" w:hAnsi="Arial" w:cs="Arial"/>
          <w:spacing w:val="40"/>
          <w:w w:val="110"/>
        </w:rPr>
        <w:t xml:space="preserve"> </w:t>
      </w:r>
      <w:r w:rsidRPr="00CC0EA9">
        <w:rPr>
          <w:rFonts w:ascii="Arial" w:hAnsi="Arial" w:cs="Arial"/>
          <w:w w:val="110"/>
        </w:rPr>
        <w:t>toda</w:t>
      </w:r>
      <w:r w:rsidRPr="00CC0EA9">
        <w:rPr>
          <w:rFonts w:ascii="Arial" w:hAnsi="Arial" w:cs="Arial"/>
          <w:spacing w:val="40"/>
          <w:w w:val="110"/>
        </w:rPr>
        <w:t xml:space="preserve"> </w:t>
      </w:r>
      <w:r w:rsidRPr="00CC0EA9">
        <w:rPr>
          <w:rFonts w:ascii="Arial" w:hAnsi="Arial" w:cs="Arial"/>
          <w:w w:val="110"/>
        </w:rPr>
        <w:t>a</w:t>
      </w:r>
      <w:r w:rsidRPr="00CC0EA9">
        <w:rPr>
          <w:rFonts w:ascii="Arial" w:hAnsi="Arial" w:cs="Arial"/>
          <w:spacing w:val="40"/>
          <w:w w:val="110"/>
        </w:rPr>
        <w:t xml:space="preserve"> </w:t>
      </w:r>
      <w:r w:rsidRPr="00CC0EA9">
        <w:rPr>
          <w:rFonts w:ascii="Arial" w:hAnsi="Arial" w:cs="Arial"/>
          <w:w w:val="110"/>
        </w:rPr>
        <w:t>execução</w:t>
      </w:r>
      <w:r w:rsidRPr="00CC0EA9">
        <w:rPr>
          <w:rFonts w:ascii="Arial" w:hAnsi="Arial" w:cs="Arial"/>
          <w:spacing w:val="40"/>
          <w:w w:val="110"/>
        </w:rPr>
        <w:t xml:space="preserve"> </w:t>
      </w:r>
      <w:r w:rsidRPr="00CC0EA9">
        <w:rPr>
          <w:rFonts w:ascii="Arial" w:hAnsi="Arial" w:cs="Arial"/>
          <w:w w:val="110"/>
        </w:rPr>
        <w:t>do</w:t>
      </w:r>
      <w:r w:rsidRPr="00CC0EA9">
        <w:rPr>
          <w:rFonts w:ascii="Arial" w:hAnsi="Arial" w:cs="Arial"/>
          <w:spacing w:val="40"/>
          <w:w w:val="110"/>
        </w:rPr>
        <w:t xml:space="preserve"> </w:t>
      </w:r>
      <w:r w:rsidRPr="00CC0EA9">
        <w:rPr>
          <w:rFonts w:ascii="Arial" w:hAnsi="Arial" w:cs="Arial"/>
          <w:w w:val="110"/>
        </w:rPr>
        <w:t>contrato,</w:t>
      </w:r>
      <w:r w:rsidRPr="00CC0EA9">
        <w:rPr>
          <w:rFonts w:ascii="Arial" w:hAnsi="Arial" w:cs="Arial"/>
          <w:spacing w:val="40"/>
          <w:w w:val="110"/>
        </w:rPr>
        <w:t xml:space="preserve"> </w:t>
      </w:r>
      <w:r w:rsidRPr="00CC0EA9">
        <w:rPr>
          <w:rFonts w:ascii="Arial" w:hAnsi="Arial" w:cs="Arial"/>
          <w:w w:val="110"/>
        </w:rPr>
        <w:t>em</w:t>
      </w:r>
      <w:r w:rsidRPr="00CC0EA9">
        <w:rPr>
          <w:rFonts w:ascii="Arial" w:hAnsi="Arial" w:cs="Arial"/>
          <w:spacing w:val="40"/>
          <w:w w:val="110"/>
        </w:rPr>
        <w:t xml:space="preserve"> </w:t>
      </w:r>
      <w:r w:rsidRPr="00CC0EA9">
        <w:rPr>
          <w:rFonts w:ascii="Arial" w:hAnsi="Arial" w:cs="Arial"/>
          <w:w w:val="110"/>
        </w:rPr>
        <w:t>compatibilidade</w:t>
      </w:r>
      <w:r w:rsidRPr="00CC0EA9">
        <w:rPr>
          <w:rFonts w:ascii="Arial" w:hAnsi="Arial" w:cs="Arial"/>
          <w:spacing w:val="40"/>
          <w:w w:val="110"/>
        </w:rPr>
        <w:t xml:space="preserve"> </w:t>
      </w:r>
      <w:r w:rsidRPr="00CC0EA9">
        <w:rPr>
          <w:rFonts w:ascii="Arial" w:hAnsi="Arial" w:cs="Arial"/>
          <w:w w:val="110"/>
        </w:rPr>
        <w:t>com</w:t>
      </w:r>
      <w:r w:rsidRPr="00CC0EA9">
        <w:rPr>
          <w:rFonts w:ascii="Arial" w:hAnsi="Arial" w:cs="Arial"/>
          <w:spacing w:val="40"/>
          <w:w w:val="110"/>
        </w:rPr>
        <w:t xml:space="preserve"> </w:t>
      </w:r>
      <w:r w:rsidRPr="00CC0EA9">
        <w:rPr>
          <w:rFonts w:ascii="Arial" w:hAnsi="Arial" w:cs="Arial"/>
          <w:w w:val="110"/>
        </w:rPr>
        <w:t>as</w:t>
      </w:r>
      <w:r w:rsidRPr="00CC0EA9">
        <w:rPr>
          <w:rFonts w:ascii="Arial" w:hAnsi="Arial" w:cs="Arial"/>
          <w:spacing w:val="40"/>
          <w:w w:val="110"/>
        </w:rPr>
        <w:t xml:space="preserve"> </w:t>
      </w:r>
      <w:r w:rsidRPr="00CC0EA9">
        <w:rPr>
          <w:rFonts w:ascii="Arial" w:hAnsi="Arial" w:cs="Arial"/>
          <w:w w:val="110"/>
        </w:rPr>
        <w:t xml:space="preserve">obrigações </w:t>
      </w:r>
      <w:r w:rsidRPr="00CC0EA9">
        <w:rPr>
          <w:rFonts w:ascii="Arial" w:hAnsi="Arial" w:cs="Arial"/>
        </w:rPr>
        <w:t>assumidas,</w:t>
      </w:r>
      <w:r w:rsidRPr="00CC0EA9">
        <w:rPr>
          <w:rFonts w:ascii="Arial" w:hAnsi="Arial" w:cs="Arial"/>
          <w:spacing w:val="40"/>
        </w:rPr>
        <w:t xml:space="preserve"> </w:t>
      </w:r>
      <w:r w:rsidRPr="00CC0EA9">
        <w:rPr>
          <w:rFonts w:ascii="Arial" w:hAnsi="Arial" w:cs="Arial"/>
        </w:rPr>
        <w:t>todas</w:t>
      </w:r>
      <w:r w:rsidRPr="00CC0EA9">
        <w:rPr>
          <w:rFonts w:ascii="Arial" w:hAnsi="Arial" w:cs="Arial"/>
          <w:spacing w:val="40"/>
        </w:rPr>
        <w:t xml:space="preserve"> </w:t>
      </w:r>
      <w:r w:rsidRPr="00CC0EA9">
        <w:rPr>
          <w:rFonts w:ascii="Arial" w:hAnsi="Arial" w:cs="Arial"/>
        </w:rPr>
        <w:t>as</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habilitação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qualificação</w:t>
      </w:r>
      <w:r w:rsidRPr="00CC0EA9">
        <w:rPr>
          <w:rFonts w:ascii="Arial" w:hAnsi="Arial" w:cs="Arial"/>
          <w:spacing w:val="40"/>
        </w:rPr>
        <w:t xml:space="preserve"> </w:t>
      </w:r>
      <w:r w:rsidRPr="00CC0EA9">
        <w:rPr>
          <w:rFonts w:ascii="Arial" w:hAnsi="Arial" w:cs="Arial"/>
        </w:rPr>
        <w:t>exigidas</w:t>
      </w:r>
      <w:r w:rsidRPr="00CC0EA9">
        <w:rPr>
          <w:rFonts w:ascii="Arial" w:hAnsi="Arial" w:cs="Arial"/>
          <w:spacing w:val="40"/>
        </w:rPr>
        <w:t xml:space="preserve"> </w:t>
      </w:r>
      <w:r w:rsidRPr="00CC0EA9">
        <w:rPr>
          <w:rFonts w:ascii="Arial" w:hAnsi="Arial" w:cs="Arial"/>
        </w:rPr>
        <w:t>na</w:t>
      </w:r>
      <w:r w:rsidRPr="00CC0EA9">
        <w:rPr>
          <w:rFonts w:ascii="Arial" w:hAnsi="Arial" w:cs="Arial"/>
          <w:spacing w:val="40"/>
        </w:rPr>
        <w:t xml:space="preserve"> </w:t>
      </w:r>
      <w:r w:rsidRPr="00CC0EA9">
        <w:rPr>
          <w:rFonts w:ascii="Arial" w:hAnsi="Arial" w:cs="Arial"/>
        </w:rPr>
        <w:t>contratação;</w:t>
      </w:r>
    </w:p>
    <w:p w14:paraId="0E5E8AC3"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indicar</w:t>
      </w:r>
      <w:r w:rsidRPr="00CC0EA9">
        <w:rPr>
          <w:rFonts w:ascii="Arial" w:hAnsi="Arial" w:cs="Arial"/>
          <w:spacing w:val="-6"/>
          <w:w w:val="105"/>
        </w:rPr>
        <w:t xml:space="preserve"> </w:t>
      </w:r>
      <w:r w:rsidRPr="00CC0EA9">
        <w:rPr>
          <w:rFonts w:ascii="Arial" w:hAnsi="Arial" w:cs="Arial"/>
          <w:w w:val="105"/>
        </w:rPr>
        <w:t>preposto</w:t>
      </w:r>
      <w:r w:rsidRPr="00CC0EA9">
        <w:rPr>
          <w:rFonts w:ascii="Arial" w:hAnsi="Arial" w:cs="Arial"/>
          <w:spacing w:val="1"/>
          <w:w w:val="105"/>
        </w:rPr>
        <w:t xml:space="preserve"> </w:t>
      </w:r>
      <w:r w:rsidRPr="00CC0EA9">
        <w:rPr>
          <w:rFonts w:ascii="Arial" w:hAnsi="Arial" w:cs="Arial"/>
          <w:w w:val="105"/>
        </w:rPr>
        <w:t>para</w:t>
      </w:r>
      <w:r w:rsidRPr="00CC0EA9">
        <w:rPr>
          <w:rFonts w:ascii="Arial" w:hAnsi="Arial" w:cs="Arial"/>
          <w:spacing w:val="1"/>
          <w:w w:val="105"/>
        </w:rPr>
        <w:t xml:space="preserve"> </w:t>
      </w:r>
      <w:r w:rsidRPr="00CC0EA9">
        <w:rPr>
          <w:rFonts w:ascii="Arial" w:hAnsi="Arial" w:cs="Arial"/>
          <w:w w:val="105"/>
        </w:rPr>
        <w:t>representá-la</w:t>
      </w:r>
      <w:r w:rsidRPr="00CC0EA9">
        <w:rPr>
          <w:rFonts w:ascii="Arial" w:hAnsi="Arial" w:cs="Arial"/>
          <w:spacing w:val="1"/>
          <w:w w:val="105"/>
        </w:rPr>
        <w:t xml:space="preserve"> </w:t>
      </w:r>
      <w:r w:rsidRPr="00CC0EA9">
        <w:rPr>
          <w:rFonts w:ascii="Arial" w:hAnsi="Arial" w:cs="Arial"/>
          <w:w w:val="105"/>
        </w:rPr>
        <w:t>durante</w:t>
      </w:r>
      <w:r w:rsidRPr="00CC0EA9">
        <w:rPr>
          <w:rFonts w:ascii="Arial" w:hAnsi="Arial" w:cs="Arial"/>
          <w:spacing w:val="1"/>
          <w:w w:val="105"/>
        </w:rPr>
        <w:t xml:space="preserve"> </w:t>
      </w:r>
      <w:r w:rsidRPr="00CC0EA9">
        <w:rPr>
          <w:rFonts w:ascii="Arial" w:hAnsi="Arial" w:cs="Arial"/>
          <w:w w:val="105"/>
        </w:rPr>
        <w:t>a</w:t>
      </w:r>
      <w:r w:rsidRPr="00CC0EA9">
        <w:rPr>
          <w:rFonts w:ascii="Arial" w:hAnsi="Arial" w:cs="Arial"/>
          <w:spacing w:val="1"/>
          <w:w w:val="105"/>
        </w:rPr>
        <w:t xml:space="preserve"> </w:t>
      </w:r>
      <w:r w:rsidRPr="00CC0EA9">
        <w:rPr>
          <w:rFonts w:ascii="Arial" w:hAnsi="Arial" w:cs="Arial"/>
          <w:w w:val="105"/>
        </w:rPr>
        <w:t>execução</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spacing w:val="-2"/>
          <w:w w:val="105"/>
        </w:rPr>
        <w:t>contrato;</w:t>
      </w:r>
    </w:p>
    <w:p w14:paraId="5B809455"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os</w:t>
      </w:r>
      <w:r w:rsidRPr="00CC0EA9">
        <w:rPr>
          <w:rFonts w:ascii="Arial" w:hAnsi="Arial" w:cs="Arial"/>
          <w:spacing w:val="-1"/>
          <w:w w:val="105"/>
        </w:rPr>
        <w:t xml:space="preserve"> </w:t>
      </w:r>
      <w:r w:rsidRPr="00CC0EA9">
        <w:rPr>
          <w:rFonts w:ascii="Arial" w:hAnsi="Arial" w:cs="Arial"/>
          <w:w w:val="105"/>
        </w:rPr>
        <w:t>limites</w:t>
      </w:r>
      <w:r w:rsidRPr="00CC0EA9">
        <w:rPr>
          <w:rFonts w:ascii="Arial" w:hAnsi="Arial" w:cs="Arial"/>
          <w:spacing w:val="-1"/>
          <w:w w:val="105"/>
        </w:rPr>
        <w:t xml:space="preserve"> </w:t>
      </w:r>
      <w:r w:rsidRPr="00CC0EA9">
        <w:rPr>
          <w:rFonts w:ascii="Arial" w:hAnsi="Arial" w:cs="Arial"/>
          <w:w w:val="105"/>
        </w:rPr>
        <w:t>financeiros</w:t>
      </w:r>
      <w:r w:rsidRPr="00CC0EA9">
        <w:rPr>
          <w:rFonts w:ascii="Arial" w:hAnsi="Arial" w:cs="Arial"/>
          <w:spacing w:val="-1"/>
          <w:w w:val="105"/>
        </w:rPr>
        <w:t xml:space="preserve"> </w:t>
      </w:r>
      <w:r w:rsidRPr="00CC0EA9">
        <w:rPr>
          <w:rFonts w:ascii="Arial" w:hAnsi="Arial" w:cs="Arial"/>
          <w:w w:val="105"/>
        </w:rPr>
        <w:t>de</w:t>
      </w:r>
      <w:r w:rsidRPr="00CC0EA9">
        <w:rPr>
          <w:rFonts w:ascii="Arial" w:hAnsi="Arial" w:cs="Arial"/>
          <w:spacing w:val="-1"/>
          <w:w w:val="105"/>
        </w:rPr>
        <w:t xml:space="preserve"> </w:t>
      </w:r>
      <w:r w:rsidRPr="00CC0EA9">
        <w:rPr>
          <w:rFonts w:ascii="Arial" w:hAnsi="Arial" w:cs="Arial"/>
          <w:w w:val="105"/>
        </w:rPr>
        <w:t>participação</w:t>
      </w:r>
      <w:r w:rsidRPr="00CC0EA9">
        <w:rPr>
          <w:rFonts w:ascii="Arial" w:hAnsi="Arial" w:cs="Arial"/>
          <w:spacing w:val="-1"/>
          <w:w w:val="105"/>
        </w:rPr>
        <w:t xml:space="preserve"> </w:t>
      </w:r>
      <w:r w:rsidRPr="00CC0EA9">
        <w:rPr>
          <w:rFonts w:ascii="Arial" w:hAnsi="Arial" w:cs="Arial"/>
          <w:w w:val="105"/>
        </w:rPr>
        <w:t>previstos</w:t>
      </w:r>
      <w:r w:rsidRPr="00CC0EA9">
        <w:rPr>
          <w:rFonts w:ascii="Arial" w:hAnsi="Arial" w:cs="Arial"/>
          <w:spacing w:val="-1"/>
          <w:w w:val="105"/>
        </w:rPr>
        <w:t xml:space="preserve"> </w:t>
      </w:r>
      <w:r w:rsidRPr="00CC0EA9">
        <w:rPr>
          <w:rFonts w:ascii="Arial" w:hAnsi="Arial" w:cs="Arial"/>
          <w:w w:val="105"/>
        </w:rPr>
        <w:t>na</w:t>
      </w:r>
      <w:r w:rsidRPr="00CC0EA9">
        <w:rPr>
          <w:rFonts w:ascii="Arial" w:hAnsi="Arial" w:cs="Arial"/>
          <w:spacing w:val="-1"/>
          <w:w w:val="105"/>
        </w:rPr>
        <w:t xml:space="preserve"> </w:t>
      </w:r>
      <w:r w:rsidRPr="00CC0EA9">
        <w:rPr>
          <w:rFonts w:ascii="Arial" w:hAnsi="Arial" w:cs="Arial"/>
          <w:w w:val="105"/>
        </w:rPr>
        <w:t>alínea</w:t>
      </w:r>
      <w:r w:rsidRPr="00CC0EA9">
        <w:rPr>
          <w:rFonts w:ascii="Arial" w:hAnsi="Arial" w:cs="Arial"/>
          <w:spacing w:val="-1"/>
          <w:w w:val="105"/>
        </w:rPr>
        <w:t xml:space="preserve"> </w:t>
      </w:r>
      <w:r w:rsidRPr="00CC0EA9">
        <w:rPr>
          <w:rFonts w:ascii="Arial" w:hAnsi="Arial" w:cs="Arial"/>
          <w:w w:val="105"/>
        </w:rPr>
        <w:t>b),</w:t>
      </w:r>
      <w:r w:rsidRPr="00CC0EA9">
        <w:rPr>
          <w:rFonts w:ascii="Arial" w:hAnsi="Arial" w:cs="Arial"/>
          <w:spacing w:val="-1"/>
          <w:w w:val="105"/>
        </w:rPr>
        <w:t xml:space="preserve"> </w:t>
      </w:r>
      <w:r w:rsidRPr="00CC0EA9">
        <w:rPr>
          <w:rFonts w:ascii="Arial" w:hAnsi="Arial" w:cs="Arial"/>
          <w:w w:val="105"/>
        </w:rPr>
        <w:t>inciso</w:t>
      </w:r>
      <w:r w:rsidRPr="00CC0EA9">
        <w:rPr>
          <w:rFonts w:ascii="Arial" w:hAnsi="Arial" w:cs="Arial"/>
          <w:spacing w:val="-1"/>
          <w:w w:val="105"/>
        </w:rPr>
        <w:t xml:space="preserve"> </w:t>
      </w:r>
      <w:r w:rsidRPr="00CC0EA9">
        <w:rPr>
          <w:rFonts w:ascii="Arial" w:hAnsi="Arial" w:cs="Arial"/>
          <w:w w:val="105"/>
        </w:rPr>
        <w:t>I,</w:t>
      </w:r>
      <w:r w:rsidRPr="00CC0EA9">
        <w:rPr>
          <w:rFonts w:ascii="Arial" w:hAnsi="Arial" w:cs="Arial"/>
          <w:spacing w:val="-10"/>
          <w:w w:val="105"/>
        </w:rPr>
        <w:t xml:space="preserve"> </w:t>
      </w:r>
      <w:r w:rsidRPr="00CC0EA9">
        <w:rPr>
          <w:rFonts w:ascii="Arial" w:hAnsi="Arial" w:cs="Arial"/>
          <w:w w:val="105"/>
        </w:rPr>
        <w:t>Art.</w:t>
      </w:r>
      <w:r w:rsidRPr="00CC0EA9">
        <w:rPr>
          <w:rFonts w:ascii="Arial" w:hAnsi="Arial" w:cs="Arial"/>
          <w:spacing w:val="-1"/>
          <w:w w:val="105"/>
        </w:rPr>
        <w:t xml:space="preserve"> </w:t>
      </w:r>
      <w:r w:rsidRPr="00CC0EA9">
        <w:rPr>
          <w:rFonts w:ascii="Arial" w:hAnsi="Arial" w:cs="Arial"/>
          <w:w w:val="105"/>
        </w:rPr>
        <w:t>6º</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w w:val="105"/>
        </w:rPr>
        <w:t>Decreto nº 11802/2023 e alínea b), inciso II,</w:t>
      </w:r>
      <w:r w:rsidRPr="00CC0EA9">
        <w:rPr>
          <w:rFonts w:ascii="Arial" w:hAnsi="Arial" w:cs="Arial"/>
          <w:spacing w:val="-7"/>
          <w:w w:val="105"/>
        </w:rPr>
        <w:t xml:space="preserve"> </w:t>
      </w:r>
      <w:r w:rsidRPr="00CC0EA9">
        <w:rPr>
          <w:rFonts w:ascii="Arial" w:hAnsi="Arial" w:cs="Arial"/>
          <w:w w:val="105"/>
        </w:rPr>
        <w:t>Art. 6º do referido Decreto, quando for</w:t>
      </w:r>
      <w:r w:rsidRPr="00CC0EA9">
        <w:rPr>
          <w:rFonts w:ascii="Arial" w:hAnsi="Arial" w:cs="Arial"/>
          <w:spacing w:val="-3"/>
          <w:w w:val="105"/>
        </w:rPr>
        <w:t xml:space="preserve"> </w:t>
      </w:r>
      <w:r w:rsidRPr="00CC0EA9">
        <w:rPr>
          <w:rFonts w:ascii="Arial" w:hAnsi="Arial" w:cs="Arial"/>
          <w:w w:val="105"/>
        </w:rPr>
        <w:t>o caso;</w:t>
      </w:r>
    </w:p>
    <w:p w14:paraId="75C8F3FC"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o</w:t>
      </w:r>
      <w:r w:rsidRPr="00CC0EA9">
        <w:rPr>
          <w:rFonts w:ascii="Arial" w:hAnsi="Arial" w:cs="Arial"/>
          <w:spacing w:val="-2"/>
          <w:w w:val="105"/>
        </w:rPr>
        <w:t xml:space="preserve"> </w:t>
      </w:r>
      <w:r w:rsidRPr="00CC0EA9">
        <w:rPr>
          <w:rFonts w:ascii="Arial" w:hAnsi="Arial" w:cs="Arial"/>
          <w:w w:val="105"/>
        </w:rPr>
        <w:t>Contratado</w:t>
      </w:r>
      <w:r w:rsidRPr="00CC0EA9">
        <w:rPr>
          <w:rFonts w:ascii="Arial" w:hAnsi="Arial" w:cs="Arial"/>
          <w:spacing w:val="-2"/>
          <w:w w:val="105"/>
        </w:rPr>
        <w:t xml:space="preserve"> </w:t>
      </w:r>
      <w:r w:rsidRPr="00CC0EA9">
        <w:rPr>
          <w:rFonts w:ascii="Arial" w:hAnsi="Arial" w:cs="Arial"/>
          <w:w w:val="105"/>
        </w:rPr>
        <w:t>deve</w:t>
      </w:r>
      <w:r w:rsidRPr="00CC0EA9">
        <w:rPr>
          <w:rFonts w:ascii="Arial" w:hAnsi="Arial" w:cs="Arial"/>
          <w:spacing w:val="-2"/>
          <w:w w:val="105"/>
        </w:rPr>
        <w:t xml:space="preserve"> </w:t>
      </w: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todas</w:t>
      </w:r>
      <w:r w:rsidRPr="00CC0EA9">
        <w:rPr>
          <w:rFonts w:ascii="Arial" w:hAnsi="Arial" w:cs="Arial"/>
          <w:spacing w:val="-2"/>
          <w:w w:val="105"/>
        </w:rPr>
        <w:t xml:space="preserve"> </w:t>
      </w:r>
      <w:r w:rsidRPr="00CC0EA9">
        <w:rPr>
          <w:rFonts w:ascii="Arial" w:hAnsi="Arial" w:cs="Arial"/>
          <w:w w:val="105"/>
        </w:rPr>
        <w:t>as</w:t>
      </w:r>
      <w:r w:rsidRPr="00CC0EA9">
        <w:rPr>
          <w:rFonts w:ascii="Arial" w:hAnsi="Arial" w:cs="Arial"/>
          <w:spacing w:val="-2"/>
          <w:w w:val="105"/>
        </w:rPr>
        <w:t xml:space="preserve"> </w:t>
      </w:r>
      <w:r w:rsidRPr="00CC0EA9">
        <w:rPr>
          <w:rFonts w:ascii="Arial" w:hAnsi="Arial" w:cs="Arial"/>
          <w:w w:val="105"/>
        </w:rPr>
        <w:t>obrigações</w:t>
      </w:r>
      <w:r w:rsidRPr="00CC0EA9">
        <w:rPr>
          <w:rFonts w:ascii="Arial" w:hAnsi="Arial" w:cs="Arial"/>
          <w:spacing w:val="-2"/>
          <w:w w:val="105"/>
        </w:rPr>
        <w:t xml:space="preserve"> </w:t>
      </w:r>
      <w:r w:rsidRPr="00CC0EA9">
        <w:rPr>
          <w:rFonts w:ascii="Arial" w:hAnsi="Arial" w:cs="Arial"/>
          <w:w w:val="105"/>
        </w:rPr>
        <w:t>constantes</w:t>
      </w:r>
      <w:r w:rsidRPr="00CC0EA9">
        <w:rPr>
          <w:rFonts w:ascii="Arial" w:hAnsi="Arial" w:cs="Arial"/>
          <w:spacing w:val="-2"/>
          <w:w w:val="105"/>
        </w:rPr>
        <w:t xml:space="preserve"> </w:t>
      </w:r>
      <w:r w:rsidRPr="00CC0EA9">
        <w:rPr>
          <w:rFonts w:ascii="Arial" w:hAnsi="Arial" w:cs="Arial"/>
          <w:w w:val="105"/>
        </w:rPr>
        <w:t>deste</w:t>
      </w:r>
      <w:r w:rsidRPr="00CC0EA9">
        <w:rPr>
          <w:rFonts w:ascii="Arial" w:hAnsi="Arial" w:cs="Arial"/>
          <w:spacing w:val="-2"/>
          <w:w w:val="105"/>
        </w:rPr>
        <w:t xml:space="preserve"> </w:t>
      </w:r>
      <w:r w:rsidRPr="00CC0EA9">
        <w:rPr>
          <w:rFonts w:ascii="Arial" w:hAnsi="Arial" w:cs="Arial"/>
          <w:w w:val="105"/>
        </w:rPr>
        <w:t>Contrato</w:t>
      </w:r>
      <w:r w:rsidRPr="00CC0EA9">
        <w:rPr>
          <w:rFonts w:ascii="Arial" w:hAnsi="Arial" w:cs="Arial"/>
          <w:spacing w:val="-2"/>
          <w:w w:val="105"/>
        </w:rPr>
        <w:t xml:space="preserve"> </w:t>
      </w:r>
      <w:r w:rsidRPr="00CC0EA9">
        <w:rPr>
          <w:rFonts w:ascii="Arial" w:hAnsi="Arial" w:cs="Arial"/>
          <w:w w:val="105"/>
        </w:rPr>
        <w:t>e</w:t>
      </w:r>
      <w:r w:rsidRPr="00CC0EA9">
        <w:rPr>
          <w:rFonts w:ascii="Arial" w:hAnsi="Arial" w:cs="Arial"/>
          <w:spacing w:val="-2"/>
          <w:w w:val="105"/>
        </w:rPr>
        <w:t xml:space="preserve"> </w:t>
      </w:r>
      <w:r w:rsidRPr="00CC0EA9">
        <w:rPr>
          <w:rFonts w:ascii="Arial" w:hAnsi="Arial" w:cs="Arial"/>
          <w:w w:val="105"/>
        </w:rPr>
        <w:t>em</w:t>
      </w:r>
      <w:r w:rsidRPr="00CC0EA9">
        <w:rPr>
          <w:rFonts w:ascii="Arial" w:hAnsi="Arial" w:cs="Arial"/>
          <w:spacing w:val="-2"/>
          <w:w w:val="105"/>
        </w:rPr>
        <w:t xml:space="preserve"> </w:t>
      </w:r>
      <w:r w:rsidRPr="00CC0EA9">
        <w:rPr>
          <w:rFonts w:ascii="Arial" w:hAnsi="Arial" w:cs="Arial"/>
          <w:w w:val="105"/>
        </w:rPr>
        <w:t>seus</w:t>
      </w:r>
      <w:r w:rsidRPr="00CC0EA9">
        <w:rPr>
          <w:rFonts w:ascii="Arial" w:hAnsi="Arial" w:cs="Arial"/>
          <w:spacing w:val="-2"/>
          <w:w w:val="105"/>
        </w:rPr>
        <w:t xml:space="preserve"> </w:t>
      </w:r>
      <w:r w:rsidRPr="00CC0EA9">
        <w:rPr>
          <w:rFonts w:ascii="Arial" w:hAnsi="Arial" w:cs="Arial"/>
          <w:w w:val="105"/>
        </w:rPr>
        <w:t>anexos, assumindo como exclusivamente seus os riscos e as despesas decorrentes da boa e perfeita execução do objeto, observando, ainda, as obrigações a seguir</w:t>
      </w:r>
      <w:r w:rsidRPr="00CC0EA9">
        <w:rPr>
          <w:rFonts w:ascii="Arial" w:hAnsi="Arial" w:cs="Arial"/>
          <w:spacing w:val="-1"/>
          <w:w w:val="105"/>
        </w:rPr>
        <w:t xml:space="preserve"> </w:t>
      </w:r>
      <w:r w:rsidRPr="00CC0EA9">
        <w:rPr>
          <w:rFonts w:ascii="Arial" w:hAnsi="Arial" w:cs="Arial"/>
          <w:w w:val="105"/>
        </w:rPr>
        <w:t>dispostas;</w:t>
      </w:r>
    </w:p>
    <w:p w14:paraId="45117C92" w14:textId="642EE30A" w:rsidR="002C3D68"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w:t>
      </w:r>
      <w:r w:rsidRPr="00CC0EA9">
        <w:rPr>
          <w:rFonts w:ascii="Arial" w:hAnsi="Arial" w:cs="Arial"/>
          <w:spacing w:val="-2"/>
          <w:w w:val="105"/>
        </w:rPr>
        <w:t>sofridos.</w:t>
      </w:r>
    </w:p>
    <w:p w14:paraId="013C413E" w14:textId="5EC63602"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PRIMEIRA: </w:t>
      </w:r>
    </w:p>
    <w:p w14:paraId="08444E4D" w14:textId="0F5B8C76" w:rsidR="005F5121" w:rsidRPr="002C3D68" w:rsidRDefault="005F5121"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Comete infração administrativa nos termos da Lei 14.133/2021 e do decreto municipal</w:t>
      </w:r>
      <w:r w:rsidR="00CC0EA9" w:rsidRPr="00CC0EA9">
        <w:rPr>
          <w:rFonts w:ascii="Arial" w:eastAsia="Times New Roman" w:hAnsi="Arial" w:cs="Arial"/>
          <w:kern w:val="0"/>
          <w:lang w:eastAsia="pt-BR"/>
          <w14:ligatures w14:val="none"/>
        </w:rPr>
        <w:t xml:space="preserve"> 2.369/2023</w:t>
      </w:r>
      <w:r w:rsidRPr="00CC0EA9">
        <w:rPr>
          <w:rFonts w:ascii="Arial" w:eastAsia="Times New Roman" w:hAnsi="Arial" w:cs="Arial"/>
          <w:kern w:val="0"/>
          <w:lang w:eastAsia="pt-BR"/>
          <w14:ligatures w14:val="none"/>
        </w:rPr>
        <w:t>, quem:</w:t>
      </w:r>
    </w:p>
    <w:p w14:paraId="3F7CA00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dar causa à inexecução parcial do contrato;</w:t>
      </w:r>
    </w:p>
    <w:p w14:paraId="2B145EB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dar causa à inexecução parcial do contrato que cause grave dano à Administração, ao funcionamento dos serviços públicos ou ao interesse coletivo;</w:t>
      </w:r>
    </w:p>
    <w:p w14:paraId="4782B6C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dar causa à inexecução total do contrato;</w:t>
      </w:r>
    </w:p>
    <w:p w14:paraId="7CAB96E8"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deixar de entregar a documentação exigida para o certame;</w:t>
      </w:r>
    </w:p>
    <w:p w14:paraId="5DC94A93"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e) não manter a proposta, salvo em decorrência de fato superveniente devidamente justificado;</w:t>
      </w:r>
    </w:p>
    <w:p w14:paraId="0E3ED2D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f) não celebrar o contrato ou não entregar a documentação exigida para a contratação, quando convocado dentro do prazo de validade de sua proposta;</w:t>
      </w:r>
    </w:p>
    <w:p w14:paraId="1B2AD84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g) ensejar o retardamento da execução ou da entrega do objeto da licitação sem motivo justificado;</w:t>
      </w:r>
    </w:p>
    <w:p w14:paraId="55B8A7C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h) apresentar declaração ou documentação falsa exigida para o certame ou prestar declaração falsa durante a licitação ou a execução do contrato;</w:t>
      </w:r>
    </w:p>
    <w:p w14:paraId="280AA5FD"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i) fraudar a licitação ou praticar ato fraudulento na execução do contrato;</w:t>
      </w:r>
    </w:p>
    <w:p w14:paraId="3B8EA31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j) comportar-se de modo inidôneo ou cometer fraude de qualquer natureza;</w:t>
      </w:r>
    </w:p>
    <w:p w14:paraId="6A1299F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l) praticar atos ilícitos com vistas a frustrar os objetivos da licitação; m) praticar ato lesivo previsto no art. 5º da Lei nº 12.846, de 1º de agosto de 2013.</w:t>
      </w:r>
    </w:p>
    <w:p w14:paraId="66A8996D" w14:textId="3EBD7DD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 Serão aplicadas ao responsável pelas infrações administrativas previstas as seguintes sanções:</w:t>
      </w:r>
    </w:p>
    <w:p w14:paraId="6D12D37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advertência;</w:t>
      </w:r>
    </w:p>
    <w:p w14:paraId="0648945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multa de no mínimo 0,5% (cinco décimos por cento) e máximo de 30% (trinta por cento) do valor do objeto licitado ou contratado;</w:t>
      </w:r>
    </w:p>
    <w:p w14:paraId="29709CE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impedimento de licitar e contratar, no âmbito da Administração Pública direta e indireta do órgão licitante, pelo prazo máximo de 3 (três) anos.</w:t>
      </w:r>
    </w:p>
    <w:p w14:paraId="60406A6A"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declaração de inidoneidade para licitar ou contratar no âmbito da Administração Pública direta e indireta de todos os entes federativos, pelo prazo mínimo de 3 (três) anos e máximo de 6 (seis) anos.</w:t>
      </w:r>
    </w:p>
    <w:p w14:paraId="223F4132" w14:textId="4CCC2CDE"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10.1.2</w:t>
      </w:r>
      <w:r w:rsidR="005F5121" w:rsidRPr="002C3D68">
        <w:rPr>
          <w:rFonts w:ascii="Arial" w:eastAsia="Times New Roman" w:hAnsi="Arial" w:cs="Arial"/>
          <w:kern w:val="0"/>
          <w:lang w:eastAsia="pt-BR"/>
          <w14:ligatures w14:val="none"/>
        </w:rPr>
        <w:t>As sanções previstas nas alíneas “a”, “c” e “d” do item 10.1. do presente estudo poderão ser aplicadas cumulativamente com a prevista na alínea “b” do mesmo item.</w:t>
      </w:r>
    </w:p>
    <w:p w14:paraId="6FB4E916" w14:textId="24DA99E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10.1.3</w:t>
      </w:r>
      <w:r w:rsidR="005F5121" w:rsidRPr="002C3D68">
        <w:rPr>
          <w:rFonts w:ascii="Arial" w:eastAsia="Times New Roman" w:hAnsi="Arial" w:cs="Arial"/>
          <w:kern w:val="0"/>
          <w:lang w:eastAsia="pt-BR"/>
          <w14:ligatures w14:val="none"/>
        </w:rPr>
        <w:t xml:space="preserve"> A aplicação de multa de mora não impedirá que a Administração a converta em compensatória e promova a extinção unilateral do contrato com a aplicação cumulada de outras sanções, conforme previsto no item 10.1 do presente.</w:t>
      </w:r>
    </w:p>
    <w:p w14:paraId="0A5EED9A" w14:textId="38285FDB"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10.1.4</w:t>
      </w:r>
      <w:r w:rsidR="005F5121" w:rsidRPr="002C3D68">
        <w:rPr>
          <w:rFonts w:ascii="Arial" w:eastAsia="Times New Roman" w:hAnsi="Arial" w:cs="Arial"/>
          <w:kern w:val="0"/>
          <w:lang w:eastAsia="pt-BR"/>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6CDE31E" w14:textId="2ACFE46D"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 xml:space="preserve">10.1.5 </w:t>
      </w:r>
      <w:r w:rsidR="005F5121" w:rsidRPr="002C3D68">
        <w:rPr>
          <w:rFonts w:ascii="Arial" w:eastAsia="Times New Roman" w:hAnsi="Arial" w:cs="Arial"/>
          <w:kern w:val="0"/>
          <w:lang w:eastAsia="pt-BR"/>
          <w14:ligatures w14:val="none"/>
        </w:rPr>
        <w:t>A aplicação das sanções previstas não exclui, em hipótese alguma, a obrigação de reparação integral do dano causado à Administração Pública.</w:t>
      </w:r>
    </w:p>
    <w:p w14:paraId="538EDC40" w14:textId="700C9874"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10.1.6</w:t>
      </w:r>
      <w:r w:rsidR="005F5121" w:rsidRPr="002C3D68">
        <w:rPr>
          <w:rFonts w:ascii="Arial" w:eastAsia="Times New Roman" w:hAnsi="Arial" w:cs="Arial"/>
          <w:kern w:val="0"/>
          <w:lang w:eastAsia="pt-BR"/>
          <w14:ligatures w14:val="none"/>
        </w:rPr>
        <w:t xml:space="preserve"> Na aplicação da sanção prevista no item 10.1, alínea “b”, será facultada a defesa do interessado no prazo de 15 (quinze) dias úteis, contado da data de sua intimação.</w:t>
      </w:r>
    </w:p>
    <w:p w14:paraId="2AA461E3" w14:textId="1460BE53"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10.1.7</w:t>
      </w:r>
      <w:r w:rsidR="005F5121" w:rsidRPr="002C3D68">
        <w:rPr>
          <w:rFonts w:ascii="Arial" w:eastAsia="Times New Roman" w:hAnsi="Arial" w:cs="Arial"/>
          <w:kern w:val="0"/>
          <w:lang w:eastAsia="pt-BR"/>
          <w14:ligatures w14:val="none"/>
        </w:rPr>
        <w:t xml:space="preserve"> Para aplicação das sanções previstas nas alíneas “c” e “d” do item 10.1 do presente o licitante ou o contratado será intimado para, no prazo de 15 (quinze) dias úteis, contado da data de intimação, apresentar defesa escrita e especificar as provas que pretenda produzir.</w:t>
      </w:r>
    </w:p>
    <w:p w14:paraId="7F4C04BF" w14:textId="5E033B4C"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10.1.8</w:t>
      </w:r>
      <w:r w:rsidR="005F5121" w:rsidRPr="002C3D68">
        <w:rPr>
          <w:rFonts w:ascii="Arial" w:eastAsia="Times New Roman" w:hAnsi="Arial" w:cs="Arial"/>
          <w:kern w:val="0"/>
          <w:lang w:eastAsia="pt-BR"/>
          <w14:ligatures w14:val="none"/>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25F17F0" w14:textId="02BED661"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10.1.9</w:t>
      </w:r>
      <w:r w:rsidR="005F5121" w:rsidRPr="002C3D68">
        <w:rPr>
          <w:rFonts w:ascii="Arial" w:eastAsia="Times New Roman" w:hAnsi="Arial" w:cs="Arial"/>
          <w:kern w:val="0"/>
          <w:lang w:eastAsia="pt-BR"/>
          <w14:ligatures w14:val="none"/>
        </w:rPr>
        <w:t xml:space="preserve"> Serão indeferidas pela comissão, mediante decisão fundamentada, provas ilícitas, impertinentes, desnecessárias, protelatórias ou intempestivas.</w:t>
      </w:r>
    </w:p>
    <w:p w14:paraId="3526121A" w14:textId="5FB2C202"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9146F7" w14:textId="7C339B6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.11 É admitida a reabilitação do licitante ou contratado perante a própria autoridade que aplicou a penalidade, exigidos, cumulativamente:</w:t>
      </w:r>
    </w:p>
    <w:p w14:paraId="305C2B3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reparação integral do dano causado à Administração Pública;</w:t>
      </w:r>
    </w:p>
    <w:p w14:paraId="5AF2299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pagamento da multa;</w:t>
      </w:r>
    </w:p>
    <w:p w14:paraId="1731FBB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73936DDB"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cumprimento das condições de reabilitação definidas no ato punitivo;</w:t>
      </w:r>
    </w:p>
    <w:p w14:paraId="79EA4F7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análise jurídica prévia, com posicionamento conclusivo quanto ao cumprimento dos requisitos definidos neste artigo.</w:t>
      </w:r>
    </w:p>
    <w:p w14:paraId="2CF83BAA" w14:textId="16113DFD" w:rsidR="005F5121"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.12 A sanção pelas infrações previstas nas alíneas “h” e “m” do item 10.1, como condição de reabilitação do licitante ou contratado, a implantação ou aperfeiçoamento de programa de integridade pelo responsável.</w:t>
      </w:r>
    </w:p>
    <w:p w14:paraId="2B57662A" w14:textId="37D6CCBA" w:rsidR="0091778B" w:rsidRPr="00703E60" w:rsidRDefault="00703E60" w:rsidP="00CC0EA9">
      <w:pPr>
        <w:spacing w:line="240" w:lineRule="auto"/>
        <w:jc w:val="both"/>
        <w:rPr>
          <w:rFonts w:ascii="Arial" w:eastAsia="Times New Roman" w:hAnsi="Arial" w:cs="Arial"/>
          <w:kern w:val="0"/>
          <w:lang w:val="pt-PT" w:eastAsia="pt-BR"/>
          <w14:ligatures w14:val="none"/>
        </w:rPr>
      </w:pPr>
      <w:r>
        <w:rPr>
          <w:rFonts w:ascii="Arial" w:eastAsia="Times New Roman" w:hAnsi="Arial" w:cs="Arial"/>
          <w:kern w:val="0"/>
          <w:lang w:val="pt-PT" w:eastAsia="pt-BR"/>
          <w14:ligatures w14:val="none"/>
        </w:rPr>
        <w:t xml:space="preserve">10.1.13 </w:t>
      </w:r>
      <w:r w:rsidRPr="00703E60">
        <w:rPr>
          <w:rFonts w:ascii="Arial" w:eastAsia="Times New Roman" w:hAnsi="Arial" w:cs="Arial"/>
          <w:kern w:val="0"/>
          <w:lang w:val="pt-PT"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F71713"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SEGUNDA: </w:t>
      </w:r>
    </w:p>
    <w:p w14:paraId="7C6D6D64" w14:textId="0A2B3D2E" w:rsidR="0091778B" w:rsidRPr="002C3D68" w:rsidRDefault="0091778B"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0D0A9755"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TERCEIRA:</w:t>
      </w:r>
    </w:p>
    <w:p w14:paraId="3B0B51BF" w14:textId="2B1B6096" w:rsidR="00CC0EA9" w:rsidRPr="00703E60" w:rsidRDefault="0091778B"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 xml:space="preserve">O CONTRATANTE se compromete em guardar pelo prazo de 05 (cinco) anos das Notas Fiscais de Compra, os Termos de Recebimento e Aceitabilidade, apresentados nas </w:t>
      </w:r>
      <w:r w:rsidRPr="00CC0EA9">
        <w:rPr>
          <w:rFonts w:ascii="Arial" w:eastAsia="Times New Roman" w:hAnsi="Arial" w:cs="Arial"/>
          <w:kern w:val="0"/>
          <w:lang w:eastAsia="pt-BR"/>
          <w14:ligatures w14:val="none"/>
        </w:rPr>
        <w:lastRenderedPageBreak/>
        <w:t>prestações de contas, bem como o Projeto de Venda de Gêneros Alimentícios da Agricultura Familiar para Alimentação Escolar e documentos anexos, estando à disposição para comprovação.</w:t>
      </w:r>
    </w:p>
    <w:p w14:paraId="38BA5604" w14:textId="77777777" w:rsidR="0091778B" w:rsidRPr="002C3D68" w:rsidRDefault="0091778B" w:rsidP="00CC0EA9">
      <w:pPr>
        <w:spacing w:after="0"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QUARTA:</w:t>
      </w:r>
    </w:p>
    <w:p w14:paraId="6335734A"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bookmarkStart w:id="3" w:name="_Hlk188185420"/>
      <w:r w:rsidRPr="00703E60">
        <w:rPr>
          <w:rFonts w:ascii="Arial" w:eastAsia="Times New Roman" w:hAnsi="Arial" w:cs="Arial"/>
          <w:kern w:val="0"/>
          <w:lang w:val="pt-PT" w:eastAsia="pt-BR"/>
          <w14:ligatures w14:val="none"/>
        </w:rPr>
        <w:t>Em caso de descumprimento injustificado do cronograma de execução ou da periodicidade dos pedidos por parte da CONTRATANTE, o CONTRATADO terá o direito de notificar a CONTRATANTE por escrito, solicitando a regularização da situação. Caso a CONTRATANTE não tome as medidas necessárias para corrigir os atrasos ou não justifique adequadamente eventuais atrasos, fica a contratante sujeito às penalidades previstas na cláusula décima primeira.</w:t>
      </w:r>
    </w:p>
    <w:bookmarkEnd w:id="3"/>
    <w:p w14:paraId="30A240E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5BA0D3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QUINTA:</w:t>
      </w:r>
    </w:p>
    <w:p w14:paraId="43CCB01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em razão da supremacia dos interesses públicos sobre os interesses particulares poderá:</w:t>
      </w:r>
    </w:p>
    <w:p w14:paraId="1E8B9E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Modificar unilateralmente o contrato para melhor adequação às finalidades de interesse público, respeitando os direitos do CONTRATADO;</w:t>
      </w:r>
    </w:p>
    <w:p w14:paraId="6D486C32"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Rescindir unilateralmente o contrato, nos casos de infração contratual ou inaptidão do CONTRATADO;</w:t>
      </w:r>
    </w:p>
    <w:p w14:paraId="0E6B9C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Fiscalizar a execução do contrato;</w:t>
      </w:r>
    </w:p>
    <w:p w14:paraId="515BADA0"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Aplicar sanções motivadas pela inexecução total ou parcial do ajuste;</w:t>
      </w:r>
    </w:p>
    <w:p w14:paraId="1E4C2452" w14:textId="77777777" w:rsidR="00703E60"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Sempre que a CONTRATANTE alterar ou rescindir o contrato sem culpa do CONTRATADO, deve respeitar o equilíbrio econômico-financeiro, garantindo-lhe o aumento da remuneração respectiva ou a indenização por despesas já realizadas.</w:t>
      </w:r>
    </w:p>
    <w:p w14:paraId="2B4D9492" w14:textId="79DC94FA" w:rsidR="00703E60" w:rsidRPr="00703E60" w:rsidRDefault="00703E60" w:rsidP="00CC0EA9">
      <w:pPr>
        <w:pStyle w:val="PargrafodaLista"/>
        <w:numPr>
          <w:ilvl w:val="0"/>
          <w:numId w:val="8"/>
        </w:numPr>
        <w:spacing w:after="0" w:line="240" w:lineRule="auto"/>
        <w:ind w:left="0" w:firstLine="0"/>
        <w:jc w:val="both"/>
        <w:rPr>
          <w:rFonts w:ascii="Arial" w:eastAsia="Times New Roman" w:hAnsi="Arial" w:cs="Arial"/>
          <w:kern w:val="0"/>
          <w:lang w:eastAsia="pt-BR"/>
          <w14:ligatures w14:val="none"/>
        </w:rPr>
      </w:pPr>
      <w:r w:rsidRPr="00703E60">
        <w:rPr>
          <w:rFonts w:ascii="Arial" w:eastAsia="Times New Roman" w:hAnsi="Arial" w:cs="Arial"/>
          <w:kern w:val="0"/>
          <w:lang w:val="pt-PT" w:eastAsia="pt-BR"/>
          <w14:ligatures w14:val="none"/>
        </w:rPr>
        <w:t>Este Contrato poderá ser aditado a qualquer tempo, mediante acordo formal entre as partes, resguardadas as suas condições essenciais.</w:t>
      </w:r>
    </w:p>
    <w:p w14:paraId="2574F068"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p>
    <w:p w14:paraId="12646839"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0FF140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SEXTA:</w:t>
      </w:r>
    </w:p>
    <w:p w14:paraId="44B0D2D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multa aplicada após regular processo administrativo poderá ser descontada dos pagamentos eventualmente devidos pelo CONTRATANTE ou, quando for o caso, cobrada judicialmente.</w:t>
      </w:r>
    </w:p>
    <w:p w14:paraId="4E94A08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6E008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SÉTIMA:</w:t>
      </w:r>
    </w:p>
    <w:p w14:paraId="4BA0E75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fiscalização do presente contrato ficará a cargo da Secretaria Municipal de Educação, da Entidade Executora, do Conselho de Alimentação Escolar – CAE e outras Entidades designadas pelo FNDE.</w:t>
      </w:r>
    </w:p>
    <w:p w14:paraId="76D78C34"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462AAF6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OITAVA:</w:t>
      </w:r>
    </w:p>
    <w:p w14:paraId="6E98272F" w14:textId="77777777" w:rsidR="0091778B" w:rsidRDefault="001C1A53" w:rsidP="00CC0EA9">
      <w:pPr>
        <w:spacing w:after="0" w:line="240" w:lineRule="auto"/>
        <w:jc w:val="both"/>
        <w:rPr>
          <w:rFonts w:ascii="Arial" w:eastAsia="Times New Roman" w:hAnsi="Arial" w:cs="Arial"/>
          <w:color w:val="010102"/>
          <w:kern w:val="0"/>
          <w:lang w:eastAsia="pt-BR"/>
          <w14:ligatures w14:val="none"/>
        </w:rPr>
      </w:pPr>
      <w:r w:rsidRPr="001C1A53">
        <w:rPr>
          <w:rFonts w:ascii="Arial" w:eastAsia="Times New Roman" w:hAnsi="Arial" w:cs="Arial"/>
          <w:color w:val="010102"/>
          <w:kern w:val="0"/>
          <w:lang w:eastAsia="pt-BR"/>
          <w14:ligatures w14:val="none"/>
        </w:rPr>
        <w:t>O presente processo é regido pela Lei Federal nº 14.628/2023, pela Resolução n° 08 de 30 de julho de 2024, do Grupo Gestor do Programa de Aquisição de Alimentos (GGPAA), subsidiariamente pela Lei Federal nº 14.133/2021 e pelas demais condições fixadas n</w:t>
      </w:r>
      <w:r>
        <w:rPr>
          <w:rFonts w:ascii="Arial" w:eastAsia="Times New Roman" w:hAnsi="Arial" w:cs="Arial"/>
          <w:color w:val="010102"/>
          <w:kern w:val="0"/>
          <w:lang w:eastAsia="pt-BR"/>
          <w14:ligatures w14:val="none"/>
        </w:rPr>
        <w:t xml:space="preserve">o </w:t>
      </w:r>
      <w:r w:rsidRPr="001C1A53">
        <w:rPr>
          <w:rFonts w:ascii="Arial" w:eastAsia="Times New Roman" w:hAnsi="Arial" w:cs="Arial"/>
          <w:color w:val="010102"/>
          <w:kern w:val="0"/>
          <w:lang w:eastAsia="pt-BR"/>
          <w14:ligatures w14:val="none"/>
        </w:rPr>
        <w:t>edital</w:t>
      </w:r>
      <w:r w:rsidRPr="001C1A53">
        <w:rPr>
          <w:rFonts w:ascii="Arial" w:eastAsia="Times New Roman" w:hAnsi="Arial" w:cs="Arial"/>
          <w:color w:val="010102"/>
          <w:spacing w:val="80"/>
          <w:kern w:val="0"/>
          <w:lang w:eastAsia="pt-BR"/>
          <w14:ligatures w14:val="none"/>
        </w:rPr>
        <w:t xml:space="preserve"> </w:t>
      </w:r>
      <w:r w:rsidRPr="001C1A53">
        <w:rPr>
          <w:rFonts w:ascii="Arial" w:eastAsia="Times New Roman" w:hAnsi="Arial" w:cs="Arial"/>
          <w:color w:val="010102"/>
          <w:kern w:val="0"/>
          <w:lang w:eastAsia="pt-BR"/>
          <w14:ligatures w14:val="none"/>
        </w:rPr>
        <w:t>e seus anexos</w:t>
      </w:r>
      <w:r>
        <w:rPr>
          <w:rFonts w:ascii="Arial" w:eastAsia="Times New Roman" w:hAnsi="Arial" w:cs="Arial"/>
          <w:color w:val="010102"/>
          <w:kern w:val="0"/>
          <w:lang w:eastAsia="pt-BR"/>
          <w14:ligatures w14:val="none"/>
        </w:rPr>
        <w:t>.</w:t>
      </w:r>
    </w:p>
    <w:p w14:paraId="5E242052" w14:textId="77777777" w:rsidR="001C1A53" w:rsidRPr="0091778B" w:rsidRDefault="001C1A53" w:rsidP="00CC0EA9">
      <w:pPr>
        <w:spacing w:after="0" w:line="240" w:lineRule="auto"/>
        <w:jc w:val="both"/>
        <w:rPr>
          <w:rFonts w:ascii="Arial" w:eastAsia="Times New Roman" w:hAnsi="Arial" w:cs="Arial"/>
          <w:kern w:val="0"/>
          <w:lang w:eastAsia="pt-BR"/>
          <w14:ligatures w14:val="none"/>
        </w:rPr>
      </w:pPr>
    </w:p>
    <w:p w14:paraId="2AF8D98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NONA:</w:t>
      </w:r>
    </w:p>
    <w:p w14:paraId="27BD236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Este contrato poderá ser aditado a qualquer tempo, mediante acordo formal entre as partes, resguardada as suas condições essenciais.</w:t>
      </w:r>
    </w:p>
    <w:p w14:paraId="1E03CB5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29D50F5"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w:t>
      </w:r>
    </w:p>
    <w:p w14:paraId="6D8174DB"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lastRenderedPageBreak/>
        <w:t>O presente Termo de Contrato poderá ser rescindido nas hipóteses previstas no art. 78 da Lei nº 14.133, de 2021, com as consequências indicadas no art. 80 da mesma Lei, sem prejuízo das sanções aplicáveis.</w:t>
      </w:r>
    </w:p>
    <w:p w14:paraId="1A6CF1A4"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Os casos de rescisão contratual serão formalmente motivados, assegurando-se à CONTRATADA o direito à prévia e ampla defesa.</w:t>
      </w:r>
    </w:p>
    <w:p w14:paraId="607EF29F"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A CONTRATADA reconhece os direitos da CONTRATANTE em caso de rescisão administrativa prevista no art. 77 da Lei nº 14.133, de 2021.</w:t>
      </w:r>
    </w:p>
    <w:p w14:paraId="42659DB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F61201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PRIMEIRA:</w:t>
      </w:r>
    </w:p>
    <w:p w14:paraId="58485A37" w14:textId="0B3BDB46"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presente contrato vigorará da sua assinatura até a entrega total dos produtos adquiridos ou até 31 de </w:t>
      </w:r>
      <w:r>
        <w:rPr>
          <w:rFonts w:ascii="Arial" w:eastAsia="Times New Roman" w:hAnsi="Arial" w:cs="Arial"/>
          <w:kern w:val="0"/>
          <w:lang w:eastAsia="pt-BR"/>
          <w14:ligatures w14:val="none"/>
        </w:rPr>
        <w:t>julho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 podendo ser prorrogado nos termos da lei 14.133/2021.</w:t>
      </w:r>
    </w:p>
    <w:p w14:paraId="6AB9DBF3"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será extinto quando cumpridas as obrigações de ambas as partes, ainda que isso ocorra antes do prazo estipulado para tanto.</w:t>
      </w:r>
    </w:p>
    <w:p w14:paraId="7737EFA9"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3865BD4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8F86588" w14:textId="77777777" w:rsidR="00703E60"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SEGUNDA:</w:t>
      </w:r>
    </w:p>
    <w:p w14:paraId="328F0C7A" w14:textId="0C5BE069"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É competente o Foro da Comarca de Tenente Portela para dirimir qualquer controvérsia que se originar deste contrato.</w:t>
      </w:r>
    </w:p>
    <w:p w14:paraId="34DE6429"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52B54971"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 por estarem assim, justos e contratados, assinam o presente instrumento em duas vias de igual teor e forma, na presença de duas testemunhas.</w:t>
      </w:r>
    </w:p>
    <w:p w14:paraId="0FCF5802" w14:textId="77777777" w:rsidR="00703E60" w:rsidRPr="0091778B" w:rsidRDefault="00703E60" w:rsidP="00E72D4A">
      <w:pPr>
        <w:spacing w:after="0" w:line="240" w:lineRule="auto"/>
        <w:jc w:val="center"/>
        <w:rPr>
          <w:rFonts w:ascii="Arial" w:eastAsia="Times New Roman" w:hAnsi="Arial" w:cs="Arial"/>
          <w:kern w:val="0"/>
          <w:lang w:eastAsia="pt-BR"/>
          <w14:ligatures w14:val="none"/>
        </w:rPr>
      </w:pPr>
    </w:p>
    <w:p w14:paraId="2070040B" w14:textId="1B16AD97" w:rsidR="00703E60" w:rsidRPr="0091778B" w:rsidRDefault="00703E60" w:rsidP="00E72D4A">
      <w:pPr>
        <w:spacing w:after="0" w:line="240" w:lineRule="auto"/>
        <w:jc w:val="center"/>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Miraguaí/RS, </w:t>
      </w:r>
      <w:r w:rsidR="00D36C67">
        <w:rPr>
          <w:rFonts w:ascii="Arial" w:eastAsia="Times New Roman" w:hAnsi="Arial" w:cs="Arial"/>
          <w:kern w:val="0"/>
          <w:lang w:eastAsia="pt-BR"/>
          <w14:ligatures w14:val="none"/>
        </w:rPr>
        <w:t xml:space="preserve">24 </w:t>
      </w:r>
      <w:r w:rsidRPr="0091778B">
        <w:rPr>
          <w:rFonts w:ascii="Arial" w:eastAsia="Times New Roman" w:hAnsi="Arial" w:cs="Arial"/>
          <w:kern w:val="0"/>
          <w:lang w:eastAsia="pt-BR"/>
          <w14:ligatures w14:val="none"/>
        </w:rPr>
        <w:t xml:space="preserve">de </w:t>
      </w:r>
      <w:r w:rsidR="00D36C67">
        <w:rPr>
          <w:rFonts w:ascii="Arial" w:eastAsia="Times New Roman" w:hAnsi="Arial" w:cs="Arial"/>
          <w:kern w:val="0"/>
          <w:lang w:eastAsia="pt-BR"/>
          <w14:ligatures w14:val="none"/>
        </w:rPr>
        <w:t>fevereiro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0457E02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3A3E2C6D"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7E3B34A6"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______________________________           ___________________________________</w:t>
      </w:r>
    </w:p>
    <w:p w14:paraId="405FC974" w14:textId="4942B02C" w:rsidR="00703E60" w:rsidRPr="0091778B" w:rsidRDefault="00703E60" w:rsidP="00D36C67">
      <w:pPr>
        <w:tabs>
          <w:tab w:val="right" w:pos="8504"/>
        </w:tabs>
        <w:spacing w:after="0" w:line="240" w:lineRule="auto"/>
        <w:jc w:val="both"/>
        <w:rPr>
          <w:rFonts w:ascii="Arial" w:eastAsia="Times New Roman" w:hAnsi="Arial" w:cs="Arial"/>
          <w:b/>
          <w:kern w:val="0"/>
          <w:lang w:eastAsia="pt-BR"/>
          <w14:ligatures w14:val="none"/>
        </w:rPr>
      </w:pPr>
      <w:r>
        <w:rPr>
          <w:rFonts w:ascii="Arial" w:eastAsia="Times New Roman" w:hAnsi="Arial" w:cs="Arial"/>
          <w:b/>
          <w:kern w:val="0"/>
          <w:lang w:eastAsia="pt-BR"/>
          <w14:ligatures w14:val="none"/>
        </w:rPr>
        <w:t>LEONIR HART</w:t>
      </w:r>
      <w:r w:rsidR="00D36C67">
        <w:rPr>
          <w:rFonts w:ascii="Arial" w:eastAsia="Times New Roman" w:hAnsi="Arial" w:cs="Arial"/>
          <w:b/>
          <w:kern w:val="0"/>
          <w:lang w:eastAsia="pt-BR"/>
          <w14:ligatures w14:val="none"/>
        </w:rPr>
        <w:t>K                                             PAULINA IRACEMA LUNARDI</w:t>
      </w:r>
    </w:p>
    <w:p w14:paraId="35C03870" w14:textId="09C2F0E2"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Prefeito Municipal                                          CNPJ</w:t>
      </w:r>
      <w:r>
        <w:rPr>
          <w:rFonts w:ascii="Arial" w:eastAsia="Times New Roman" w:hAnsi="Arial" w:cs="Arial"/>
          <w:kern w:val="0"/>
          <w:lang w:eastAsia="pt-BR"/>
          <w14:ligatures w14:val="none"/>
        </w:rPr>
        <w:t>/CPF</w:t>
      </w:r>
      <w:r w:rsidRPr="0091778B">
        <w:rPr>
          <w:rFonts w:ascii="Arial" w:eastAsia="Times New Roman" w:hAnsi="Arial" w:cs="Arial"/>
          <w:kern w:val="0"/>
          <w:lang w:eastAsia="pt-BR"/>
          <w14:ligatures w14:val="none"/>
        </w:rPr>
        <w:t xml:space="preserve">: </w:t>
      </w:r>
      <w:r w:rsidR="00D36C67">
        <w:rPr>
          <w:rFonts w:ascii="Arial" w:eastAsia="Times New Roman" w:hAnsi="Arial" w:cs="Arial"/>
          <w:kern w:val="0"/>
          <w:lang w:eastAsia="pt-BR"/>
          <w14:ligatures w14:val="none"/>
        </w:rPr>
        <w:t>725.190.370-91</w:t>
      </w:r>
      <w:r w:rsidRPr="0091778B">
        <w:rPr>
          <w:rFonts w:ascii="Arial" w:eastAsia="Times New Roman" w:hAnsi="Arial" w:cs="Arial"/>
          <w:kern w:val="0"/>
          <w:lang w:eastAsia="pt-BR"/>
          <w14:ligatures w14:val="none"/>
        </w:rPr>
        <w:t xml:space="preserve">                           </w:t>
      </w:r>
    </w:p>
    <w:p w14:paraId="2A41FD9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Contratante</w:t>
      </w:r>
      <w:r w:rsidRPr="0091778B">
        <w:rPr>
          <w:rFonts w:ascii="Arial" w:eastAsia="Times New Roman" w:hAnsi="Arial" w:cs="Arial"/>
          <w:kern w:val="0"/>
          <w:lang w:eastAsia="pt-BR"/>
          <w14:ligatures w14:val="none"/>
        </w:rPr>
        <w:tab/>
        <w:t xml:space="preserve">               </w:t>
      </w:r>
      <w:r w:rsidRPr="0091778B">
        <w:rPr>
          <w:rFonts w:ascii="Arial" w:eastAsia="Times New Roman" w:hAnsi="Arial" w:cs="Arial"/>
          <w:kern w:val="0"/>
          <w:lang w:eastAsia="pt-BR"/>
          <w14:ligatures w14:val="none"/>
        </w:rPr>
        <w:tab/>
        <w:t xml:space="preserve">                        Contratada</w:t>
      </w:r>
    </w:p>
    <w:p w14:paraId="40AAB96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w:t>
      </w:r>
    </w:p>
    <w:p w14:paraId="321A9592" w14:textId="7097E162"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08AFB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FB6036A"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Testemunhas:</w:t>
      </w:r>
    </w:p>
    <w:p w14:paraId="54ADAF7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1º _____________________                       2º ________________________</w:t>
      </w:r>
    </w:p>
    <w:p w14:paraId="2630ECF4" w14:textId="77777777" w:rsidR="00DE05E3" w:rsidRPr="004A435E" w:rsidRDefault="0091778B" w:rsidP="00CC0EA9">
      <w:pPr>
        <w:tabs>
          <w:tab w:val="left" w:pos="1515"/>
          <w:tab w:val="left" w:pos="5100"/>
        </w:tabs>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CPF:                                                             CPF:</w:t>
      </w:r>
    </w:p>
    <w:sectPr w:rsidR="00DE05E3" w:rsidRPr="004A435E" w:rsidSect="0091778B">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CDA4" w14:textId="77777777" w:rsidR="00C055DB" w:rsidRDefault="00C055DB" w:rsidP="00C54A77">
      <w:pPr>
        <w:spacing w:after="0" w:line="240" w:lineRule="auto"/>
      </w:pPr>
      <w:r>
        <w:separator/>
      </w:r>
    </w:p>
  </w:endnote>
  <w:endnote w:type="continuationSeparator" w:id="0">
    <w:p w14:paraId="4B75F76E" w14:textId="77777777" w:rsidR="00C055DB" w:rsidRDefault="00C055DB" w:rsidP="00C5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BEC5" w14:textId="77777777" w:rsidR="00C055DB" w:rsidRDefault="00C055DB" w:rsidP="00C54A77">
      <w:pPr>
        <w:spacing w:after="0" w:line="240" w:lineRule="auto"/>
      </w:pPr>
      <w:r>
        <w:separator/>
      </w:r>
    </w:p>
  </w:footnote>
  <w:footnote w:type="continuationSeparator" w:id="0">
    <w:p w14:paraId="6A68DF7E" w14:textId="77777777" w:rsidR="00C055DB" w:rsidRDefault="00C055DB" w:rsidP="00C54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5CCE"/>
    <w:multiLevelType w:val="multilevel"/>
    <w:tmpl w:val="4DD0868E"/>
    <w:lvl w:ilvl="0">
      <w:start w:val="2"/>
      <w:numFmt w:val="decimal"/>
      <w:lvlText w:val="%1"/>
      <w:lvlJc w:val="left"/>
      <w:pPr>
        <w:ind w:left="501" w:hanging="367"/>
      </w:pPr>
      <w:rPr>
        <w:rFonts w:hint="default"/>
        <w:lang w:val="pt-PT" w:eastAsia="en-US" w:bidi="ar-SA"/>
      </w:rPr>
    </w:lvl>
    <w:lvl w:ilvl="1">
      <w:start w:val="1"/>
      <w:numFmt w:val="decimal"/>
      <w:lvlText w:val="%1.%2"/>
      <w:lvlJc w:val="left"/>
      <w:pPr>
        <w:ind w:left="501" w:hanging="3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66" w:hanging="56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888" w:hanging="563"/>
      </w:pPr>
      <w:rPr>
        <w:rFonts w:hint="default"/>
        <w:lang w:val="pt-PT" w:eastAsia="en-US" w:bidi="ar-SA"/>
      </w:rPr>
    </w:lvl>
    <w:lvl w:ilvl="4">
      <w:numFmt w:val="bullet"/>
      <w:lvlText w:val="•"/>
      <w:lvlJc w:val="left"/>
      <w:pPr>
        <w:ind w:left="3853" w:hanging="563"/>
      </w:pPr>
      <w:rPr>
        <w:rFonts w:hint="default"/>
        <w:lang w:val="pt-PT" w:eastAsia="en-US" w:bidi="ar-SA"/>
      </w:rPr>
    </w:lvl>
    <w:lvl w:ilvl="5">
      <w:numFmt w:val="bullet"/>
      <w:lvlText w:val="•"/>
      <w:lvlJc w:val="left"/>
      <w:pPr>
        <w:ind w:left="4817" w:hanging="563"/>
      </w:pPr>
      <w:rPr>
        <w:rFonts w:hint="default"/>
        <w:lang w:val="pt-PT" w:eastAsia="en-US" w:bidi="ar-SA"/>
      </w:rPr>
    </w:lvl>
    <w:lvl w:ilvl="6">
      <w:numFmt w:val="bullet"/>
      <w:lvlText w:val="•"/>
      <w:lvlJc w:val="left"/>
      <w:pPr>
        <w:ind w:left="5782" w:hanging="563"/>
      </w:pPr>
      <w:rPr>
        <w:rFonts w:hint="default"/>
        <w:lang w:val="pt-PT" w:eastAsia="en-US" w:bidi="ar-SA"/>
      </w:rPr>
    </w:lvl>
    <w:lvl w:ilvl="7">
      <w:numFmt w:val="bullet"/>
      <w:lvlText w:val="•"/>
      <w:lvlJc w:val="left"/>
      <w:pPr>
        <w:ind w:left="6746" w:hanging="563"/>
      </w:pPr>
      <w:rPr>
        <w:rFonts w:hint="default"/>
        <w:lang w:val="pt-PT" w:eastAsia="en-US" w:bidi="ar-SA"/>
      </w:rPr>
    </w:lvl>
    <w:lvl w:ilvl="8">
      <w:numFmt w:val="bullet"/>
      <w:lvlText w:val="•"/>
      <w:lvlJc w:val="left"/>
      <w:pPr>
        <w:ind w:left="7711" w:hanging="563"/>
      </w:pPr>
      <w:rPr>
        <w:rFonts w:hint="default"/>
        <w:lang w:val="pt-PT" w:eastAsia="en-US" w:bidi="ar-SA"/>
      </w:rPr>
    </w:lvl>
  </w:abstractNum>
  <w:abstractNum w:abstractNumId="1"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1B07C5"/>
    <w:multiLevelType w:val="hybridMultilevel"/>
    <w:tmpl w:val="8F2299CC"/>
    <w:lvl w:ilvl="0" w:tplc="970C510C">
      <w:start w:val="1"/>
      <w:numFmt w:val="decimal"/>
      <w:lvlText w:val="%1."/>
      <w:lvlJc w:val="left"/>
      <w:pPr>
        <w:ind w:left="1705" w:hanging="242"/>
      </w:pPr>
      <w:rPr>
        <w:rFonts w:ascii="Arial MT" w:eastAsia="Arial MT" w:hAnsi="Arial MT" w:cs="Arial MT" w:hint="default"/>
        <w:b w:val="0"/>
        <w:bCs w:val="0"/>
        <w:i w:val="0"/>
        <w:iCs w:val="0"/>
        <w:color w:val="162937"/>
        <w:spacing w:val="0"/>
        <w:w w:val="77"/>
        <w:sz w:val="27"/>
        <w:szCs w:val="27"/>
        <w:lang w:val="pt-PT" w:eastAsia="en-US" w:bidi="ar-SA"/>
      </w:rPr>
    </w:lvl>
    <w:lvl w:ilvl="1" w:tplc="B03A4E7A">
      <w:start w:val="1"/>
      <w:numFmt w:val="lowerLetter"/>
      <w:lvlText w:val="%2)"/>
      <w:lvlJc w:val="left"/>
      <w:pPr>
        <w:ind w:left="1757" w:hanging="295"/>
      </w:pPr>
      <w:rPr>
        <w:rFonts w:ascii="Arial MT" w:eastAsia="Arial MT" w:hAnsi="Arial MT" w:cs="Arial MT" w:hint="default"/>
        <w:b w:val="0"/>
        <w:bCs w:val="0"/>
        <w:i w:val="0"/>
        <w:iCs w:val="0"/>
        <w:color w:val="162937"/>
        <w:spacing w:val="0"/>
        <w:w w:val="94"/>
        <w:sz w:val="27"/>
        <w:szCs w:val="27"/>
        <w:lang w:val="pt-PT" w:eastAsia="en-US" w:bidi="ar-SA"/>
      </w:rPr>
    </w:lvl>
    <w:lvl w:ilvl="2" w:tplc="FED49FD0">
      <w:numFmt w:val="bullet"/>
      <w:lvlText w:val="•"/>
      <w:lvlJc w:val="left"/>
      <w:pPr>
        <w:ind w:left="1760" w:hanging="295"/>
      </w:pPr>
      <w:rPr>
        <w:rFonts w:hint="default"/>
        <w:lang w:val="pt-PT" w:eastAsia="en-US" w:bidi="ar-SA"/>
      </w:rPr>
    </w:lvl>
    <w:lvl w:ilvl="3" w:tplc="56EABA4E">
      <w:numFmt w:val="bullet"/>
      <w:lvlText w:val="•"/>
      <w:lvlJc w:val="left"/>
      <w:pPr>
        <w:ind w:left="3255" w:hanging="295"/>
      </w:pPr>
      <w:rPr>
        <w:rFonts w:hint="default"/>
        <w:lang w:val="pt-PT" w:eastAsia="en-US" w:bidi="ar-SA"/>
      </w:rPr>
    </w:lvl>
    <w:lvl w:ilvl="4" w:tplc="DD42BCA8">
      <w:numFmt w:val="bullet"/>
      <w:lvlText w:val="•"/>
      <w:lvlJc w:val="left"/>
      <w:pPr>
        <w:ind w:left="4750" w:hanging="295"/>
      </w:pPr>
      <w:rPr>
        <w:rFonts w:hint="default"/>
        <w:lang w:val="pt-PT" w:eastAsia="en-US" w:bidi="ar-SA"/>
      </w:rPr>
    </w:lvl>
    <w:lvl w:ilvl="5" w:tplc="F27E8512">
      <w:numFmt w:val="bullet"/>
      <w:lvlText w:val="•"/>
      <w:lvlJc w:val="left"/>
      <w:pPr>
        <w:ind w:left="6245" w:hanging="295"/>
      </w:pPr>
      <w:rPr>
        <w:rFonts w:hint="default"/>
        <w:lang w:val="pt-PT" w:eastAsia="en-US" w:bidi="ar-SA"/>
      </w:rPr>
    </w:lvl>
    <w:lvl w:ilvl="6" w:tplc="905201B2">
      <w:numFmt w:val="bullet"/>
      <w:lvlText w:val="•"/>
      <w:lvlJc w:val="left"/>
      <w:pPr>
        <w:ind w:left="7740" w:hanging="295"/>
      </w:pPr>
      <w:rPr>
        <w:rFonts w:hint="default"/>
        <w:lang w:val="pt-PT" w:eastAsia="en-US" w:bidi="ar-SA"/>
      </w:rPr>
    </w:lvl>
    <w:lvl w:ilvl="7" w:tplc="457AAD46">
      <w:numFmt w:val="bullet"/>
      <w:lvlText w:val="•"/>
      <w:lvlJc w:val="left"/>
      <w:pPr>
        <w:ind w:left="9235" w:hanging="295"/>
      </w:pPr>
      <w:rPr>
        <w:rFonts w:hint="default"/>
        <w:lang w:val="pt-PT" w:eastAsia="en-US" w:bidi="ar-SA"/>
      </w:rPr>
    </w:lvl>
    <w:lvl w:ilvl="8" w:tplc="FEBAF02A">
      <w:numFmt w:val="bullet"/>
      <w:lvlText w:val="•"/>
      <w:lvlJc w:val="left"/>
      <w:pPr>
        <w:ind w:left="10730" w:hanging="295"/>
      </w:pPr>
      <w:rPr>
        <w:rFonts w:hint="default"/>
        <w:lang w:val="pt-PT" w:eastAsia="en-US" w:bidi="ar-SA"/>
      </w:rPr>
    </w:lvl>
  </w:abstractNum>
  <w:abstractNum w:abstractNumId="3" w15:restartNumberingAfterBreak="0">
    <w:nsid w:val="33521B42"/>
    <w:multiLevelType w:val="hybridMultilevel"/>
    <w:tmpl w:val="40BA83DA"/>
    <w:lvl w:ilvl="0" w:tplc="A9F6E2E4">
      <w:start w:val="1"/>
      <w:numFmt w:val="lowerRoman"/>
      <w:lvlText w:val="%1)"/>
      <w:lvlJc w:val="left"/>
      <w:pPr>
        <w:ind w:left="1757" w:hanging="295"/>
      </w:pPr>
      <w:rPr>
        <w:rFonts w:ascii="Arial" w:eastAsiaTheme="minorHAnsi" w:hAnsi="Arial" w:cs="Arial"/>
        <w:b w:val="0"/>
        <w:bCs w:val="0"/>
        <w:i w:val="0"/>
        <w:iCs w:val="0"/>
        <w:color w:val="162937"/>
        <w:spacing w:val="0"/>
        <w:w w:val="94"/>
        <w:sz w:val="27"/>
        <w:szCs w:val="27"/>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815B48"/>
    <w:multiLevelType w:val="hybridMultilevel"/>
    <w:tmpl w:val="5A8036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E3632E"/>
    <w:multiLevelType w:val="hybridMultilevel"/>
    <w:tmpl w:val="353A3B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97528E9"/>
    <w:multiLevelType w:val="multilevel"/>
    <w:tmpl w:val="7FE04A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6E1FCF"/>
    <w:multiLevelType w:val="hybridMultilevel"/>
    <w:tmpl w:val="8848B064"/>
    <w:lvl w:ilvl="0" w:tplc="A51CB61A">
      <w:start w:val="11"/>
      <w:numFmt w:val="lowerLetter"/>
      <w:lvlText w:val="%1)"/>
      <w:lvlJc w:val="left"/>
      <w:pPr>
        <w:ind w:left="720" w:hanging="360"/>
      </w:pPr>
      <w:rPr>
        <w:rFonts w:hint="default"/>
        <w:color w:val="162937"/>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C82114"/>
    <w:multiLevelType w:val="hybridMultilevel"/>
    <w:tmpl w:val="4AC6DCBA"/>
    <w:lvl w:ilvl="0" w:tplc="FED49FD0">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0539795">
    <w:abstractNumId w:val="1"/>
  </w:num>
  <w:num w:numId="2" w16cid:durableId="556936749">
    <w:abstractNumId w:val="4"/>
  </w:num>
  <w:num w:numId="3" w16cid:durableId="853611081">
    <w:abstractNumId w:val="0"/>
  </w:num>
  <w:num w:numId="4" w16cid:durableId="339040347">
    <w:abstractNumId w:val="7"/>
  </w:num>
  <w:num w:numId="5" w16cid:durableId="1041513654">
    <w:abstractNumId w:val="2"/>
  </w:num>
  <w:num w:numId="6" w16cid:durableId="486286869">
    <w:abstractNumId w:val="3"/>
  </w:num>
  <w:num w:numId="7" w16cid:durableId="1840537377">
    <w:abstractNumId w:val="8"/>
  </w:num>
  <w:num w:numId="8" w16cid:durableId="1699500446">
    <w:abstractNumId w:val="9"/>
  </w:num>
  <w:num w:numId="9" w16cid:durableId="1635526810">
    <w:abstractNumId w:val="6"/>
  </w:num>
  <w:num w:numId="10" w16cid:durableId="1539124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8B"/>
    <w:rsid w:val="000468E2"/>
    <w:rsid w:val="00050248"/>
    <w:rsid w:val="00113F29"/>
    <w:rsid w:val="001C1A53"/>
    <w:rsid w:val="001C4C86"/>
    <w:rsid w:val="001F2334"/>
    <w:rsid w:val="00260040"/>
    <w:rsid w:val="002C3D68"/>
    <w:rsid w:val="003C3340"/>
    <w:rsid w:val="0042759D"/>
    <w:rsid w:val="004A435E"/>
    <w:rsid w:val="00551450"/>
    <w:rsid w:val="005E592D"/>
    <w:rsid w:val="005F5121"/>
    <w:rsid w:val="006302A8"/>
    <w:rsid w:val="00665CAC"/>
    <w:rsid w:val="00703E60"/>
    <w:rsid w:val="008801A2"/>
    <w:rsid w:val="0088387C"/>
    <w:rsid w:val="008A0CDA"/>
    <w:rsid w:val="008A20ED"/>
    <w:rsid w:val="008B1C6C"/>
    <w:rsid w:val="0091778B"/>
    <w:rsid w:val="009A51FD"/>
    <w:rsid w:val="009F1E79"/>
    <w:rsid w:val="00A63C38"/>
    <w:rsid w:val="00AE4244"/>
    <w:rsid w:val="00B07468"/>
    <w:rsid w:val="00B13D17"/>
    <w:rsid w:val="00B74911"/>
    <w:rsid w:val="00B85E84"/>
    <w:rsid w:val="00C055DB"/>
    <w:rsid w:val="00C54A77"/>
    <w:rsid w:val="00CB1364"/>
    <w:rsid w:val="00CC0EA9"/>
    <w:rsid w:val="00D25AEC"/>
    <w:rsid w:val="00D36C67"/>
    <w:rsid w:val="00DE05E3"/>
    <w:rsid w:val="00E31C64"/>
    <w:rsid w:val="00E72D4A"/>
    <w:rsid w:val="00ED58E4"/>
    <w:rsid w:val="00EF49DC"/>
    <w:rsid w:val="00F26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EA0C"/>
  <w15:chartTrackingRefBased/>
  <w15:docId w15:val="{CC9FB81C-BA04-4826-9324-FA69B1BDA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77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9177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91778B"/>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91778B"/>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91778B"/>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9177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77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77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77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778B"/>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91778B"/>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91778B"/>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91778B"/>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91778B"/>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9177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77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77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778B"/>
    <w:rPr>
      <w:rFonts w:eastAsiaTheme="majorEastAsia" w:cstheme="majorBidi"/>
      <w:color w:val="272727" w:themeColor="text1" w:themeTint="D8"/>
    </w:rPr>
  </w:style>
  <w:style w:type="paragraph" w:styleId="Ttulo">
    <w:name w:val="Title"/>
    <w:basedOn w:val="Normal"/>
    <w:next w:val="Normal"/>
    <w:link w:val="TtuloChar"/>
    <w:uiPriority w:val="10"/>
    <w:qFormat/>
    <w:rsid w:val="00917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77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77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77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778B"/>
    <w:pPr>
      <w:spacing w:before="160"/>
      <w:jc w:val="center"/>
    </w:pPr>
    <w:rPr>
      <w:i/>
      <w:iCs/>
      <w:color w:val="404040" w:themeColor="text1" w:themeTint="BF"/>
    </w:rPr>
  </w:style>
  <w:style w:type="character" w:customStyle="1" w:styleId="CitaoChar">
    <w:name w:val="Citação Char"/>
    <w:basedOn w:val="Fontepargpadro"/>
    <w:link w:val="Citao"/>
    <w:uiPriority w:val="29"/>
    <w:rsid w:val="0091778B"/>
    <w:rPr>
      <w:i/>
      <w:iCs/>
      <w:color w:val="404040" w:themeColor="text1" w:themeTint="BF"/>
    </w:rPr>
  </w:style>
  <w:style w:type="paragraph" w:styleId="PargrafodaLista">
    <w:name w:val="List Paragraph"/>
    <w:basedOn w:val="Normal"/>
    <w:uiPriority w:val="1"/>
    <w:qFormat/>
    <w:rsid w:val="0091778B"/>
    <w:pPr>
      <w:ind w:left="720"/>
      <w:contextualSpacing/>
    </w:pPr>
  </w:style>
  <w:style w:type="character" w:styleId="nfaseIntensa">
    <w:name w:val="Intense Emphasis"/>
    <w:basedOn w:val="Fontepargpadro"/>
    <w:uiPriority w:val="21"/>
    <w:qFormat/>
    <w:rsid w:val="0091778B"/>
    <w:rPr>
      <w:i/>
      <w:iCs/>
      <w:color w:val="2E74B5" w:themeColor="accent1" w:themeShade="BF"/>
    </w:rPr>
  </w:style>
  <w:style w:type="paragraph" w:styleId="CitaoIntensa">
    <w:name w:val="Intense Quote"/>
    <w:basedOn w:val="Normal"/>
    <w:next w:val="Normal"/>
    <w:link w:val="CitaoIntensaChar"/>
    <w:uiPriority w:val="30"/>
    <w:qFormat/>
    <w:rsid w:val="009177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91778B"/>
    <w:rPr>
      <w:i/>
      <w:iCs/>
      <w:color w:val="2E74B5" w:themeColor="accent1" w:themeShade="BF"/>
    </w:rPr>
  </w:style>
  <w:style w:type="character" w:styleId="RefernciaIntensa">
    <w:name w:val="Intense Reference"/>
    <w:basedOn w:val="Fontepargpadro"/>
    <w:uiPriority w:val="32"/>
    <w:qFormat/>
    <w:rsid w:val="0091778B"/>
    <w:rPr>
      <w:b/>
      <w:bCs/>
      <w:smallCaps/>
      <w:color w:val="2E74B5" w:themeColor="accent1" w:themeShade="BF"/>
      <w:spacing w:val="5"/>
    </w:rPr>
  </w:style>
  <w:style w:type="paragraph" w:styleId="Cabealho">
    <w:name w:val="header"/>
    <w:basedOn w:val="Normal"/>
    <w:link w:val="CabealhoChar"/>
    <w:uiPriority w:val="99"/>
    <w:unhideWhenUsed/>
    <w:rsid w:val="00C54A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54A77"/>
  </w:style>
  <w:style w:type="paragraph" w:styleId="Rodap">
    <w:name w:val="footer"/>
    <w:basedOn w:val="Normal"/>
    <w:link w:val="RodapChar"/>
    <w:uiPriority w:val="99"/>
    <w:unhideWhenUsed/>
    <w:rsid w:val="00C54A77"/>
    <w:pPr>
      <w:tabs>
        <w:tab w:val="center" w:pos="4252"/>
        <w:tab w:val="right" w:pos="8504"/>
      </w:tabs>
      <w:spacing w:after="0" w:line="240" w:lineRule="auto"/>
    </w:pPr>
  </w:style>
  <w:style w:type="character" w:customStyle="1" w:styleId="RodapChar">
    <w:name w:val="Rodapé Char"/>
    <w:basedOn w:val="Fontepargpadro"/>
    <w:link w:val="Rodap"/>
    <w:uiPriority w:val="99"/>
    <w:rsid w:val="00C54A77"/>
  </w:style>
  <w:style w:type="paragraph" w:styleId="Corpodetexto">
    <w:name w:val="Body Text"/>
    <w:basedOn w:val="Normal"/>
    <w:link w:val="CorpodetextoChar"/>
    <w:uiPriority w:val="1"/>
    <w:qFormat/>
    <w:rsid w:val="00D25AEC"/>
    <w:pPr>
      <w:widowControl w:val="0"/>
      <w:autoSpaceDE w:val="0"/>
      <w:autoSpaceDN w:val="0"/>
      <w:spacing w:before="245" w:after="0" w:line="240" w:lineRule="auto"/>
      <w:ind w:left="113" w:firstLine="1350"/>
      <w:jc w:val="both"/>
    </w:pPr>
    <w:rPr>
      <w:rFonts w:ascii="Arial MT" w:eastAsia="Arial MT" w:hAnsi="Arial MT" w:cs="Arial MT"/>
      <w:kern w:val="0"/>
      <w:sz w:val="27"/>
      <w:szCs w:val="27"/>
      <w:lang w:val="pt-PT"/>
      <w14:ligatures w14:val="none"/>
    </w:rPr>
  </w:style>
  <w:style w:type="character" w:customStyle="1" w:styleId="CorpodetextoChar">
    <w:name w:val="Corpo de texto Char"/>
    <w:basedOn w:val="Fontepargpadro"/>
    <w:link w:val="Corpodetexto"/>
    <w:uiPriority w:val="1"/>
    <w:rsid w:val="00D25AEC"/>
    <w:rPr>
      <w:rFonts w:ascii="Arial MT" w:eastAsia="Arial MT" w:hAnsi="Arial MT" w:cs="Arial MT"/>
      <w:kern w:val="0"/>
      <w:sz w:val="27"/>
      <w:szCs w:val="27"/>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3325">
      <w:bodyDiv w:val="1"/>
      <w:marLeft w:val="0"/>
      <w:marRight w:val="0"/>
      <w:marTop w:val="0"/>
      <w:marBottom w:val="0"/>
      <w:divBdr>
        <w:top w:val="none" w:sz="0" w:space="0" w:color="auto"/>
        <w:left w:val="none" w:sz="0" w:space="0" w:color="auto"/>
        <w:bottom w:val="none" w:sz="0" w:space="0" w:color="auto"/>
        <w:right w:val="none" w:sz="0" w:space="0" w:color="auto"/>
      </w:divBdr>
    </w:div>
    <w:div w:id="158213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93E4-E7EE-4C4A-994D-9E551DA1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3156</Words>
  <Characters>17048</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2025-01-28T17:23:00Z</cp:lastPrinted>
  <dcterms:created xsi:type="dcterms:W3CDTF">2025-02-21T19:24:00Z</dcterms:created>
  <dcterms:modified xsi:type="dcterms:W3CDTF">2025-02-24T11:42:00Z</dcterms:modified>
</cp:coreProperties>
</file>