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746" w:rsidRPr="00025746" w:rsidRDefault="00032E9F" w:rsidP="00025746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  <w:r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CONTRATO N° 68</w:t>
      </w:r>
      <w:r w:rsidR="00025746"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/2024 DE AQUISIÇÃO DE MERENDA ESCOLAR PARA AS ESCOLAS DE ENSINO FUNDAMENTAL, EDUCAÇÃO INFANTIL E EJA e ITENS PARA AS DIVERSAS SECRETARIAS DO MUNICÍPIO DE</w:t>
      </w:r>
      <w:r w:rsidR="001911EC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 xml:space="preserve"> MIRAGUAÍ, CONFORME PREGÃO Nº 31</w:t>
      </w:r>
      <w:r w:rsidR="00025746"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/2024.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025746" w:rsidRPr="00025746" w:rsidRDefault="00025746" w:rsidP="0002574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Pr="00025746">
        <w:rPr>
          <w:rFonts w:ascii="Arial" w:eastAsiaTheme="minorEastAsia" w:hAnsi="Arial" w:cs="Arial"/>
          <w:b/>
          <w:kern w:val="2"/>
          <w:sz w:val="24"/>
          <w:szCs w:val="24"/>
          <w:lang w:eastAsia="pt-BR"/>
          <w14:ligatures w14:val="standardContextual"/>
        </w:rPr>
        <w:t>LUIS CARLOS HERRMANN</w:t>
      </w:r>
      <w:r w:rsidRPr="00025746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>, residente e domiciliado na Avenida Santa Rosa, nº 114, Bairro Irapuá, Miraguaí/RS, inscrito no CPF: 517.172.800-30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doravante denominado de 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CONTRATANTE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e de outro lado à empresa </w:t>
      </w:r>
      <w:r w:rsidRPr="00025746">
        <w:rPr>
          <w:rFonts w:ascii="Arial" w:eastAsiaTheme="minorEastAsia" w:hAnsi="Arial" w:cs="Arial"/>
          <w:b/>
          <w:kern w:val="2"/>
          <w:sz w:val="24"/>
          <w:szCs w:val="24"/>
          <w:lang w:eastAsia="pt-BR"/>
          <w14:ligatures w14:val="standardContextual"/>
        </w:rPr>
        <w:t>LEILA TERESINHA DAL CORTIVO</w:t>
      </w:r>
      <w:r w:rsidRPr="00025746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 xml:space="preserve">, nome fantasia </w:t>
      </w:r>
      <w:r w:rsidRPr="00025746">
        <w:rPr>
          <w:rFonts w:ascii="Arial" w:eastAsiaTheme="minorEastAsia" w:hAnsi="Arial" w:cs="Arial"/>
          <w:b/>
          <w:kern w:val="2"/>
          <w:sz w:val="24"/>
          <w:szCs w:val="24"/>
          <w:lang w:eastAsia="pt-BR"/>
          <w14:ligatures w14:val="standardContextual"/>
        </w:rPr>
        <w:t>MERCADO PONTO BOM</w:t>
      </w:r>
      <w:r w:rsidRPr="00025746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 xml:space="preserve">, pessoa jurídica de direito privado, estabelecida na Rua Maracanã nº 92, centro, na cidade de Miraguaí/RS, inscrita no CNPJ n.º 18.725.315/0001-61, representada neste ato pela </w:t>
      </w:r>
      <w:proofErr w:type="spellStart"/>
      <w:r w:rsidRPr="00025746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>Srª</w:t>
      </w:r>
      <w:proofErr w:type="spellEnd"/>
      <w:r w:rsidRPr="00025746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 xml:space="preserve">. Leila Teresinha Dal </w:t>
      </w:r>
      <w:proofErr w:type="spellStart"/>
      <w:r w:rsidRPr="00025746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>Cortivo</w:t>
      </w:r>
      <w:proofErr w:type="spellEnd"/>
      <w:r w:rsidRPr="00025746">
        <w:rPr>
          <w:rFonts w:ascii="Arial" w:eastAsiaTheme="minorEastAsia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, </w:t>
      </w:r>
      <w:r w:rsidRPr="00025746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>brasileira, inscrita no CPF nº 020.942.320-00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 doravante denominado de CONTRATADA, de comum acordo e amparado na Lei Federal n.º 14.133/2021 sob a modalidade de Pregão Presencial nº 02/2024, declaram pelo presente instrumento e na melhor forma de direito, ter justo e contratado entre si, o fornecimento de merenda escolar às Escolas de Ensino</w:t>
      </w:r>
      <w:r w:rsidR="0046390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Fundamental, Educação Infantil,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itens para as diversas secretarias, do Município de Miraguaí/RS, consoante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as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cláusulas e condições que seguem:</w:t>
      </w:r>
    </w:p>
    <w:p w:rsidR="00025746" w:rsidRPr="00025746" w:rsidRDefault="00025746" w:rsidP="0002574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Primeira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Objeto: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CONTRATADA na qualidade de vencedora dos itens da Licitação na Modal</w:t>
      </w:r>
      <w:r w:rsidR="0046390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idade de Pregão Presencial nº 31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/2024,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Miraguaí – RS, em conformidade com as especificações constantes no Edital da licitação acima referida.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Segunda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– Forma de entrega da Merenda: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a)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CONTRATANTE se reserva o direito de exercer o controle e a fiscalização de entrega da merenda, conforme descrição do produto e quantidade solicitada pelo Município. 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Cs/>
          <w:iCs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b)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Os alimentos deverão ser entregues de acordo com a data estipulada no pedido, o qual será feito com até 05(cinco) dias úteis de antecedência e de forma parcelada, nos dias e quantidades solicitadas, nas </w:t>
      </w:r>
      <w:r w:rsidRPr="00025746">
        <w:rPr>
          <w:rFonts w:ascii="Arial" w:eastAsia="Arial" w:hAnsi="Arial" w:cs="Arial"/>
          <w:bCs/>
          <w:iCs/>
          <w:kern w:val="2"/>
          <w:sz w:val="24"/>
          <w:szCs w:val="24"/>
          <w:lang w:eastAsia="pt-BR"/>
          <w14:ligatures w14:val="standardContextual"/>
        </w:rPr>
        <w:t xml:space="preserve">Escolas Municipais: 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 xml:space="preserve">Escola de Ens. Fundamental Lenira de Moura Lutz (sede); 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Educação Infantil “Raio de Luz Vó Wanda” (Sede);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Educação Infantil “Lenira de Moura Lutz”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(Sede);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lastRenderedPageBreak/>
        <w:t>Escola Municipal de Ensino Fundamental Incompleto Assis Brasil (Localidade da Água Fria)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;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 xml:space="preserve"> Escola Municipal de Ensino Fundamental Incompleto São Paulo (Localidade da Linha São Paulo); 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Ensino Fundamental Incompleto Getúlio Vargas (Localidade de Esquina Ouro).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c)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entrega dos produtos licitados deverá ser feita conforme Autorização de Compras emitida pelo setor de compras do Município de Miraguaí, que seguirá o cronograma com as quantidades e datas estabelecidas pelo setor de nutrição da Secretaria de Educação, o fornecedor deverá seguir de forma rigorosa o cronograma de entrega, sendo que os pedidos serão entregues em até 05 (cinco) dias uteis de antecedência à primeira entrega.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d)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Os produtos deverão ser entregues dentro das normas da fiscalização da vigilância sanitária e de acordo com as especificações do edital, conforme necessidade, para o período de Agosto à Dezembro de 2024. </w:t>
      </w: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e)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 Município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se reserva o direito de adquirir apenas parte da merenda, objeto deste contrato, de acordo com a necessidade e conveniência da Administração.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f) Para os itens que 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NÃO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se referem à merenda escolar, a entrega se dará da seguinte maneira: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)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  <w:t xml:space="preserve">A contratada deverá entregar os itens de 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FORMA DIÁRIA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 conforme as determinações da Administração Municipal por intermédio do Setor de Compras, de acordo com suas necessidades, através de ordens de compra, expedidas pelo setor responsável;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b)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  <w:t>- A contratada deverá entregar os itens, objeto deste Registro de Preços junto à sede da Prefeitura Municipal ou em local a ser indicado na Ordem de Compra.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Terceira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Dos Preços: 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CONTRATADA para o fornecimento da merenda, objeto da Cláusula Primeira deste instrumento, cobrará do Município os seguintes valores:</w:t>
      </w:r>
    </w:p>
    <w:p w:rsid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04E77" w:rsidRPr="00025746" w:rsidRDefault="00D04E77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tbl>
      <w:tblPr>
        <w:tblpPr w:leftFromText="141" w:rightFromText="141" w:tblpXSpec="center" w:tblpY="615"/>
        <w:tblW w:w="84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"/>
        <w:gridCol w:w="780"/>
        <w:gridCol w:w="567"/>
        <w:gridCol w:w="3331"/>
        <w:gridCol w:w="851"/>
        <w:gridCol w:w="921"/>
        <w:gridCol w:w="1276"/>
      </w:tblGrid>
      <w:tr w:rsidR="00D04E77" w:rsidRPr="00D04E77" w:rsidTr="00D04E77">
        <w:trPr>
          <w:trHeight w:val="97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025746" w:rsidRPr="00025746" w:rsidRDefault="00025746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lastRenderedPageBreak/>
              <w:t>ITEM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025746" w:rsidRPr="00025746" w:rsidRDefault="00D04E77" w:rsidP="0002574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QUANT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025746" w:rsidRPr="00025746" w:rsidRDefault="00025746" w:rsidP="0002574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UND/</w:t>
            </w:r>
          </w:p>
          <w:p w:rsidR="00025746" w:rsidRPr="00025746" w:rsidRDefault="00025746" w:rsidP="0002574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MED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025746" w:rsidRPr="00025746" w:rsidRDefault="00025746" w:rsidP="000257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5746" w:rsidRPr="00025746" w:rsidRDefault="00025746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Marca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5746" w:rsidRPr="00025746" w:rsidRDefault="00025746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VALOR </w:t>
            </w:r>
          </w:p>
          <w:p w:rsidR="00025746" w:rsidRPr="00025746" w:rsidRDefault="00025746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UNIT. R$ Valor de referência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5746" w:rsidRPr="00025746" w:rsidRDefault="00025746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VALOR TOTAL R$</w:t>
            </w:r>
            <w:proofErr w:type="gramStart"/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</w:t>
            </w:r>
            <w:proofErr w:type="gramEnd"/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Valor de referência</w:t>
            </w:r>
          </w:p>
        </w:tc>
      </w:tr>
      <w:tr w:rsidR="00D04E77" w:rsidRPr="00D04E77" w:rsidTr="00D04E77">
        <w:trPr>
          <w:trHeight w:val="1712"/>
        </w:trPr>
        <w:tc>
          <w:tcPr>
            <w:tcW w:w="708" w:type="dxa"/>
            <w:vMerge w:val="restart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D04E77" w:rsidRPr="00025746" w:rsidRDefault="00D04E77" w:rsidP="00967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03</w:t>
            </w:r>
          </w:p>
        </w:tc>
        <w:tc>
          <w:tcPr>
            <w:tcW w:w="780" w:type="dxa"/>
            <w:vMerge w:val="restart"/>
            <w:tcBorders>
              <w:left w:val="single" w:sz="0" w:space="0" w:color="836967"/>
              <w:bottom w:val="nil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D04E77" w:rsidRPr="00025746" w:rsidRDefault="00D04E77" w:rsidP="00B67A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330</w:t>
            </w:r>
          </w:p>
        </w:tc>
        <w:tc>
          <w:tcPr>
            <w:tcW w:w="567" w:type="dxa"/>
            <w:vMerge w:val="restart"/>
            <w:tcBorders>
              <w:left w:val="single" w:sz="0" w:space="0" w:color="836967"/>
              <w:bottom w:val="nil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D04E77" w:rsidRPr="00025746" w:rsidRDefault="00D04E77" w:rsidP="00E9256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Start"/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3331" w:type="dxa"/>
            <w:vMerge w:val="restart"/>
            <w:tcBorders>
              <w:left w:val="single" w:sz="0" w:space="0" w:color="836967"/>
              <w:bottom w:val="nil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D04E77" w:rsidRPr="00025746" w:rsidRDefault="00D04E77" w:rsidP="00153C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Cebola</w:t>
            </w: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- de primeira qualidade, bulbo de tamanho médio, vegetal firme e íntegro, textura e consistência de vegetal fresco; isentos de sujidades, insetos, parasitas, larvas e corpos estranhos aderidos à casca. Não deve apresentar quaisquer lesões de origem física, mecânica ou biológica.</w:t>
            </w:r>
            <w:r w:rsidRPr="00025746">
              <w:rPr>
                <w:rFonts w:ascii="Times New Roman" w:eastAsia="Times New Roman" w:hAnsi="Times New Roman" w:cs="Times New Roman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04E77" w:rsidRPr="00025746" w:rsidRDefault="00D04E77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D04E77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-----</w:t>
            </w:r>
          </w:p>
        </w:tc>
        <w:tc>
          <w:tcPr>
            <w:tcW w:w="921" w:type="dxa"/>
            <w:vMerge w:val="restart"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D04E77" w:rsidRPr="00D04E77" w:rsidRDefault="00D04E77" w:rsidP="007C2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D04E77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7,39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000000"/>
            </w:tcBorders>
          </w:tcPr>
          <w:p w:rsidR="00D04E77" w:rsidRPr="00D04E77" w:rsidRDefault="00D04E77" w:rsidP="008F19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  <w:p w:rsidR="00D04E77" w:rsidRPr="00D04E77" w:rsidRDefault="00D04E77" w:rsidP="007C228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</w:p>
          <w:p w:rsidR="00D04E77" w:rsidRPr="00D04E77" w:rsidRDefault="00D04E77" w:rsidP="007C228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D04E77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2.438,70</w:t>
            </w:r>
          </w:p>
        </w:tc>
      </w:tr>
      <w:tr w:rsidR="00D04E77" w:rsidRPr="00D04E77" w:rsidTr="00D04E77">
        <w:trPr>
          <w:trHeight w:val="80"/>
        </w:trPr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D04E77" w:rsidRPr="00025746" w:rsidRDefault="00D04E77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80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D04E77" w:rsidRPr="00025746" w:rsidRDefault="00D04E77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567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D04E77" w:rsidRPr="00025746" w:rsidRDefault="00D04E77" w:rsidP="0002574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3331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D04E77" w:rsidRPr="00025746" w:rsidRDefault="00D04E77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04E77" w:rsidRPr="00025746" w:rsidRDefault="00D04E77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9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E77" w:rsidRPr="00025746" w:rsidRDefault="00D04E77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04E77" w:rsidRPr="00025746" w:rsidRDefault="00D04E77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</w:tr>
      <w:tr w:rsidR="00431D26" w:rsidRPr="00D04E77" w:rsidTr="00D04E77">
        <w:trPr>
          <w:trHeight w:val="60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431D26" w:rsidRPr="00025746" w:rsidRDefault="00431D26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05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431D26" w:rsidRPr="00025746" w:rsidRDefault="00431D26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431D26" w:rsidRPr="00025746" w:rsidRDefault="00431D26" w:rsidP="0002574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Start"/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pacotes</w:t>
            </w:r>
            <w:proofErr w:type="gramEnd"/>
          </w:p>
        </w:tc>
        <w:tc>
          <w:tcPr>
            <w:tcW w:w="3331" w:type="dxa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431D26" w:rsidRPr="00025746" w:rsidRDefault="00431D26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Start"/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Coco ralado seco sem adição de açúcar</w:t>
            </w:r>
            <w:proofErr w:type="gramEnd"/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– </w:t>
            </w: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embalagem de 100 gramas.</w:t>
            </w:r>
            <w:r w:rsidRPr="00025746">
              <w:rPr>
                <w:rFonts w:ascii="Times New Roman" w:eastAsia="Times New Roman" w:hAnsi="Times New Roman" w:cs="Times New Roman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pacotes de 100g.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D26" w:rsidRPr="00025746" w:rsidRDefault="00431D26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D04E77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Valar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31D26" w:rsidRPr="00025746" w:rsidRDefault="00431D26" w:rsidP="00431D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D04E77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</w:t>
            </w:r>
            <w:r w:rsidRPr="00D04E77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6,4</w:t>
            </w: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431D26" w:rsidRPr="00D04E77" w:rsidRDefault="00431D26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  <w:p w:rsidR="00431D26" w:rsidRPr="00025746" w:rsidRDefault="00431D26" w:rsidP="00896021">
            <w:pPr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D04E77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194,70</w:t>
            </w:r>
          </w:p>
        </w:tc>
      </w:tr>
      <w:tr w:rsidR="00431D26" w:rsidRPr="00D04E77" w:rsidTr="00D04E77">
        <w:trPr>
          <w:trHeight w:val="1855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431D26" w:rsidRPr="00025746" w:rsidRDefault="00431D26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12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431D26" w:rsidRPr="00025746" w:rsidRDefault="00431D26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2.100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431D26" w:rsidRPr="00025746" w:rsidRDefault="00431D26" w:rsidP="0002574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Start"/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3331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431D26" w:rsidRPr="00025746" w:rsidRDefault="00431D26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Start"/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Maçã Fugi</w:t>
            </w:r>
            <w:proofErr w:type="gramEnd"/>
            <w:r w:rsidRPr="00025746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– </w:t>
            </w: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maturação adequada para o consumo, textura e consistência de fruta fresca, fruto de tamanho médio, com características íntegras, limpo, coloração uniforme; aroma, cor e sabor típicos da espécie; isento de sujidades, insetos, parasitas, larvas e corpos estranhos aderidos à superfície externa. Não deve apresentar quaisquer lesões de origem física, mecânica ou biológica. Cada unidade deve pesar em torno de 150g.</w:t>
            </w:r>
            <w:r w:rsidRPr="00025746">
              <w:rPr>
                <w:rFonts w:ascii="Times New Roman" w:eastAsia="Times New Roman" w:hAnsi="Times New Roman" w:cs="Times New Roman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O preço deverá ser cotado em quilo.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D26" w:rsidRPr="00025746" w:rsidRDefault="00D04E77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D04E77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</w:t>
            </w:r>
            <w:r w:rsidR="00431D26" w:rsidRPr="00D04E77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-----</w:t>
            </w:r>
          </w:p>
        </w:tc>
        <w:tc>
          <w:tcPr>
            <w:tcW w:w="921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31D26" w:rsidRPr="00025746" w:rsidRDefault="00431D26" w:rsidP="00431D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D04E77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10,49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431D26" w:rsidRPr="00D04E77" w:rsidRDefault="00431D26" w:rsidP="00431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</w:t>
            </w:r>
          </w:p>
          <w:p w:rsidR="00431D26" w:rsidRPr="00025746" w:rsidRDefault="00431D26" w:rsidP="00500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D04E77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>22.029,00</w:t>
            </w:r>
          </w:p>
        </w:tc>
      </w:tr>
      <w:tr w:rsidR="00D04E77" w:rsidRPr="00D04E77" w:rsidTr="00D04E77">
        <w:trPr>
          <w:trHeight w:val="85"/>
        </w:trPr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025746" w:rsidRPr="00025746" w:rsidRDefault="00025746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80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025746" w:rsidRPr="00025746" w:rsidRDefault="00025746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567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025746" w:rsidRPr="00025746" w:rsidRDefault="00025746" w:rsidP="0002574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3331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025746" w:rsidRPr="00025746" w:rsidRDefault="00025746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5746" w:rsidRPr="00025746" w:rsidRDefault="00025746" w:rsidP="0002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9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5746" w:rsidRPr="00025746" w:rsidRDefault="00025746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5746" w:rsidRPr="00025746" w:rsidRDefault="00025746" w:rsidP="0002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</w:tr>
      <w:tr w:rsidR="00431D26" w:rsidRPr="00D04E77" w:rsidTr="00D04E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6"/>
        </w:trPr>
        <w:tc>
          <w:tcPr>
            <w:tcW w:w="8434" w:type="dxa"/>
            <w:gridSpan w:val="7"/>
          </w:tcPr>
          <w:p w:rsidR="00431D26" w:rsidRPr="00025746" w:rsidRDefault="00431D26" w:rsidP="00D04E77">
            <w:pPr>
              <w:tabs>
                <w:tab w:val="left" w:pos="3660"/>
                <w:tab w:val="left" w:pos="7545"/>
                <w:tab w:val="left" w:pos="8655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025746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pt-BR"/>
                <w14:ligatures w14:val="standardContextual"/>
              </w:rPr>
              <w:tab/>
            </w:r>
            <w:r w:rsidRPr="00025746">
              <w:rPr>
                <w:rFonts w:ascii="Times New Roman" w:eastAsia="Times New Roman" w:hAnsi="Times New Roman" w:cs="Times New Roman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>Total Geral R$</w:t>
            </w:r>
            <w:r w:rsidR="00D04E77" w:rsidRPr="00D04E77">
              <w:rPr>
                <w:rFonts w:ascii="Times New Roman" w:eastAsia="Times New Roman" w:hAnsi="Times New Roman" w:cs="Times New Roman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ab/>
            </w:r>
            <w:r w:rsidRPr="00D04E77">
              <w:rPr>
                <w:rFonts w:ascii="Times New Roman" w:eastAsia="Times New Roman" w:hAnsi="Times New Roman" w:cs="Times New Roman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>24.662</w:t>
            </w:r>
            <w:r w:rsidR="00D04E77" w:rsidRPr="00D04E77">
              <w:rPr>
                <w:rFonts w:ascii="Times New Roman" w:eastAsia="Times New Roman" w:hAnsi="Times New Roman" w:cs="Times New Roman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>,40</w:t>
            </w:r>
          </w:p>
        </w:tc>
      </w:tr>
    </w:tbl>
    <w:p w:rsidR="00025746" w:rsidRP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Default="00025746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04E77" w:rsidRDefault="00D04E77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04E77" w:rsidRPr="00025746" w:rsidRDefault="00D04E77" w:rsidP="0002574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Quarta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Pagamento: 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 Município efetuará o pagamento após a entrega do mesmo mediante solicitação do Município, no prazo de 10 (dez) dias após a entrega e emissão da nota fiscal. 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color w:val="000000"/>
          <w:kern w:val="2"/>
          <w:sz w:val="24"/>
          <w:szCs w:val="24"/>
          <w:u w:val="single"/>
          <w:lang w:eastAsia="pt-BR"/>
          <w14:ligatures w14:val="standardContextual"/>
        </w:rPr>
        <w:t>Cláusula Quinta</w:t>
      </w:r>
      <w:r w:rsidRPr="00025746">
        <w:rPr>
          <w:rFonts w:ascii="Arial" w:eastAsia="Arial" w:hAnsi="Arial" w:cs="Arial"/>
          <w:b/>
          <w:color w:val="000000"/>
          <w:kern w:val="2"/>
          <w:sz w:val="24"/>
          <w:szCs w:val="24"/>
          <w:lang w:eastAsia="pt-BR"/>
          <w14:ligatures w14:val="standardContextual"/>
        </w:rPr>
        <w:t xml:space="preserve"> - Do Reajuste: </w:t>
      </w:r>
    </w:p>
    <w:p w:rsidR="00025746" w:rsidRPr="00025746" w:rsidRDefault="00025746" w:rsidP="0002574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>a) O contrato será reajustado, observado o interregno mínimo de um ano, a contar da data-base do orçamento estimado.</w:t>
      </w:r>
    </w:p>
    <w:p w:rsidR="00025746" w:rsidRPr="00025746" w:rsidRDefault="00025746" w:rsidP="0002574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b) Nos reajustes subsequentes ao primeiro, o interregno mínimo de um ano será contado a partir dos efeitos financeiros do último reajuste. </w:t>
      </w:r>
    </w:p>
    <w:p w:rsidR="00025746" w:rsidRPr="00025746" w:rsidRDefault="00025746" w:rsidP="0002574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>c) O valor do contrato será reajustado pelo IPCA, obedecendo-se a metodologia de cálculo adequada para sua atualização.</w:t>
      </w:r>
    </w:p>
    <w:p w:rsidR="00025746" w:rsidRPr="00025746" w:rsidRDefault="00025746" w:rsidP="00025746">
      <w:pPr>
        <w:spacing w:after="12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Sexta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Prazo de Vigência: 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 presente contrato estará vigorando a partir da data de sua assinatura até 31/12/2024, podendo ser renovado a critério da administração.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lastRenderedPageBreak/>
        <w:t>Cláusula Sétima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– Das obrigações da CONTRATADA: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CONTRATADA obriga-se a manter durante o período de vigência do presente contrato, compatibilidade das obrigações assumidas e todas as condições de habilitação e qualificação exi</w:t>
      </w:r>
      <w:r w:rsidR="0046390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gidas no Pregão Presencial nº 31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/2024.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Oitava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Das Penalidades: 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CONTRATADA, não cumprindo as obrigações assumidas neste contrato ou os preceitos legais, sofrerá as seguintes penalidades: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a) advertência;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b) multa </w:t>
      </w:r>
      <w:proofErr w:type="gramStart"/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de no mínimo 0,5% (cinco décimos por cento) e máximo de 30% (trinta por cento) do valor do objeto licitado ou contratado</w:t>
      </w:r>
      <w:proofErr w:type="gramEnd"/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;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c)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impedimento de licitar e contratar, no âmbito da Administração Pública direta e indireta do órgão licitante, pelo prazo máximo de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3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(três) anos.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d)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declaração de inidoneidade para licitar ou contratar no âmbito da Administração Pública direta e indireta de todos os entes federativos, pelo prazo mínimo de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3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(três) anos e máximo de 6 (seis) anos.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Nona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Nenhuma modificação poderá ser introduzida no presente contrato sem o consentimento prévio do MUNICÍPIO, mediante acordo escrito, obedecido os limites legais.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Os casos de alteração ou rescisão contratual são os constantes na Lei Federal nº 14.133/2021.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Primeira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 presente contrato poderá ser rescindido por mútuo acordo ou conveniência administrativa, recebendo a CONTRATADA somente pelos produtos já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fornecidos, não lhe sendo devido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qualquer outro valor a título de indenização ou a qualquer outro título presente ou futuramente, sob qualquer alegação ou fundamento. 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Segunda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Os casos omissos serão decididos pelo contratante, segundo as disposições contidas na Lei federal nº 14.133/2021 e demais normas aplicáveis.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Terceira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As despesas decorrentes com a execução do presente contrato correm a conta de dotações do orçamento Municipal.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Órgão: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07 - SECRETARIA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MUNICIPAL DE EDUCAÇÃO E CULTURA</w:t>
      </w: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Unidade Orçamentária: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03 – Secretaria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Mun. de Educação – Rec. específicos</w:t>
      </w: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spell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Proj</w:t>
      </w:r>
      <w:proofErr w:type="spell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/Atividade: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2.042 – Alimentação Escolar – Ensino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Fundamental</w:t>
      </w: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Elementos: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220 - 3.3.90.30.00.00.00.00.0500 – Material de Consumo</w:t>
      </w:r>
      <w:proofErr w:type="gramEnd"/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221 -3.3.90.30.00.00.00.00.0552 – Material de Consumo</w:t>
      </w:r>
      <w:proofErr w:type="gramEnd"/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spell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Proj</w:t>
      </w:r>
      <w:proofErr w:type="spell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/Atividade: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2.043 – Alimentação Escolar – Educação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Infantil – </w:t>
      </w:r>
      <w:proofErr w:type="spell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Pré</w:t>
      </w:r>
      <w:proofErr w:type="spell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- Escolar</w:t>
      </w: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Elementos: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237 - 3.3.90.30.00.00.00.00.0500 – Material de Consumo</w:t>
      </w:r>
      <w:proofErr w:type="gramEnd"/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238 -3.3.90.30.00.00.00.00.0552 – Material de Consumo</w:t>
      </w:r>
      <w:proofErr w:type="gramEnd"/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spell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Proj</w:t>
      </w:r>
      <w:proofErr w:type="spell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/Atividade: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2.044 – Alimentação Escolar – Educação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Infantil – CRECHE</w:t>
      </w: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Elementos: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235 - 3.3.90.30.00.00.00.00.0500 – Material de Consumo</w:t>
      </w:r>
      <w:proofErr w:type="gramEnd"/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236 -3.3.90.30.00.00.00.00.0552 – Material de Consumo</w:t>
      </w:r>
      <w:proofErr w:type="gramEnd"/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Quarta-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Eventuais alterações contratuais reger-se-ão pela disciplina dos </w:t>
      </w:r>
      <w:proofErr w:type="spellStart"/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arts</w:t>
      </w:r>
      <w:proofErr w:type="spellEnd"/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. </w:t>
      </w:r>
      <w:proofErr w:type="gramStart"/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124 a 136 da Lei Federal nº</w:t>
      </w:r>
      <w:proofErr w:type="gramEnd"/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14.133/2021.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</w:t>
      </w:r>
    </w:p>
    <w:p w:rsidR="00025746" w:rsidRPr="00025746" w:rsidRDefault="00025746" w:rsidP="00025746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a) O contratado é </w:t>
      </w:r>
      <w:proofErr w:type="gramStart"/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obrigado a aceitar, nas mesmas condições contratuais, os acréscimos ou supressões que se fizerem necessários, até o limite de 25% (vinte e cinco por cento) do valor inicial atualizado do contrato</w:t>
      </w:r>
      <w:proofErr w:type="gramEnd"/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. </w:t>
      </w: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b) As supressões </w:t>
      </w:r>
      <w:proofErr w:type="gramStart"/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resultantes de acordo celebrado</w:t>
      </w:r>
      <w:proofErr w:type="gramEnd"/>
      <w:r w:rsidRPr="00025746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entre as partes contratantes poderão exceder o limite de 25% (vinte e cinco por cento) do valor inicial atualizado do contrato. </w:t>
      </w: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Quinta-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025746">
        <w:rPr>
          <w:rFonts w:ascii="Arial" w:eastAsia="Times New Roman" w:hAnsi="Arial" w:cs="Arial"/>
          <w:kern w:val="2"/>
          <w:sz w:val="24"/>
          <w:szCs w:val="24"/>
          <w:lang w:eastAsia="pt-BR"/>
          <w14:ligatures w14:val="standardContextual"/>
        </w:rPr>
        <w:t>A fiscalização do contrato ficará a cargo da Secretária Municipal da Educação e Cultura, conforme Portaria nº 246/2023.</w:t>
      </w: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Sexta</w:t>
      </w:r>
      <w:r w:rsidRPr="00025746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- 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025746" w:rsidRPr="00025746" w:rsidRDefault="00025746" w:rsidP="00025746">
      <w:pPr>
        <w:spacing w:after="0" w:line="240" w:lineRule="auto"/>
        <w:ind w:firstLine="708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E por estarem desta </w:t>
      </w:r>
      <w:proofErr w:type="gramStart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forma justos e contratados</w:t>
      </w:r>
      <w:proofErr w:type="gramEnd"/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 firmam o presente com 02 (duas) testemunhas, em 02 (duas) vias de igual teor e forma, sem emendas e rasuras, para que produza seus jurídicos e legais efeitos.</w:t>
      </w: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4334A" w:rsidRDefault="00D4334A" w:rsidP="00025746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4334A" w:rsidRDefault="00D4334A" w:rsidP="00025746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Miraguaí/RS, </w:t>
      </w:r>
      <w:r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22 de agosto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d</w:t>
      </w:r>
      <w:r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e</w:t>
      </w:r>
      <w:r w:rsidRPr="00025746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2024.</w:t>
      </w:r>
    </w:p>
    <w:p w:rsidR="00025746" w:rsidRPr="00025746" w:rsidRDefault="00025746" w:rsidP="00025746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Default="00025746" w:rsidP="00025746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4334A" w:rsidRDefault="00D4334A" w:rsidP="00025746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4334A" w:rsidRDefault="00D4334A" w:rsidP="00025746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4334A" w:rsidRDefault="00D4334A" w:rsidP="00025746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4334A" w:rsidRPr="00025746" w:rsidRDefault="00D4334A" w:rsidP="00025746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025746" w:rsidRPr="00025746" w:rsidRDefault="00025746" w:rsidP="00025746">
      <w:pPr>
        <w:tabs>
          <w:tab w:val="left" w:pos="5085"/>
        </w:tabs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025746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___________________________                                 _________________________________</w:t>
      </w:r>
    </w:p>
    <w:p w:rsidR="00025746" w:rsidRPr="00025746" w:rsidRDefault="00025746" w:rsidP="00025746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025746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LUIS CARLOS HERRMANN </w:t>
      </w:r>
      <w:r w:rsidRPr="00025746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ab/>
        <w:t xml:space="preserve">                       </w:t>
      </w:r>
      <w:r w:rsidRPr="00025746">
        <w:rPr>
          <w:rFonts w:ascii="Times New Roman" w:eastAsiaTheme="minorEastAsia" w:hAnsi="Times New Roman"/>
          <w:b/>
          <w:kern w:val="2"/>
          <w:lang w:eastAsia="pt-BR"/>
          <w14:ligatures w14:val="standardContextual"/>
        </w:rPr>
        <w:t>LEILA TERESINHA DAL CORTIVO</w:t>
      </w:r>
      <w:r w:rsidRPr="0002574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Prefeito Municipal                                                      CNPJ nº </w:t>
      </w:r>
      <w:r w:rsidRPr="00025746">
        <w:rPr>
          <w:rFonts w:ascii="Times New Roman" w:eastAsiaTheme="minorEastAsia" w:hAnsi="Times New Roman"/>
          <w:kern w:val="2"/>
          <w:lang w:eastAsia="pt-BR"/>
          <w14:ligatures w14:val="standardContextual"/>
        </w:rPr>
        <w:t>18.725.315/0001-61</w:t>
      </w:r>
      <w:r w:rsidRPr="0002574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          </w:t>
      </w:r>
    </w:p>
    <w:p w:rsidR="00025746" w:rsidRPr="00025746" w:rsidRDefault="00025746" w:rsidP="0002574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02574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Contratante</w:t>
      </w:r>
      <w:r w:rsidRPr="0002574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ab/>
      </w:r>
      <w:r w:rsidRPr="0002574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ab/>
        <w:t xml:space="preserve">                                               Contratada </w:t>
      </w:r>
    </w:p>
    <w:p w:rsidR="00025746" w:rsidRPr="00025746" w:rsidRDefault="00025746" w:rsidP="00025746">
      <w:pPr>
        <w:rPr>
          <w:rFonts w:ascii="Arial" w:hAnsi="Arial" w:cs="Arial"/>
          <w:sz w:val="24"/>
          <w:szCs w:val="24"/>
        </w:rPr>
      </w:pPr>
    </w:p>
    <w:p w:rsidR="00E7251D" w:rsidRPr="00025746" w:rsidRDefault="0046390E" w:rsidP="0002574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E7251D" w:rsidRPr="00025746" w:rsidSect="00B64EC3">
      <w:pgSz w:w="11906" w:h="16838"/>
      <w:pgMar w:top="2552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hybridMultilevel"/>
    <w:tmpl w:val="2D51779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13420482"/>
    <w:multiLevelType w:val="multilevel"/>
    <w:tmpl w:val="3FC850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9D739D"/>
    <w:multiLevelType w:val="hybridMultilevel"/>
    <w:tmpl w:val="A24CB782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E4380"/>
    <w:multiLevelType w:val="hybridMultilevel"/>
    <w:tmpl w:val="19E0E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AE45A3"/>
    <w:multiLevelType w:val="multilevel"/>
    <w:tmpl w:val="709801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C5D0A07"/>
    <w:multiLevelType w:val="hybridMultilevel"/>
    <w:tmpl w:val="FE92C2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FF7964"/>
    <w:multiLevelType w:val="hybridMultilevel"/>
    <w:tmpl w:val="A0128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890897"/>
    <w:multiLevelType w:val="multilevel"/>
    <w:tmpl w:val="4E8CB1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7225832"/>
    <w:multiLevelType w:val="multilevel"/>
    <w:tmpl w:val="9656D3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2655FFE"/>
    <w:multiLevelType w:val="hybridMultilevel"/>
    <w:tmpl w:val="C4E646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8"/>
  </w:num>
  <w:num w:numId="5">
    <w:abstractNumId w:val="2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46"/>
    <w:rsid w:val="00025746"/>
    <w:rsid w:val="00032E9F"/>
    <w:rsid w:val="001911EC"/>
    <w:rsid w:val="002912EA"/>
    <w:rsid w:val="0034699C"/>
    <w:rsid w:val="00431D26"/>
    <w:rsid w:val="0046390E"/>
    <w:rsid w:val="007C228A"/>
    <w:rsid w:val="007E2E48"/>
    <w:rsid w:val="00905154"/>
    <w:rsid w:val="00C24606"/>
    <w:rsid w:val="00D04E77"/>
    <w:rsid w:val="00D4334A"/>
    <w:rsid w:val="00EE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025746"/>
  </w:style>
  <w:style w:type="paragraph" w:styleId="PargrafodaLista">
    <w:name w:val="List Paragraph"/>
    <w:basedOn w:val="Normal"/>
    <w:uiPriority w:val="34"/>
    <w:qFormat/>
    <w:rsid w:val="00025746"/>
    <w:pPr>
      <w:spacing w:after="160" w:line="259" w:lineRule="auto"/>
      <w:ind w:left="720"/>
      <w:contextualSpacing/>
      <w:jc w:val="left"/>
    </w:pPr>
    <w:rPr>
      <w:rFonts w:eastAsia="Times New Roman"/>
      <w:kern w:val="2"/>
      <w:lang w:eastAsia="pt-BR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5746"/>
    <w:pPr>
      <w:spacing w:after="0" w:line="240" w:lineRule="auto"/>
      <w:jc w:val="left"/>
    </w:pPr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46"/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025746"/>
  </w:style>
  <w:style w:type="paragraph" w:styleId="PargrafodaLista">
    <w:name w:val="List Paragraph"/>
    <w:basedOn w:val="Normal"/>
    <w:uiPriority w:val="34"/>
    <w:qFormat/>
    <w:rsid w:val="00025746"/>
    <w:pPr>
      <w:spacing w:after="160" w:line="259" w:lineRule="auto"/>
      <w:ind w:left="720"/>
      <w:contextualSpacing/>
      <w:jc w:val="left"/>
    </w:pPr>
    <w:rPr>
      <w:rFonts w:eastAsia="Times New Roman"/>
      <w:kern w:val="2"/>
      <w:lang w:eastAsia="pt-BR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5746"/>
    <w:pPr>
      <w:spacing w:after="0" w:line="240" w:lineRule="auto"/>
      <w:jc w:val="left"/>
    </w:pPr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46"/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1638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2024-08-21T12:45:00Z</dcterms:created>
  <dcterms:modified xsi:type="dcterms:W3CDTF">2024-08-21T14:00:00Z</dcterms:modified>
</cp:coreProperties>
</file>